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A106" w14:textId="1D1D2B3E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fin orientering og svar på spørsmåla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hadde om takseringa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eigedomsskatten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samtale med økonomisjef Aalvik i Tinghuset den 9/4-21. Dette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svært takksam for.</w:t>
      </w:r>
    </w:p>
    <w:p w14:paraId="0310ACAA" w14:textId="77777777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70AC3320" w14:textId="3F1F46A6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orienterte om og dokumenterte overfor Aalvik (e-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postar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notat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tel.samtalar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den aktuelle perioden 23/6 til 5/11-20)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korleis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A/S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etterlevde avtalen som firmaet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tidleg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inngjekk med meg om at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skulle få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stades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under takseringa, slik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hadde rett til.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slutt heller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svar på om firmaet reelt hadde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vore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taksert eller ei. Alt dette, trass i at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følgde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retningslinjene, heile vegen synte største samarbeidsvilje, og delte informasjon med firmaet.</w:t>
      </w:r>
    </w:p>
    <w:p w14:paraId="2C454507" w14:textId="77777777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39898D62" w14:textId="70751D0C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Grunnen til at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stades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er at vi </w:t>
      </w:r>
      <w:r w:rsidR="001515A6">
        <w:rPr>
          <w:rFonts w:ascii="Helvetica" w:hAnsi="Helvetica" w:cs="Helvetica"/>
          <w:color w:val="1A1A1A"/>
          <w:szCs w:val="24"/>
          <w:lang w:eastAsia="nb-NO"/>
        </w:rPr>
        <w:t xml:space="preserve">to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eigara</w:t>
      </w:r>
      <w:r w:rsidR="001515A6">
        <w:rPr>
          <w:rFonts w:ascii="Helvetica" w:hAnsi="Helvetica" w:cs="Helvetica"/>
          <w:color w:val="1A1A1A"/>
          <w:szCs w:val="24"/>
          <w:lang w:eastAsia="nb-NO"/>
        </w:rPr>
        <w:t>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r w:rsidR="00BA43C4">
        <w:rPr>
          <w:rFonts w:ascii="Helvetica" w:hAnsi="Helvetica" w:cs="Helvetica"/>
          <w:color w:val="1A1A1A"/>
          <w:szCs w:val="24"/>
          <w:lang w:eastAsia="nb-NO"/>
        </w:rPr>
        <w:t>(Lars og Ola</w:t>
      </w:r>
      <w:r w:rsidR="001515A6">
        <w:rPr>
          <w:rFonts w:ascii="Helvetica" w:hAnsi="Helvetica" w:cs="Helvetica"/>
          <w:color w:val="1A1A1A"/>
          <w:szCs w:val="24"/>
          <w:lang w:eastAsia="nb-NO"/>
        </w:rPr>
        <w:t xml:space="preserve"> Sætre</w:t>
      </w:r>
      <w:r w:rsidR="00BA43C4">
        <w:rPr>
          <w:rFonts w:ascii="Helvetica" w:hAnsi="Helvetica" w:cs="Helvetica"/>
          <w:color w:val="1A1A1A"/>
          <w:szCs w:val="24"/>
          <w:lang w:eastAsia="nb-NO"/>
        </w:rPr>
        <w:t xml:space="preserve">)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ope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ville visa fram heile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fritidseigedommen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utvendes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innvendes (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minst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),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orientera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om hytta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omgjevnadane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ønskte òg 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medverka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å sikra at hytta (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bygt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1941;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påbygt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modernisert 1984) vart skattegrunnlags-taksert ut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omgjevnadane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sine dagsaktuelle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realitetar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(Hytta vår stod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høgste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skattegrunnlagsnivå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førre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periode/under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førre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systemet</w:t>
      </w:r>
      <w:r w:rsidR="00DA2E7D">
        <w:rPr>
          <w:rFonts w:ascii="Helvetica" w:hAnsi="Helvetica" w:cs="Helvetica"/>
          <w:color w:val="1A1A1A"/>
          <w:szCs w:val="24"/>
          <w:lang w:eastAsia="nb-NO"/>
        </w:rPr>
        <w:t>.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) Med takseringa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no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for 10 år fram i tid, er det òg viktig at det “på vår vakt”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vert lagt inn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urimelege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skattegrunnlags-parameter, med tanke på neste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eigargenerasjon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– Denne synfaringssamtalen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framvisinga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på staden vart altså likevel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mogleg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fordi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etterlevde avtalen vår, trass i fleksibiliteten og samarbeidet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synte overfor firmaet.</w:t>
      </w:r>
    </w:p>
    <w:p w14:paraId="5CD1C81D" w14:textId="77777777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6D01B9AC" w14:textId="27262CB4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Med bakgrunn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ovanståande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har klagen min to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grunngjevingar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: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meiner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feil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avgiftsareal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mogleg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feil blant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vurderingsfaktorane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(i skjemaet “Detaljert grunnlag – Takst og skatt”):</w:t>
      </w:r>
    </w:p>
    <w:p w14:paraId="7E8DAE55" w14:textId="77777777" w:rsidR="000217F1" w:rsidRDefault="000217F1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763CE9DA" w14:textId="1C65F4E2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(1) </w:t>
      </w:r>
      <w:proofErr w:type="spellStart"/>
      <w:r>
        <w:rPr>
          <w:rFonts w:ascii="Helvetica" w:hAnsi="Helvetica" w:cs="Helvetica"/>
          <w:color w:val="1A1A1A"/>
          <w:szCs w:val="24"/>
          <w:u w:val="single"/>
          <w:lang w:eastAsia="nb-NO"/>
        </w:rPr>
        <w:t>Kjellar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: Her er det sett opp 25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m2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som gir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teljande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avgiftsareal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på 5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m2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og som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vennleg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ber om vert fjerna.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uinnreidd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råkjellar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ubehandla golv av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råbetong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veggar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 ubehandla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Leca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-blokker. Den har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tilgang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hovudetasjen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trapp eller anna, kun gjennom ei enkel eiga inn/ut-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kjellardør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under verandaen for enden av bygninga.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del av bu-arealet, og vert brukt til å lagra trillebår,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stigar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hagereiskapar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denslags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og 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hjørne oppbevarer vi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turr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bjørkeved i den.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grunnane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 at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ønskte 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på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si taksering, var nettopp å visa fram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, kva den er og består i, og slik ville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Jeessaa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hatt grunnlag for 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kunna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sjå bort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kjellaren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som areal-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teljande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 det heile.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altså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høve til.</w:t>
      </w:r>
    </w:p>
    <w:p w14:paraId="0E703B46" w14:textId="77777777" w:rsidR="000217F1" w:rsidRDefault="000217F1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0FA2DF52" w14:textId="28D9D543" w:rsidR="008659C1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(2) </w:t>
      </w:r>
      <w:r>
        <w:rPr>
          <w:rFonts w:ascii="Helvetica" w:hAnsi="Helvetica" w:cs="Helvetica"/>
          <w:color w:val="1A1A1A"/>
          <w:szCs w:val="24"/>
          <w:u w:val="single"/>
          <w:lang w:eastAsia="nb-NO"/>
        </w:rPr>
        <w:t xml:space="preserve">Blant </w:t>
      </w:r>
      <w:proofErr w:type="spellStart"/>
      <w:r>
        <w:rPr>
          <w:rFonts w:ascii="Helvetica" w:hAnsi="Helvetica" w:cs="Helvetica"/>
          <w:color w:val="1A1A1A"/>
          <w:szCs w:val="24"/>
          <w:u w:val="single"/>
          <w:lang w:eastAsia="nb-NO"/>
        </w:rPr>
        <w:t>vurderingsfaktorane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: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viss på kva for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faktorane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“</w:t>
      </w:r>
      <w:r>
        <w:rPr>
          <w:rFonts w:ascii="Helvetica" w:hAnsi="Helvetica" w:cs="Helvetica"/>
          <w:color w:val="1A1A1A"/>
          <w:szCs w:val="24"/>
          <w:lang w:eastAsia="nb-NO"/>
        </w:rPr>
        <w:t>sone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”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eller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“</w:t>
      </w:r>
      <w:r>
        <w:rPr>
          <w:rFonts w:ascii="Helvetica" w:hAnsi="Helvetica" w:cs="Helvetica"/>
          <w:color w:val="1A1A1A"/>
          <w:szCs w:val="24"/>
          <w:lang w:eastAsia="nb-NO"/>
        </w:rPr>
        <w:t>ytre vurdering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”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dette vil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kunn</w:t>
      </w:r>
      <w:r w:rsidR="00B57929">
        <w:rPr>
          <w:rFonts w:ascii="Helvetica" w:hAnsi="Helvetica" w:cs="Helvetica"/>
          <w:color w:val="1A1A1A"/>
          <w:szCs w:val="24"/>
          <w:lang w:eastAsia="nb-NO"/>
        </w:rPr>
        <w:t>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gjelda, men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sidan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 w:rsidR="006C6823">
        <w:rPr>
          <w:rFonts w:ascii="Helvetica" w:hAnsi="Helvetica" w:cs="Helvetica"/>
          <w:color w:val="1A1A1A"/>
          <w:szCs w:val="24"/>
          <w:lang w:eastAsia="nb-NO"/>
        </w:rPr>
        <w:t>førre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taksering blitt berørt av etter mitt syn to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vesentlege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avgifts-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innverkande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tilhøve. – </w:t>
      </w:r>
      <w:r w:rsidRPr="00B57929">
        <w:rPr>
          <w:rFonts w:ascii="Helvetica" w:hAnsi="Helvetica" w:cs="Helvetica"/>
          <w:color w:val="1A1A1A"/>
          <w:szCs w:val="24"/>
          <w:u w:val="single"/>
          <w:lang w:eastAsia="nb-NO"/>
        </w:rPr>
        <w:t xml:space="preserve">Det </w:t>
      </w:r>
      <w:proofErr w:type="spellStart"/>
      <w:r w:rsidRPr="00B57929">
        <w:rPr>
          <w:rFonts w:ascii="Helvetica" w:hAnsi="Helvetica" w:cs="Helvetica"/>
          <w:color w:val="1A1A1A"/>
          <w:szCs w:val="24"/>
          <w:u w:val="single"/>
          <w:lang w:eastAsia="nb-NO"/>
        </w:rPr>
        <w:t>eine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at den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o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er blitt direkte berørt av den nye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132kV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-kraftlinja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Kjønnagard til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Myrkdalen</w:t>
      </w:r>
      <w:proofErr w:type="spellEnd"/>
      <w:r w:rsidR="006C6823">
        <w:rPr>
          <w:rFonts w:ascii="Helvetica" w:hAnsi="Helvetica" w:cs="Helvetica"/>
          <w:color w:val="1A1A1A"/>
          <w:szCs w:val="24"/>
          <w:lang w:eastAsia="nb-NO"/>
        </w:rPr>
        <w:t>. H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ytta vår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nærmaste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 xml:space="preserve">langs linja 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første 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>råka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nabo av Voss Energi sin koplingsstasjon på Kjønnagard. Den nye linja berører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direkte ved at den går rett over det sør-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austre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hjørnet av tomta,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vidare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ved at det er komme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gruslagd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riggplass som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nærmaste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nabo mot sør</w:t>
      </w:r>
      <w:r w:rsidR="006C6823">
        <w:rPr>
          <w:rFonts w:ascii="Helvetica" w:hAnsi="Helvetica" w:cs="Helvetica"/>
          <w:color w:val="1A1A1A"/>
          <w:szCs w:val="24"/>
          <w:lang w:eastAsia="nb-NO"/>
        </w:rPr>
        <w:t xml:space="preserve"> (</w:t>
      </w:r>
      <w:proofErr w:type="spellStart"/>
      <w:r w:rsidR="006C6823">
        <w:rPr>
          <w:rFonts w:ascii="Helvetica" w:hAnsi="Helvetica" w:cs="Helvetica"/>
          <w:color w:val="1A1A1A"/>
          <w:szCs w:val="24"/>
          <w:lang w:eastAsia="nb-NO"/>
        </w:rPr>
        <w:t>tidlegare</w:t>
      </w:r>
      <w:proofErr w:type="spellEnd"/>
      <w:r w:rsidR="006C6823">
        <w:rPr>
          <w:rFonts w:ascii="Helvetica" w:hAnsi="Helvetica" w:cs="Helvetica"/>
          <w:color w:val="1A1A1A"/>
          <w:szCs w:val="24"/>
          <w:lang w:eastAsia="nb-NO"/>
        </w:rPr>
        <w:t xml:space="preserve"> utmark)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, og ved at utsynet mot sør (Langedalen) har fått tillegg av nye master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leidningar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.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før hadde vi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,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og har vi framleis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,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den gamle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132kV-innlinja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master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leidningar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gjennom Langedalen til VE-stasjonen på Kjønnagard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>,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som del av utsynet mot sør; denne linja berører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direkte </w:t>
      </w:r>
      <w:r>
        <w:rPr>
          <w:rFonts w:ascii="Helvetica" w:hAnsi="Helvetica" w:cs="Helvetica"/>
          <w:color w:val="1A1A1A"/>
          <w:szCs w:val="24"/>
          <w:lang w:eastAsia="nb-NO"/>
        </w:rPr>
        <w:lastRenderedPageBreak/>
        <w:t>idet den går 50-</w:t>
      </w:r>
      <w:r w:rsidR="00D92967">
        <w:rPr>
          <w:rFonts w:ascii="Helvetica" w:hAnsi="Helvetica" w:cs="Helvetica"/>
          <w:color w:val="1A1A1A"/>
          <w:szCs w:val="24"/>
          <w:lang w:eastAsia="nb-NO"/>
        </w:rPr>
        <w:t>75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utanfor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tomta. </w:t>
      </w:r>
      <w:r w:rsidR="001D1B01">
        <w:rPr>
          <w:rFonts w:ascii="Helvetica" w:hAnsi="Helvetica" w:cs="Helvetica"/>
          <w:color w:val="1A1A1A"/>
          <w:szCs w:val="24"/>
          <w:lang w:eastAsia="nb-NO"/>
        </w:rPr>
        <w:t xml:space="preserve">Mao. to parallelle </w:t>
      </w:r>
      <w:proofErr w:type="spellStart"/>
      <w:r w:rsidR="001D1B01">
        <w:rPr>
          <w:rFonts w:ascii="Helvetica" w:hAnsi="Helvetica" w:cs="Helvetica"/>
          <w:color w:val="1A1A1A"/>
          <w:szCs w:val="24"/>
          <w:lang w:eastAsia="nb-NO"/>
        </w:rPr>
        <w:t>132kV</w:t>
      </w:r>
      <w:proofErr w:type="spellEnd"/>
      <w:r w:rsidR="001D1B01">
        <w:rPr>
          <w:rFonts w:ascii="Helvetica" w:hAnsi="Helvetica" w:cs="Helvetica"/>
          <w:color w:val="1A1A1A"/>
          <w:szCs w:val="24"/>
          <w:lang w:eastAsia="nb-NO"/>
        </w:rPr>
        <w:t xml:space="preserve">-linjer med master og </w:t>
      </w:r>
      <w:proofErr w:type="spellStart"/>
      <w:r w:rsidR="001D1B01">
        <w:rPr>
          <w:rFonts w:ascii="Helvetica" w:hAnsi="Helvetica" w:cs="Helvetica"/>
          <w:color w:val="1A1A1A"/>
          <w:szCs w:val="24"/>
          <w:lang w:eastAsia="nb-NO"/>
        </w:rPr>
        <w:t>leidningar</w:t>
      </w:r>
      <w:proofErr w:type="spellEnd"/>
      <w:r w:rsidR="001D1B01">
        <w:rPr>
          <w:rFonts w:ascii="Helvetica" w:hAnsi="Helvetica" w:cs="Helvetica"/>
          <w:color w:val="1A1A1A"/>
          <w:szCs w:val="24"/>
          <w:lang w:eastAsia="nb-NO"/>
        </w:rPr>
        <w:t xml:space="preserve"> i siktlinja </w:t>
      </w:r>
      <w:r w:rsidR="00C41A15">
        <w:rPr>
          <w:rFonts w:ascii="Helvetica" w:hAnsi="Helvetica" w:cs="Helvetica"/>
          <w:color w:val="1A1A1A"/>
          <w:szCs w:val="24"/>
          <w:lang w:eastAsia="nb-NO"/>
        </w:rPr>
        <w:t xml:space="preserve">vår </w:t>
      </w:r>
      <w:r w:rsidR="001D1B01">
        <w:rPr>
          <w:rFonts w:ascii="Helvetica" w:hAnsi="Helvetica" w:cs="Helvetica"/>
          <w:color w:val="1A1A1A"/>
          <w:szCs w:val="24"/>
          <w:lang w:eastAsia="nb-NO"/>
        </w:rPr>
        <w:t xml:space="preserve">mot sør (Langedalen). 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– </w:t>
      </w:r>
      <w:r w:rsidRPr="006535F9">
        <w:rPr>
          <w:rFonts w:ascii="Helvetica" w:hAnsi="Helvetica" w:cs="Helvetica"/>
          <w:color w:val="1A1A1A"/>
          <w:szCs w:val="24"/>
          <w:u w:val="single"/>
          <w:lang w:eastAsia="nb-NO"/>
        </w:rPr>
        <w:t>Det andre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 tilhøvet er at dersom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utgreidde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alternativet for ny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E16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på sørsida av Oppheimsvatnet vert valt, vil tunnel-munninga (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vest) komma rett under garden Ødegård (351/1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, garden der </w:t>
      </w:r>
      <w:proofErr w:type="spellStart"/>
      <w:r w:rsidR="0066155D"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 vår ligg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),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vidare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vil vegen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derifrå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 dagen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skjera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rett over jordet mellom vår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Vasstrondvegen</w:t>
      </w:r>
      <w:proofErr w:type="spellEnd"/>
      <w:r w:rsidR="007723AE">
        <w:rPr>
          <w:rFonts w:ascii="Helvetica" w:hAnsi="Helvetica" w:cs="Helvetica"/>
          <w:color w:val="1A1A1A"/>
          <w:szCs w:val="24"/>
          <w:lang w:eastAsia="nb-NO"/>
        </w:rPr>
        <w:t xml:space="preserve"> (om lag 25 m </w:t>
      </w:r>
      <w:proofErr w:type="spellStart"/>
      <w:r w:rsidR="007723AE"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 w:rsidR="007723AE">
        <w:rPr>
          <w:rFonts w:ascii="Helvetica" w:hAnsi="Helvetica" w:cs="Helvetica"/>
          <w:color w:val="1A1A1A"/>
          <w:szCs w:val="24"/>
          <w:lang w:eastAsia="nb-NO"/>
        </w:rPr>
        <w:t xml:space="preserve"> nordvestre hyttehjørna vårt </w:t>
      </w:r>
      <w:proofErr w:type="spellStart"/>
      <w:r w:rsidR="007723AE">
        <w:rPr>
          <w:rFonts w:ascii="Helvetica" w:hAnsi="Helvetica" w:cs="Helvetica"/>
          <w:color w:val="1A1A1A"/>
          <w:szCs w:val="24"/>
          <w:lang w:eastAsia="nb-NO"/>
        </w:rPr>
        <w:t>ifl</w:t>
      </w:r>
      <w:proofErr w:type="spellEnd"/>
      <w:r w:rsidR="007723AE">
        <w:rPr>
          <w:rFonts w:ascii="Helvetica" w:hAnsi="Helvetica" w:cs="Helvetica"/>
          <w:color w:val="1A1A1A"/>
          <w:szCs w:val="24"/>
          <w:lang w:eastAsia="nb-NO"/>
        </w:rPr>
        <w:t>. Vegvesenets kartutsn</w:t>
      </w:r>
      <w:r w:rsidR="00761A96">
        <w:rPr>
          <w:rFonts w:ascii="Helvetica" w:hAnsi="Helvetica" w:cs="Helvetica"/>
          <w:color w:val="1A1A1A"/>
          <w:szCs w:val="24"/>
          <w:lang w:eastAsia="nb-NO"/>
        </w:rPr>
        <w:t>i</w:t>
      </w:r>
      <w:r w:rsidR="007723AE">
        <w:rPr>
          <w:rFonts w:ascii="Helvetica" w:hAnsi="Helvetica" w:cs="Helvetica"/>
          <w:color w:val="1A1A1A"/>
          <w:szCs w:val="24"/>
          <w:lang w:eastAsia="nb-NO"/>
        </w:rPr>
        <w:t>tt)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, og slik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øydeleggja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gardsvegen som er tilkomsten vår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frå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Vasstrondvegen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og opp til hytta. </w:t>
      </w:r>
      <w:r w:rsidR="004B477F">
        <w:rPr>
          <w:rFonts w:ascii="Helvetica" w:hAnsi="Helvetica" w:cs="Helvetica"/>
          <w:color w:val="1A1A1A"/>
          <w:szCs w:val="24"/>
          <w:lang w:eastAsia="nb-NO"/>
        </w:rPr>
        <w:t>E</w:t>
      </w:r>
      <w:r>
        <w:rPr>
          <w:rFonts w:ascii="Helvetica" w:hAnsi="Helvetica" w:cs="Helvetica"/>
          <w:color w:val="1A1A1A"/>
          <w:szCs w:val="24"/>
          <w:lang w:eastAsia="nb-NO"/>
        </w:rPr>
        <w:t xml:space="preserve">i slik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E16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-løysing vil skapa massiv trafikk, støy og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forureining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for bl.a. vår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>, i tillegg til tilkomstproblemet.</w:t>
      </w:r>
    </w:p>
    <w:p w14:paraId="0EE3E663" w14:textId="77777777" w:rsidR="008659C1" w:rsidRDefault="008659C1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19E43F77" w14:textId="151CFE4E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 xml:space="preserve">Begge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desse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tilhøva – der det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eine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alt er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eit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faktum, og det andre vil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kunna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bli det i takst-perioden – har etter mitt syn verdi-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forringande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konsekvensar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for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eigedommen</w:t>
      </w:r>
      <w:proofErr w:type="spellEnd"/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. </w:t>
      </w:r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(Vi har for øvrig avgitt detaljerte </w:t>
      </w:r>
      <w:proofErr w:type="spellStart"/>
      <w:r w:rsidR="008659C1">
        <w:rPr>
          <w:rFonts w:ascii="Helvetica" w:hAnsi="Helvetica" w:cs="Helvetica"/>
          <w:color w:val="1A1A1A"/>
          <w:szCs w:val="24"/>
          <w:lang w:eastAsia="nb-NO"/>
        </w:rPr>
        <w:t>høyringsfråsegner</w:t>
      </w:r>
      <w:proofErr w:type="spellEnd"/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 om</w:t>
      </w:r>
      <w:r w:rsidR="00A16D59">
        <w:rPr>
          <w:rFonts w:ascii="Helvetica" w:hAnsi="Helvetica" w:cs="Helvetica"/>
          <w:color w:val="1A1A1A"/>
          <w:szCs w:val="24"/>
          <w:lang w:eastAsia="nb-NO"/>
        </w:rPr>
        <w:t xml:space="preserve"> ulempene med både</w:t>
      </w:r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 siste kraftlinja og nytt </w:t>
      </w:r>
      <w:proofErr w:type="spellStart"/>
      <w:r w:rsidR="008659C1">
        <w:rPr>
          <w:rFonts w:ascii="Helvetica" w:hAnsi="Helvetica" w:cs="Helvetica"/>
          <w:color w:val="1A1A1A"/>
          <w:szCs w:val="24"/>
          <w:lang w:eastAsia="nb-NO"/>
        </w:rPr>
        <w:t>E16</w:t>
      </w:r>
      <w:proofErr w:type="spellEnd"/>
      <w:r w:rsidR="008659C1">
        <w:rPr>
          <w:rFonts w:ascii="Helvetica" w:hAnsi="Helvetica" w:cs="Helvetica"/>
          <w:color w:val="1A1A1A"/>
          <w:szCs w:val="24"/>
          <w:lang w:eastAsia="nb-NO"/>
        </w:rPr>
        <w:t>-alternativ til hhv. NVE og Vegvesenet</w:t>
      </w:r>
      <w:r w:rsidR="00A16D59">
        <w:rPr>
          <w:rFonts w:ascii="Helvetica" w:hAnsi="Helvetica" w:cs="Helvetica"/>
          <w:color w:val="1A1A1A"/>
          <w:szCs w:val="24"/>
          <w:lang w:eastAsia="nb-NO"/>
        </w:rPr>
        <w:t>.</w:t>
      </w:r>
      <w:r w:rsidR="008659C1">
        <w:rPr>
          <w:rFonts w:ascii="Helvetica" w:hAnsi="Helvetica" w:cs="Helvetica"/>
          <w:color w:val="1A1A1A"/>
          <w:szCs w:val="24"/>
          <w:lang w:eastAsia="nb-NO"/>
        </w:rPr>
        <w:t xml:space="preserve">) </w:t>
      </w:r>
      <w:proofErr w:type="spellStart"/>
      <w:r w:rsidR="0066155D">
        <w:rPr>
          <w:rFonts w:ascii="Helvetica" w:hAnsi="Helvetica" w:cs="Helvetica"/>
          <w:color w:val="1A1A1A"/>
          <w:szCs w:val="24"/>
          <w:lang w:eastAsia="nb-NO"/>
        </w:rPr>
        <w:t>E</w:t>
      </w:r>
      <w:r>
        <w:rPr>
          <w:rFonts w:ascii="Helvetica" w:hAnsi="Helvetica" w:cs="Helvetica"/>
          <w:color w:val="1A1A1A"/>
          <w:szCs w:val="24"/>
          <w:lang w:eastAsia="nb-NO"/>
        </w:rPr>
        <w:t>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ber dykk</w:t>
      </w:r>
      <w:r w:rsidR="0066155D"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 w:rsidR="0066155D">
        <w:rPr>
          <w:rFonts w:ascii="Helvetica" w:hAnsi="Helvetica" w:cs="Helvetica"/>
          <w:color w:val="1A1A1A"/>
          <w:szCs w:val="24"/>
          <w:lang w:eastAsia="nb-NO"/>
        </w:rPr>
        <w:t>difor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vennleg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om 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redusera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tilsvarande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den aktuelle faktoren som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desse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spelar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inn på. Igjen, hadde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fått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vera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med på takserings-synfaringa, ville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ha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kunna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framvist og vist til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desse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tilhøva,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noko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eg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altså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ikkje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 xml:space="preserve"> </w:t>
      </w:r>
      <w:proofErr w:type="spellStart"/>
      <w:r>
        <w:rPr>
          <w:rFonts w:ascii="Helvetica" w:hAnsi="Helvetica" w:cs="Helvetica"/>
          <w:color w:val="1A1A1A"/>
          <w:szCs w:val="24"/>
          <w:lang w:eastAsia="nb-NO"/>
        </w:rPr>
        <w:t>fekk</w:t>
      </w:r>
      <w:proofErr w:type="spellEnd"/>
      <w:r>
        <w:rPr>
          <w:rFonts w:ascii="Helvetica" w:hAnsi="Helvetica" w:cs="Helvetica"/>
          <w:color w:val="1A1A1A"/>
          <w:szCs w:val="24"/>
          <w:lang w:eastAsia="nb-NO"/>
        </w:rPr>
        <w:t>.</w:t>
      </w:r>
    </w:p>
    <w:p w14:paraId="64638807" w14:textId="77777777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</w:p>
    <w:p w14:paraId="476C19A8" w14:textId="65D0B5CE" w:rsidR="00182415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>Beste helsing,</w:t>
      </w:r>
    </w:p>
    <w:p w14:paraId="09AF49D3" w14:textId="5C189523" w:rsidR="004F1787" w:rsidRDefault="00182415" w:rsidP="00182415">
      <w:pPr>
        <w:autoSpaceDE w:val="0"/>
        <w:autoSpaceDN w:val="0"/>
        <w:adjustRightInd w:val="0"/>
        <w:rPr>
          <w:rFonts w:ascii="Helvetica" w:hAnsi="Helvetica" w:cs="Helvetica"/>
          <w:color w:val="1A1A1A"/>
          <w:szCs w:val="24"/>
          <w:lang w:eastAsia="nb-NO"/>
        </w:rPr>
      </w:pPr>
      <w:r>
        <w:rPr>
          <w:rFonts w:ascii="Helvetica" w:hAnsi="Helvetica" w:cs="Helvetica"/>
          <w:color w:val="1A1A1A"/>
          <w:szCs w:val="24"/>
          <w:lang w:eastAsia="nb-NO"/>
        </w:rPr>
        <w:t>– Lars Sætre</w:t>
      </w:r>
    </w:p>
    <w:p w14:paraId="6D96E328" w14:textId="66354FCA" w:rsidR="0078313A" w:rsidRPr="00182415" w:rsidRDefault="0078313A" w:rsidP="004D6417">
      <w:pPr>
        <w:rPr>
          <w:iCs/>
        </w:rPr>
      </w:pPr>
    </w:p>
    <w:sectPr w:rsidR="0078313A" w:rsidRPr="00182415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F84B3" w14:textId="77777777" w:rsidR="00BF0D56" w:rsidRDefault="00BF0D56">
      <w:r>
        <w:separator/>
      </w:r>
    </w:p>
  </w:endnote>
  <w:endnote w:type="continuationSeparator" w:id="0">
    <w:p w14:paraId="62B1DB0C" w14:textId="77777777" w:rsidR="00BF0D56" w:rsidRDefault="00BF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931CD" w14:textId="77777777" w:rsidR="00BF0D56" w:rsidRDefault="00BF0D56">
      <w:r>
        <w:separator/>
      </w:r>
    </w:p>
  </w:footnote>
  <w:footnote w:type="continuationSeparator" w:id="0">
    <w:p w14:paraId="5BB95E26" w14:textId="77777777" w:rsidR="00BF0D56" w:rsidRDefault="00BF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7F1"/>
    <w:rsid w:val="00021EEB"/>
    <w:rsid w:val="00091A81"/>
    <w:rsid w:val="000962F0"/>
    <w:rsid w:val="000C1116"/>
    <w:rsid w:val="000D0764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15A6"/>
    <w:rsid w:val="00152CA2"/>
    <w:rsid w:val="001578E2"/>
    <w:rsid w:val="0016784D"/>
    <w:rsid w:val="001806FA"/>
    <w:rsid w:val="00180B76"/>
    <w:rsid w:val="00182415"/>
    <w:rsid w:val="001838E0"/>
    <w:rsid w:val="00190563"/>
    <w:rsid w:val="001960E8"/>
    <w:rsid w:val="001A2AF6"/>
    <w:rsid w:val="001A44B6"/>
    <w:rsid w:val="001D1251"/>
    <w:rsid w:val="001D1B01"/>
    <w:rsid w:val="001E2C43"/>
    <w:rsid w:val="0021702F"/>
    <w:rsid w:val="00257479"/>
    <w:rsid w:val="002719D4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3576E"/>
    <w:rsid w:val="00392C13"/>
    <w:rsid w:val="0039330B"/>
    <w:rsid w:val="003A4237"/>
    <w:rsid w:val="003B59CA"/>
    <w:rsid w:val="003E33DE"/>
    <w:rsid w:val="00400BE0"/>
    <w:rsid w:val="004410E7"/>
    <w:rsid w:val="00442A96"/>
    <w:rsid w:val="00451ECC"/>
    <w:rsid w:val="0049244A"/>
    <w:rsid w:val="004B477F"/>
    <w:rsid w:val="004B73DE"/>
    <w:rsid w:val="004C3093"/>
    <w:rsid w:val="004C7EC0"/>
    <w:rsid w:val="004D4FE3"/>
    <w:rsid w:val="004D6417"/>
    <w:rsid w:val="004F1787"/>
    <w:rsid w:val="00504F4D"/>
    <w:rsid w:val="005201BC"/>
    <w:rsid w:val="005258FB"/>
    <w:rsid w:val="00544697"/>
    <w:rsid w:val="005510AB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35F9"/>
    <w:rsid w:val="00656C2E"/>
    <w:rsid w:val="0066155D"/>
    <w:rsid w:val="00663367"/>
    <w:rsid w:val="006A2E95"/>
    <w:rsid w:val="006B70AC"/>
    <w:rsid w:val="006C3D95"/>
    <w:rsid w:val="006C6823"/>
    <w:rsid w:val="006F50AC"/>
    <w:rsid w:val="0070566E"/>
    <w:rsid w:val="007069E0"/>
    <w:rsid w:val="00742B57"/>
    <w:rsid w:val="00761A96"/>
    <w:rsid w:val="007723AE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47F2E"/>
    <w:rsid w:val="0086499D"/>
    <w:rsid w:val="008659C1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495C"/>
    <w:rsid w:val="00A16D59"/>
    <w:rsid w:val="00A33E68"/>
    <w:rsid w:val="00A345A9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57929"/>
    <w:rsid w:val="00B73193"/>
    <w:rsid w:val="00BA43C4"/>
    <w:rsid w:val="00BB6C11"/>
    <w:rsid w:val="00BD0A8A"/>
    <w:rsid w:val="00BE3353"/>
    <w:rsid w:val="00BE6CBB"/>
    <w:rsid w:val="00BF0D56"/>
    <w:rsid w:val="00BF7883"/>
    <w:rsid w:val="00C139D4"/>
    <w:rsid w:val="00C25549"/>
    <w:rsid w:val="00C34629"/>
    <w:rsid w:val="00C3639C"/>
    <w:rsid w:val="00C40B60"/>
    <w:rsid w:val="00C41A15"/>
    <w:rsid w:val="00C50778"/>
    <w:rsid w:val="00C51AC4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92967"/>
    <w:rsid w:val="00DA2E7D"/>
    <w:rsid w:val="00DA5389"/>
    <w:rsid w:val="00DA798F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B1FC1"/>
    <w:rsid w:val="00EB374B"/>
    <w:rsid w:val="00EE25A9"/>
    <w:rsid w:val="00EF0801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762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22</cp:revision>
  <cp:lastPrinted>2008-11-27T22:52:00Z</cp:lastPrinted>
  <dcterms:created xsi:type="dcterms:W3CDTF">2021-04-11T20:55:00Z</dcterms:created>
  <dcterms:modified xsi:type="dcterms:W3CDTF">2021-04-11T23:59:00Z</dcterms:modified>
</cp:coreProperties>
</file>