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Eg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fin orientering og svar på spørsmåla eg hadde om takseringa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eigedomsskatten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samtale med økonomisjef Aalvik i Tinghuset den 9/4-21. Dette er eg svært takksam for.</w:t>
      </w: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Eg orienterte om og dokumenterte overfor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Aalvik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(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e-postar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notat frå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tel.samtalar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frå den aktuelle perioden 23/6 til 5/11-20)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korleis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A/S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etterlevde avtalen som firmaet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tidleg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inngjekk med meg om at eg skulle få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stades under takseringa, slik eg hadde rett til. Eg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slutt heller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svar på om firmaet reelt hadde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vore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taksert eller ei. Alt dette, trass i at eg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følgde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retningslinjene, heile vegen synte største samarbeidsvilje, og delte informasjon med firmaet.</w:t>
      </w: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Grunnen til at eg ville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stades, er at vi </w:t>
      </w:r>
      <w:r w:rsidR="001515A6">
        <w:rPr>
          <w:rFonts w:ascii="Helvetica" w:hAnsi="Helvetica" w:cs="Helvetica"/>
          <w:color w:val="1A1A1A"/>
          <w:szCs w:val="24"/>
          <w:lang w:eastAsia="nb-NO"/>
        </w:rPr>
        <w:t xml:space="preserve">to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eigara</w:t>
      </w:r>
      <w:r w:rsidR="001515A6">
        <w:rPr>
          <w:rFonts w:ascii="Helvetica" w:hAnsi="Helvetica" w:cs="Helvetica"/>
          <w:color w:val="1A1A1A"/>
          <w:szCs w:val="24"/>
          <w:lang w:eastAsia="nb-NO"/>
        </w:rPr>
        <w:t>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r w:rsidR="00BA43C4">
        <w:rPr>
          <w:rFonts w:ascii="Helvetica" w:hAnsi="Helvetica" w:cs="Helvetica"/>
          <w:color w:val="1A1A1A"/>
          <w:szCs w:val="24"/>
          <w:lang w:eastAsia="nb-NO"/>
        </w:rPr>
        <w:t>(Lars og Ola</w:t>
      </w:r>
      <w:r w:rsidR="001515A6">
        <w:rPr>
          <w:rFonts w:ascii="Helvetica" w:hAnsi="Helvetica" w:cs="Helvetica"/>
          <w:color w:val="1A1A1A"/>
          <w:szCs w:val="24"/>
          <w:lang w:eastAsia="nb-NO"/>
        </w:rPr>
        <w:t xml:space="preserve"> Sætre</w:t>
      </w:r>
      <w:r w:rsidR="00BA43C4">
        <w:rPr>
          <w:rFonts w:ascii="Helvetica" w:hAnsi="Helvetica" w:cs="Helvetica"/>
          <w:color w:val="1A1A1A"/>
          <w:szCs w:val="24"/>
          <w:lang w:eastAsia="nb-NO"/>
        </w:rPr>
        <w:t xml:space="preserve">)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ope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ville visa fram heile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fritidseigedommen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utvendes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innvendes (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minst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),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orientera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om hytta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omgjevnadane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>. Eg ønskte òg å medverka til å sikra at hytta (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bygt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1941;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påbygt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modernisert 1984) vart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skattegrunnlags-taksert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ut frå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omgjevnadane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sine dagsaktuelle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realitetar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(Hytta vår stod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høgste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skattegrunnlagsnivå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førre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periode/under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førre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systemet). Med takseringa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no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for 10 år fram i tid, er det òg viktig at det “på vår vakt”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vert lagt inn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urimelege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skattegrunnlags-paramet</w:t>
      </w:r>
      <w:r w:rsidR="00A2076F" w:rsidRPr="00A2076F">
        <w:rPr>
          <w:rFonts w:ascii="Helvetica" w:hAnsi="Helvetica" w:cs="Helvetica"/>
          <w:color w:val="FF0000"/>
          <w:szCs w:val="24"/>
          <w:lang w:eastAsia="nb-NO"/>
        </w:rPr>
        <w:t>rar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med tanke på neste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eigargenerasjon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– Denne synfaringssamtalen og framvisinga på staden vart altså likevel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mogleg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fordi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etterlevde avtalen vår, trass i fleksibiliteten og samarbeidet eg synte overfor firmaet.</w:t>
      </w: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Med bakgrunn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ovanståande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har klagen min to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grunngjevingar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: det eg meiner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feil i avgiftsareal,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mogleg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feil blant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vurderingsfaktorane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(i skjemaet “Detaljert grunnlag – Takst og skatt”):</w:t>
      </w:r>
    </w:p>
    <w:p w:rsidR="000217F1" w:rsidRDefault="000217F1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(1) </w:t>
      </w:r>
      <w:proofErr w:type="spellStart"/>
      <w:r>
        <w:rPr>
          <w:rFonts w:ascii="Helvetica" w:hAnsi="Helvetica" w:cs="Helvetica"/>
          <w:color w:val="1A1A1A"/>
          <w:szCs w:val="24"/>
          <w:u w:val="single"/>
          <w:lang w:eastAsia="nb-NO"/>
        </w:rPr>
        <w:t>Kjellar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: Her er det sett opp 25 m2, som gir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teljande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avgiftsareal på 5 m2, og som eg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vennleg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ber om vert fjerna.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uinnreidd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råkjellar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ubehandla golv av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råbetong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veggar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 ubehandla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Leca-blokker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Den har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tilgang frå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hovudetasjen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trapp eller anna, kun gjennom ei enkel eiga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inn/ut-kjellardør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under verandaen for enden av bygninga.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del av bu-arealet, og vert brukt til å lagra trillebår,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stigar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hagereiskapar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denslags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og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hjørne oppbevarer vi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turr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bjørkeved i den.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grunnane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at eg ønskte 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si taksering, var nettopp å visa fram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kva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den er og består i, og slik ville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hatt grunnlag for å kunna sjå bort frå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som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areal-teljande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 det heile.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altså eg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høve til.</w:t>
      </w:r>
    </w:p>
    <w:p w:rsidR="000217F1" w:rsidRDefault="000217F1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8659C1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(2) </w:t>
      </w:r>
      <w:r>
        <w:rPr>
          <w:rFonts w:ascii="Helvetica" w:hAnsi="Helvetica" w:cs="Helvetica"/>
          <w:color w:val="1A1A1A"/>
          <w:szCs w:val="24"/>
          <w:u w:val="single"/>
          <w:lang w:eastAsia="nb-NO"/>
        </w:rPr>
        <w:t xml:space="preserve">Blant </w:t>
      </w:r>
      <w:proofErr w:type="spellStart"/>
      <w:r>
        <w:rPr>
          <w:rFonts w:ascii="Helvetica" w:hAnsi="Helvetica" w:cs="Helvetica"/>
          <w:color w:val="1A1A1A"/>
          <w:szCs w:val="24"/>
          <w:u w:val="single"/>
          <w:lang w:eastAsia="nb-NO"/>
        </w:rPr>
        <w:t>vurderingsfaktorane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: Eg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viss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kva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for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faktorane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“</w:t>
      </w:r>
      <w:r>
        <w:rPr>
          <w:rFonts w:ascii="Helvetica" w:hAnsi="Helvetica" w:cs="Helvetica"/>
          <w:color w:val="1A1A1A"/>
          <w:szCs w:val="24"/>
          <w:lang w:eastAsia="nb-NO"/>
        </w:rPr>
        <w:t>sone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”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eller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“</w:t>
      </w:r>
      <w:r>
        <w:rPr>
          <w:rFonts w:ascii="Helvetica" w:hAnsi="Helvetica" w:cs="Helvetica"/>
          <w:color w:val="1A1A1A"/>
          <w:szCs w:val="24"/>
          <w:lang w:eastAsia="nb-NO"/>
        </w:rPr>
        <w:t>ytre vurdering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”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dette vil kunne gjelda, men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sidan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 w:rsidR="006C6823">
        <w:rPr>
          <w:rFonts w:ascii="Helvetica" w:hAnsi="Helvetica" w:cs="Helvetica"/>
          <w:color w:val="1A1A1A"/>
          <w:szCs w:val="24"/>
          <w:lang w:eastAsia="nb-NO"/>
        </w:rPr>
        <w:t>førre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taksering blitt berørt av etter mitt syn to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vesentlege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avgifts-innverkande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tilhøve. – Det eine er at den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o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blitt direkte berørt av den nye 132kV-kraftlinja frå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Kjønnagard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Myrkdalen</w:t>
      </w:r>
      <w:proofErr w:type="spellEnd"/>
      <w:r w:rsidR="006C6823">
        <w:rPr>
          <w:rFonts w:ascii="Helvetica" w:hAnsi="Helvetica" w:cs="Helvetica"/>
          <w:color w:val="1A1A1A"/>
          <w:szCs w:val="24"/>
          <w:lang w:eastAsia="nb-NO"/>
        </w:rPr>
        <w:t>. H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ytta vår er nærmaste og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 xml:space="preserve">langs linja 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første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råka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nabo av Voss Energi sin koplingsstasjon på Kjønnagard. Den nye linja berører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direkte ved at den går rett over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sør-austre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hjørnet av tomta,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vidare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ved at det er komme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gruslagd riggplass som nærmaste nabo mot sør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 xml:space="preserve"> (</w:t>
      </w:r>
      <w:proofErr w:type="spellStart"/>
      <w:r w:rsidR="006C6823">
        <w:rPr>
          <w:rFonts w:ascii="Helvetica" w:hAnsi="Helvetica" w:cs="Helvetica"/>
          <w:color w:val="1A1A1A"/>
          <w:szCs w:val="24"/>
          <w:lang w:eastAsia="nb-NO"/>
        </w:rPr>
        <w:t>tidlegare</w:t>
      </w:r>
      <w:proofErr w:type="spellEnd"/>
      <w:r w:rsidR="006C6823">
        <w:rPr>
          <w:rFonts w:ascii="Helvetica" w:hAnsi="Helvetica" w:cs="Helvetica"/>
          <w:color w:val="1A1A1A"/>
          <w:szCs w:val="24"/>
          <w:lang w:eastAsia="nb-NO"/>
        </w:rPr>
        <w:t xml:space="preserve"> utmark)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, og ved at utsynet mot sør (Langedalen) har fått tillegg av nye master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leidningar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>. Frå før hadde vi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,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og har vi framleis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,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den gamle 132kV-innlinja med master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leidningar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gjennom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Langedalen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VE-stasjonen på Kjønnagard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,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som del av utsynet mot sør; denne linja berører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direkte idet den går 50-100 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utanfor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tomta. </w:t>
      </w:r>
      <w:r w:rsidR="001D1B01">
        <w:rPr>
          <w:rFonts w:ascii="Helvetica" w:hAnsi="Helvetica" w:cs="Helvetica"/>
          <w:color w:val="1A1A1A"/>
          <w:szCs w:val="24"/>
          <w:lang w:eastAsia="nb-NO"/>
        </w:rPr>
        <w:t xml:space="preserve">Mao. to parallelle 132kV-linjer med master og </w:t>
      </w:r>
      <w:proofErr w:type="spellStart"/>
      <w:r w:rsidR="001D1B01">
        <w:rPr>
          <w:rFonts w:ascii="Helvetica" w:hAnsi="Helvetica" w:cs="Helvetica"/>
          <w:color w:val="1A1A1A"/>
          <w:szCs w:val="24"/>
          <w:lang w:eastAsia="nb-NO"/>
        </w:rPr>
        <w:t>leidningar</w:t>
      </w:r>
      <w:proofErr w:type="spellEnd"/>
      <w:r w:rsidR="001D1B01">
        <w:rPr>
          <w:rFonts w:ascii="Helvetica" w:hAnsi="Helvetica" w:cs="Helvetica"/>
          <w:color w:val="1A1A1A"/>
          <w:szCs w:val="24"/>
          <w:lang w:eastAsia="nb-NO"/>
        </w:rPr>
        <w:t xml:space="preserve"> i siktlinja mot sør (Langedalen). 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– Det andre tilhøvet er at dersom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lastRenderedPageBreak/>
        <w:t>utgreidde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alternativet for ny E16 på sørsida av Oppheimsvatnet vert valt, vil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tunnel-munninga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(frå vest) komma rett under garden Ødegård (351/1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, garden der </w:t>
      </w:r>
      <w:proofErr w:type="spellStart"/>
      <w:r w:rsidR="0066155D"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 vår ligg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),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vidare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vil vegen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derifrå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 dagen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skjera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rett over jordet mellom vår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Vasstrondvegen</w:t>
      </w:r>
      <w:proofErr w:type="spellEnd"/>
      <w:r w:rsidR="007723AE">
        <w:rPr>
          <w:rFonts w:ascii="Helvetica" w:hAnsi="Helvetica" w:cs="Helvetica"/>
          <w:color w:val="1A1A1A"/>
          <w:szCs w:val="24"/>
          <w:lang w:eastAsia="nb-NO"/>
        </w:rPr>
        <w:t xml:space="preserve"> (om lag 25 m frå nordvestre hytte</w:t>
      </w:r>
      <w:r w:rsidR="00A2076F" w:rsidRPr="00A2076F">
        <w:rPr>
          <w:rFonts w:ascii="Helvetica" w:hAnsi="Helvetica" w:cs="Helvetica"/>
          <w:color w:val="FF0000"/>
          <w:szCs w:val="24"/>
          <w:lang w:eastAsia="nb-NO"/>
        </w:rPr>
        <w:t>(</w:t>
      </w:r>
      <w:r w:rsidR="007723AE" w:rsidRPr="00A2076F">
        <w:rPr>
          <w:rFonts w:ascii="Helvetica" w:hAnsi="Helvetica" w:cs="Helvetica"/>
          <w:color w:val="FF0000"/>
          <w:szCs w:val="24"/>
          <w:lang w:eastAsia="nb-NO"/>
        </w:rPr>
        <w:t>r</w:t>
      </w:r>
      <w:r w:rsidR="00A2076F" w:rsidRPr="00A2076F">
        <w:rPr>
          <w:rFonts w:ascii="Helvetica" w:hAnsi="Helvetica" w:cs="Helvetica"/>
          <w:color w:val="FF0000"/>
          <w:szCs w:val="24"/>
          <w:lang w:eastAsia="nb-NO"/>
        </w:rPr>
        <w:t>)</w:t>
      </w:r>
      <w:r w:rsidR="007723AE">
        <w:rPr>
          <w:rFonts w:ascii="Helvetica" w:hAnsi="Helvetica" w:cs="Helvetica"/>
          <w:color w:val="1A1A1A"/>
          <w:szCs w:val="24"/>
          <w:lang w:eastAsia="nb-NO"/>
        </w:rPr>
        <w:t xml:space="preserve">hjørna vårt </w:t>
      </w:r>
      <w:proofErr w:type="spellStart"/>
      <w:r w:rsidR="007723AE">
        <w:rPr>
          <w:rFonts w:ascii="Helvetica" w:hAnsi="Helvetica" w:cs="Helvetica"/>
          <w:color w:val="1A1A1A"/>
          <w:szCs w:val="24"/>
          <w:lang w:eastAsia="nb-NO"/>
        </w:rPr>
        <w:t>ifl</w:t>
      </w:r>
      <w:proofErr w:type="spellEnd"/>
      <w:r w:rsidR="007723AE">
        <w:rPr>
          <w:rFonts w:ascii="Helvetica" w:hAnsi="Helvetica" w:cs="Helvetica"/>
          <w:color w:val="1A1A1A"/>
          <w:szCs w:val="24"/>
          <w:lang w:eastAsia="nb-NO"/>
        </w:rPr>
        <w:t xml:space="preserve">. </w:t>
      </w:r>
      <w:proofErr w:type="spellStart"/>
      <w:r w:rsidR="007723AE">
        <w:rPr>
          <w:rFonts w:ascii="Helvetica" w:hAnsi="Helvetica" w:cs="Helvetica"/>
          <w:color w:val="1A1A1A"/>
          <w:szCs w:val="24"/>
          <w:lang w:eastAsia="nb-NO"/>
        </w:rPr>
        <w:t>Vegvesenests</w:t>
      </w:r>
      <w:proofErr w:type="spellEnd"/>
      <w:r w:rsidR="007723AE">
        <w:rPr>
          <w:rFonts w:ascii="Helvetica" w:hAnsi="Helvetica" w:cs="Helvetica"/>
          <w:color w:val="1A1A1A"/>
          <w:szCs w:val="24"/>
          <w:lang w:eastAsia="nb-NO"/>
        </w:rPr>
        <w:t xml:space="preserve"> kartutsn</w:t>
      </w:r>
      <w:r w:rsidR="00A2076F" w:rsidRPr="00A2076F">
        <w:rPr>
          <w:rFonts w:ascii="Helvetica" w:hAnsi="Helvetica" w:cs="Helvetica"/>
          <w:b/>
          <w:color w:val="FF0000"/>
          <w:szCs w:val="24"/>
          <w:lang w:eastAsia="nb-NO"/>
        </w:rPr>
        <w:t>i</w:t>
      </w:r>
      <w:r w:rsidR="007723AE">
        <w:rPr>
          <w:rFonts w:ascii="Helvetica" w:hAnsi="Helvetica" w:cs="Helvetica"/>
          <w:color w:val="1A1A1A"/>
          <w:szCs w:val="24"/>
          <w:lang w:eastAsia="nb-NO"/>
        </w:rPr>
        <w:t>tt)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, og slik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øydeleggja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gardsvegen som er tilkomsten vår frå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Vasstrondvegen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opp til hytta. </w:t>
      </w:r>
      <w:r w:rsidRPr="00A2076F">
        <w:rPr>
          <w:rFonts w:ascii="Helvetica" w:hAnsi="Helvetica" w:cs="Helvetica"/>
          <w:dstrike/>
          <w:color w:val="FF0000"/>
          <w:szCs w:val="24"/>
          <w:lang w:eastAsia="nb-NO"/>
        </w:rPr>
        <w:t>Og</w:t>
      </w:r>
      <w:r w:rsidR="00A2076F">
        <w:rPr>
          <w:rFonts w:ascii="Helvetica" w:hAnsi="Helvetica" w:cs="Helvetica"/>
          <w:szCs w:val="24"/>
          <w:lang w:eastAsia="nb-NO"/>
        </w:rPr>
        <w:t xml:space="preserve"> </w:t>
      </w:r>
      <w:r w:rsidR="00A2076F">
        <w:rPr>
          <w:rFonts w:ascii="Helvetica" w:hAnsi="Helvetica" w:cs="Helvetica"/>
          <w:color w:val="FF0000"/>
          <w:szCs w:val="24"/>
          <w:lang w:eastAsia="nb-NO"/>
        </w:rPr>
        <w:t>E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i slik E16-løysing vil skapa massiv trafikk, støy og forureining for bl.a. vår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>, i tillegg til tilkomstproblemet.</w:t>
      </w:r>
    </w:p>
    <w:p w:rsidR="008659C1" w:rsidRDefault="008659C1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Begge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desse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tilhøva – der det eine alt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faktum, og det andre vil kunna bli det i takst-perioden – har etter mitt syn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verdi-forringande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konsekvensar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for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. </w:t>
      </w:r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(Vi har for øvrig avgitt detaljerte </w:t>
      </w:r>
      <w:proofErr w:type="spellStart"/>
      <w:r w:rsidR="008659C1">
        <w:rPr>
          <w:rFonts w:ascii="Helvetica" w:hAnsi="Helvetica" w:cs="Helvetica"/>
          <w:color w:val="1A1A1A"/>
          <w:szCs w:val="24"/>
          <w:lang w:eastAsia="nb-NO"/>
        </w:rPr>
        <w:t>høyringsfråsegner</w:t>
      </w:r>
      <w:proofErr w:type="spellEnd"/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 om</w:t>
      </w:r>
      <w:r w:rsidR="00A16D59">
        <w:rPr>
          <w:rFonts w:ascii="Helvetica" w:hAnsi="Helvetica" w:cs="Helvetica"/>
          <w:color w:val="1A1A1A"/>
          <w:szCs w:val="24"/>
          <w:lang w:eastAsia="nb-NO"/>
        </w:rPr>
        <w:t xml:space="preserve"> ulempene med både</w:t>
      </w:r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 siste kraftlinja og nytt E16-alternativ til hhv. NVE og Vegvesenet</w:t>
      </w:r>
      <w:r w:rsidR="00A16D59">
        <w:rPr>
          <w:rFonts w:ascii="Helvetica" w:hAnsi="Helvetica" w:cs="Helvetica"/>
          <w:color w:val="1A1A1A"/>
          <w:szCs w:val="24"/>
          <w:lang w:eastAsia="nb-NO"/>
        </w:rPr>
        <w:t>.</w:t>
      </w:r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) 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E</w:t>
      </w:r>
      <w:r>
        <w:rPr>
          <w:rFonts w:ascii="Helvetica" w:hAnsi="Helvetica" w:cs="Helvetica"/>
          <w:color w:val="1A1A1A"/>
          <w:szCs w:val="24"/>
          <w:lang w:eastAsia="nb-NO"/>
        </w:rPr>
        <w:t>g ber dykk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 w:rsidR="0066155D">
        <w:rPr>
          <w:rFonts w:ascii="Helvetica" w:hAnsi="Helvetica" w:cs="Helvetica"/>
          <w:color w:val="1A1A1A"/>
          <w:szCs w:val="24"/>
          <w:lang w:eastAsia="nb-NO"/>
        </w:rPr>
        <w:t>difor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vennleg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om 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redusera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tilsvarande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den aktuelle faktoren som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desse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spelar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inn på. Igjen, hadde eg fått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takserings-synfaringa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ville eg ha kunna framvist og vist til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desse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tilhøva,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noko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eg altså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>.</w:t>
      </w: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>Beste helsing,</w:t>
      </w:r>
    </w:p>
    <w:p w:rsidR="004F1787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>– Lars Sætre</w:t>
      </w:r>
    </w:p>
    <w:p w:rsidR="0078313A" w:rsidRPr="00182415" w:rsidRDefault="0078313A" w:rsidP="004D6417">
      <w:pPr>
        <w:rPr>
          <w:iCs/>
        </w:rPr>
      </w:pPr>
    </w:p>
    <w:sectPr w:rsidR="0078313A" w:rsidRPr="00182415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72" w:rsidRDefault="00481072">
      <w:r>
        <w:separator/>
      </w:r>
    </w:p>
  </w:endnote>
  <w:endnote w:type="continuationSeparator" w:id="0">
    <w:p w:rsidR="00481072" w:rsidRDefault="00481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extile">
    <w:altName w:val="Arial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Geneva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72" w:rsidRDefault="00481072">
      <w:r>
        <w:separator/>
      </w:r>
    </w:p>
  </w:footnote>
  <w:footnote w:type="continuationSeparator" w:id="0">
    <w:p w:rsidR="00481072" w:rsidRDefault="00481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CF" w:rsidRDefault="006133D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D2EC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D2ECF">
      <w:rPr>
        <w:rStyle w:val="Sidetall"/>
      </w:rPr>
      <w:t>1</w:t>
    </w:r>
    <w:r>
      <w:rPr>
        <w:rStyle w:val="Sidetall"/>
      </w:rPr>
      <w:fldChar w:fldCharType="end"/>
    </w:r>
  </w:p>
  <w:p w:rsidR="002D2ECF" w:rsidRDefault="002D2ECF">
    <w:pPr>
      <w:pStyle w:val="Top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CF" w:rsidRDefault="006133D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D2EC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2076F">
      <w:rPr>
        <w:rStyle w:val="Sidetall"/>
        <w:noProof/>
      </w:rPr>
      <w:t>2</w:t>
    </w:r>
    <w:r>
      <w:rPr>
        <w:rStyle w:val="Sidetall"/>
      </w:rPr>
      <w:fldChar w:fldCharType="end"/>
    </w:r>
  </w:p>
  <w:p w:rsidR="002D2ECF" w:rsidRDefault="002D2ECF">
    <w:pPr>
      <w:pStyle w:val="Topptek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19B6"/>
    <w:rsid w:val="000148C3"/>
    <w:rsid w:val="000217F1"/>
    <w:rsid w:val="00021EEB"/>
    <w:rsid w:val="00091A81"/>
    <w:rsid w:val="000962F0"/>
    <w:rsid w:val="000C1116"/>
    <w:rsid w:val="000D0764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15A6"/>
    <w:rsid w:val="00152CA2"/>
    <w:rsid w:val="001578E2"/>
    <w:rsid w:val="0016784D"/>
    <w:rsid w:val="001806FA"/>
    <w:rsid w:val="00180B76"/>
    <w:rsid w:val="00182415"/>
    <w:rsid w:val="001838E0"/>
    <w:rsid w:val="00190563"/>
    <w:rsid w:val="001960E8"/>
    <w:rsid w:val="001A2AF6"/>
    <w:rsid w:val="001A44B6"/>
    <w:rsid w:val="001D1251"/>
    <w:rsid w:val="001D1B01"/>
    <w:rsid w:val="001E2C43"/>
    <w:rsid w:val="0021702F"/>
    <w:rsid w:val="00257479"/>
    <w:rsid w:val="002719D4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3576E"/>
    <w:rsid w:val="00392C13"/>
    <w:rsid w:val="0039330B"/>
    <w:rsid w:val="003A4237"/>
    <w:rsid w:val="003B59CA"/>
    <w:rsid w:val="003E33DE"/>
    <w:rsid w:val="00400BE0"/>
    <w:rsid w:val="004410E7"/>
    <w:rsid w:val="00442A96"/>
    <w:rsid w:val="00451ECC"/>
    <w:rsid w:val="00481072"/>
    <w:rsid w:val="0049244A"/>
    <w:rsid w:val="004B73DE"/>
    <w:rsid w:val="004C3093"/>
    <w:rsid w:val="004C7EC0"/>
    <w:rsid w:val="004D4FE3"/>
    <w:rsid w:val="004D6417"/>
    <w:rsid w:val="004F1787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33D6"/>
    <w:rsid w:val="006156F4"/>
    <w:rsid w:val="00617284"/>
    <w:rsid w:val="006247F4"/>
    <w:rsid w:val="00627E51"/>
    <w:rsid w:val="00640477"/>
    <w:rsid w:val="00656C2E"/>
    <w:rsid w:val="0066155D"/>
    <w:rsid w:val="00663367"/>
    <w:rsid w:val="006A2E95"/>
    <w:rsid w:val="006B70AC"/>
    <w:rsid w:val="006C3D95"/>
    <w:rsid w:val="006C6823"/>
    <w:rsid w:val="006F50AC"/>
    <w:rsid w:val="0070566E"/>
    <w:rsid w:val="007069E0"/>
    <w:rsid w:val="00742B57"/>
    <w:rsid w:val="007723AE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47F2E"/>
    <w:rsid w:val="0086499D"/>
    <w:rsid w:val="008659C1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495C"/>
    <w:rsid w:val="00A16D59"/>
    <w:rsid w:val="00A2076F"/>
    <w:rsid w:val="00A33E68"/>
    <w:rsid w:val="00A345A9"/>
    <w:rsid w:val="00A75477"/>
    <w:rsid w:val="00AA5017"/>
    <w:rsid w:val="00AB5034"/>
    <w:rsid w:val="00AE23AC"/>
    <w:rsid w:val="00AF338E"/>
    <w:rsid w:val="00B01AE0"/>
    <w:rsid w:val="00B01EF4"/>
    <w:rsid w:val="00B0726C"/>
    <w:rsid w:val="00B260FA"/>
    <w:rsid w:val="00B40547"/>
    <w:rsid w:val="00B50F21"/>
    <w:rsid w:val="00B73193"/>
    <w:rsid w:val="00BA43C4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1AC4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A798F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B1FC1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D6"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3D6"/>
    <w:pPr>
      <w:keepNext/>
      <w:jc w:val="both"/>
      <w:outlineLvl w:val="0"/>
    </w:pPr>
    <w:rPr>
      <w:rFonts w:ascii="Textile" w:hAnsi="Textile"/>
      <w:b/>
      <w:i/>
      <w:color w:val="000000"/>
      <w:sz w:val="16"/>
      <w:lang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rsid w:val="006133D6"/>
    <w:pPr>
      <w:shd w:val="clear" w:color="auto" w:fill="000080"/>
    </w:pPr>
    <w:rPr>
      <w:rFonts w:ascii="Geneva" w:hAnsi="Geneva"/>
      <w:lang/>
    </w:rPr>
  </w:style>
  <w:style w:type="paragraph" w:styleId="Topptekst">
    <w:name w:val="header"/>
    <w:basedOn w:val="Normal"/>
    <w:link w:val="TopptekstTegn"/>
    <w:uiPriority w:val="99"/>
    <w:rsid w:val="006133D6"/>
    <w:pPr>
      <w:tabs>
        <w:tab w:val="center" w:pos="4153"/>
        <w:tab w:val="right" w:pos="8306"/>
      </w:tabs>
    </w:pPr>
    <w:rPr>
      <w:lang/>
    </w:rPr>
  </w:style>
  <w:style w:type="character" w:styleId="Sidetall">
    <w:name w:val="page number"/>
    <w:basedOn w:val="Standardskriftforavsnitt"/>
    <w:rsid w:val="006133D6"/>
  </w:style>
  <w:style w:type="paragraph" w:styleId="Fotnotetekst">
    <w:name w:val="footnote text"/>
    <w:basedOn w:val="Normal"/>
    <w:link w:val="FotnotetekstTegn"/>
    <w:uiPriority w:val="99"/>
    <w:rsid w:val="006133D6"/>
    <w:rPr>
      <w:sz w:val="20"/>
      <w:lang/>
    </w:rPr>
  </w:style>
  <w:style w:type="character" w:styleId="Fotnotereferanse">
    <w:name w:val="footnote reference"/>
    <w:uiPriority w:val="99"/>
    <w:rsid w:val="006133D6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763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Ola Sætre</cp:lastModifiedBy>
  <cp:revision>3</cp:revision>
  <cp:lastPrinted>2021-04-11T22:24:00Z</cp:lastPrinted>
  <dcterms:created xsi:type="dcterms:W3CDTF">2021-04-11T22:48:00Z</dcterms:created>
  <dcterms:modified xsi:type="dcterms:W3CDTF">2021-04-11T22:58:00Z</dcterms:modified>
</cp:coreProperties>
</file>