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D1033" w14:textId="77777777" w:rsidR="00763162" w:rsidRPr="00763162" w:rsidRDefault="00763162" w:rsidP="00763162">
      <w:pPr>
        <w:autoSpaceDE w:val="0"/>
        <w:autoSpaceDN w:val="0"/>
        <w:adjustRightInd w:val="0"/>
        <w:spacing w:after="0" w:line="240" w:lineRule="auto"/>
        <w:jc w:val="center"/>
        <w:rPr>
          <w:rFonts w:ascii="Calibri-Light" w:hAnsi="Calibri-Light" w:cs="Calibri-Light"/>
          <w:b/>
          <w:bCs/>
          <w:color w:val="000000"/>
          <w:sz w:val="18"/>
          <w:szCs w:val="18"/>
          <w:lang w:val="en-US"/>
        </w:rPr>
      </w:pPr>
      <w:r w:rsidRPr="00763162">
        <w:rPr>
          <w:rFonts w:ascii="Calibri-Light" w:hAnsi="Calibri-Light" w:cs="Calibri-Light"/>
          <w:b/>
          <w:bCs/>
          <w:color w:val="000000"/>
          <w:sz w:val="18"/>
          <w:szCs w:val="18"/>
          <w:lang w:val="en-US"/>
        </w:rPr>
        <w:t>Text, Image, Sound, Space (TBLR). Norwegian Researcher Training School –</w:t>
      </w:r>
    </w:p>
    <w:p w14:paraId="5B236897" w14:textId="77777777" w:rsidR="00763162" w:rsidRPr="00763162" w:rsidRDefault="00763162" w:rsidP="00763162">
      <w:pPr>
        <w:autoSpaceDE w:val="0"/>
        <w:autoSpaceDN w:val="0"/>
        <w:adjustRightInd w:val="0"/>
        <w:spacing w:after="0" w:line="240" w:lineRule="auto"/>
        <w:jc w:val="center"/>
        <w:rPr>
          <w:rFonts w:ascii="Calibri-Light" w:hAnsi="Calibri-Light" w:cs="Calibri-Light"/>
          <w:b/>
          <w:bCs/>
          <w:color w:val="000000"/>
          <w:sz w:val="18"/>
          <w:szCs w:val="18"/>
          <w:lang w:val="en-US"/>
        </w:rPr>
      </w:pPr>
      <w:r w:rsidRPr="00763162">
        <w:rPr>
          <w:rFonts w:ascii="Calibri-Light" w:hAnsi="Calibri-Light" w:cs="Calibri-Light"/>
          <w:b/>
          <w:bCs/>
          <w:color w:val="000000"/>
          <w:sz w:val="18"/>
          <w:szCs w:val="18"/>
          <w:lang w:val="en-US"/>
        </w:rPr>
        <w:t>Analysis, Interpretation, and Exchange of Theories and Ideas</w:t>
      </w:r>
    </w:p>
    <w:p w14:paraId="7870508E" w14:textId="1055B76E" w:rsidR="00763162" w:rsidRPr="00763162" w:rsidRDefault="00763162" w:rsidP="00763162">
      <w:pPr>
        <w:autoSpaceDE w:val="0"/>
        <w:autoSpaceDN w:val="0"/>
        <w:adjustRightInd w:val="0"/>
        <w:spacing w:after="0" w:line="240" w:lineRule="auto"/>
        <w:jc w:val="center"/>
        <w:rPr>
          <w:rFonts w:ascii="Calibri-Light" w:hAnsi="Calibri-Light" w:cs="Calibri-Light"/>
          <w:color w:val="000000"/>
          <w:sz w:val="18"/>
          <w:szCs w:val="18"/>
          <w:lang w:val="en-US"/>
        </w:rPr>
      </w:pPr>
      <w:r w:rsidRPr="00763162">
        <w:rPr>
          <w:rFonts w:ascii="Calibri-Light" w:hAnsi="Calibri-Light" w:cs="Calibri-Light"/>
          <w:color w:val="000000"/>
          <w:sz w:val="18"/>
          <w:szCs w:val="18"/>
          <w:lang w:val="en-US"/>
        </w:rPr>
        <w:t xml:space="preserve">The Norwegian University of Science and Technology, </w:t>
      </w:r>
      <w:r>
        <w:rPr>
          <w:rFonts w:ascii="Calibri-Light" w:hAnsi="Calibri-Light" w:cs="Calibri-Light"/>
          <w:color w:val="000000"/>
          <w:sz w:val="18"/>
          <w:szCs w:val="18"/>
          <w:lang w:val="en-US"/>
        </w:rPr>
        <w:t>t</w:t>
      </w:r>
      <w:r w:rsidRPr="00763162">
        <w:rPr>
          <w:rFonts w:ascii="Calibri-Light" w:hAnsi="Calibri-Light" w:cs="Calibri-Light"/>
          <w:color w:val="000000"/>
          <w:sz w:val="18"/>
          <w:szCs w:val="18"/>
          <w:lang w:val="en-US"/>
        </w:rPr>
        <w:t xml:space="preserve">he Arctic University of Norway, Nord University, </w:t>
      </w:r>
      <w:r>
        <w:rPr>
          <w:rFonts w:ascii="Calibri-Light" w:hAnsi="Calibri-Light" w:cs="Calibri-Light"/>
          <w:color w:val="000000"/>
          <w:sz w:val="18"/>
          <w:szCs w:val="18"/>
          <w:lang w:val="en-US"/>
        </w:rPr>
        <w:t>t</w:t>
      </w:r>
      <w:r w:rsidRPr="00763162">
        <w:rPr>
          <w:rFonts w:ascii="Calibri-Light" w:hAnsi="Calibri-Light" w:cs="Calibri-Light"/>
          <w:color w:val="000000"/>
          <w:sz w:val="18"/>
          <w:szCs w:val="18"/>
          <w:lang w:val="en-US"/>
        </w:rPr>
        <w:t>he</w:t>
      </w:r>
    </w:p>
    <w:p w14:paraId="07CF406A" w14:textId="06DBE907" w:rsidR="00763162" w:rsidRDefault="00763162" w:rsidP="00763162">
      <w:pPr>
        <w:autoSpaceDE w:val="0"/>
        <w:autoSpaceDN w:val="0"/>
        <w:adjustRightInd w:val="0"/>
        <w:spacing w:after="0" w:line="240" w:lineRule="auto"/>
        <w:jc w:val="center"/>
        <w:rPr>
          <w:rFonts w:ascii="Calibri-Light" w:hAnsi="Calibri-Light" w:cs="Calibri-Light"/>
          <w:color w:val="000000"/>
          <w:sz w:val="18"/>
          <w:szCs w:val="18"/>
          <w:lang w:val="en-US"/>
        </w:rPr>
      </w:pPr>
      <w:r w:rsidRPr="00763162">
        <w:rPr>
          <w:rFonts w:ascii="Calibri-Light" w:hAnsi="Calibri-Light" w:cs="Calibri-Light"/>
          <w:color w:val="000000"/>
          <w:sz w:val="18"/>
          <w:szCs w:val="18"/>
          <w:lang w:val="en-US"/>
        </w:rPr>
        <w:t xml:space="preserve">University of </w:t>
      </w:r>
      <w:proofErr w:type="spellStart"/>
      <w:r w:rsidRPr="00763162">
        <w:rPr>
          <w:rFonts w:ascii="Calibri-Light" w:hAnsi="Calibri-Light" w:cs="Calibri-Light"/>
          <w:color w:val="000000"/>
          <w:sz w:val="18"/>
          <w:szCs w:val="18"/>
          <w:lang w:val="en-US"/>
        </w:rPr>
        <w:t>Agder</w:t>
      </w:r>
      <w:proofErr w:type="spellEnd"/>
      <w:r w:rsidRPr="00763162">
        <w:rPr>
          <w:rFonts w:ascii="Calibri-Light" w:hAnsi="Calibri-Light" w:cs="Calibri-Light"/>
          <w:color w:val="000000"/>
          <w:sz w:val="18"/>
          <w:szCs w:val="18"/>
          <w:lang w:val="en-US"/>
        </w:rPr>
        <w:t xml:space="preserve">, </w:t>
      </w:r>
      <w:r>
        <w:rPr>
          <w:rFonts w:ascii="Calibri-Light" w:hAnsi="Calibri-Light" w:cs="Calibri-Light"/>
          <w:color w:val="000000"/>
          <w:sz w:val="18"/>
          <w:szCs w:val="18"/>
          <w:lang w:val="en-US"/>
        </w:rPr>
        <w:t>t</w:t>
      </w:r>
      <w:r w:rsidRPr="00763162">
        <w:rPr>
          <w:rFonts w:ascii="Calibri-Light" w:hAnsi="Calibri-Light" w:cs="Calibri-Light"/>
          <w:color w:val="000000"/>
          <w:sz w:val="18"/>
          <w:szCs w:val="18"/>
          <w:lang w:val="en-US"/>
        </w:rPr>
        <w:t xml:space="preserve">he University of Bergen, </w:t>
      </w:r>
      <w:r>
        <w:rPr>
          <w:rFonts w:ascii="Calibri-Light" w:hAnsi="Calibri-Light" w:cs="Calibri-Light"/>
          <w:color w:val="000000"/>
          <w:sz w:val="18"/>
          <w:szCs w:val="18"/>
          <w:lang w:val="en-US"/>
        </w:rPr>
        <w:t>and t</w:t>
      </w:r>
      <w:r w:rsidRPr="00763162">
        <w:rPr>
          <w:rFonts w:ascii="Calibri-Light" w:hAnsi="Calibri-Light" w:cs="Calibri-Light"/>
          <w:color w:val="000000"/>
          <w:sz w:val="18"/>
          <w:szCs w:val="18"/>
          <w:lang w:val="en-US"/>
        </w:rPr>
        <w:t>he University of Oslo.</w:t>
      </w:r>
    </w:p>
    <w:p w14:paraId="3D8774C1" w14:textId="1096E755" w:rsidR="00763162" w:rsidRDefault="00763162" w:rsidP="00763162">
      <w:pPr>
        <w:autoSpaceDE w:val="0"/>
        <w:autoSpaceDN w:val="0"/>
        <w:adjustRightInd w:val="0"/>
        <w:spacing w:after="0" w:line="240" w:lineRule="auto"/>
        <w:jc w:val="center"/>
        <w:rPr>
          <w:rFonts w:ascii="Calibri-Light" w:hAnsi="Calibri-Light" w:cs="Calibri-Light"/>
          <w:color w:val="000000"/>
          <w:sz w:val="18"/>
          <w:szCs w:val="18"/>
          <w:lang w:val="en-US"/>
        </w:rPr>
      </w:pPr>
    </w:p>
    <w:p w14:paraId="08356BD8" w14:textId="77777777" w:rsidR="00763162" w:rsidRPr="00763162" w:rsidRDefault="00763162" w:rsidP="00763162">
      <w:pPr>
        <w:autoSpaceDE w:val="0"/>
        <w:autoSpaceDN w:val="0"/>
        <w:adjustRightInd w:val="0"/>
        <w:spacing w:after="0" w:line="240" w:lineRule="auto"/>
        <w:jc w:val="center"/>
        <w:rPr>
          <w:rFonts w:ascii="Calibri-Light" w:hAnsi="Calibri-Light" w:cs="Calibri-Light"/>
          <w:color w:val="000000"/>
          <w:sz w:val="18"/>
          <w:szCs w:val="18"/>
          <w:lang w:val="en-US"/>
        </w:rPr>
      </w:pPr>
    </w:p>
    <w:p w14:paraId="6BEA75F4" w14:textId="77777777" w:rsidR="00763162" w:rsidRDefault="00763162" w:rsidP="00763162">
      <w:pPr>
        <w:autoSpaceDE w:val="0"/>
        <w:autoSpaceDN w:val="0"/>
        <w:adjustRightInd w:val="0"/>
        <w:spacing w:after="0" w:line="240" w:lineRule="auto"/>
        <w:rPr>
          <w:rFonts w:ascii="Calibri-Light" w:hAnsi="Calibri-Light" w:cs="Calibri-Light"/>
          <w:color w:val="000000"/>
          <w:sz w:val="48"/>
          <w:szCs w:val="48"/>
          <w:lang w:val="en-US"/>
        </w:rPr>
      </w:pPr>
      <w:r>
        <w:rPr>
          <w:rFonts w:ascii="Calibri-Light" w:hAnsi="Calibri-Light" w:cs="Calibri-Light"/>
          <w:color w:val="000000"/>
          <w:sz w:val="48"/>
          <w:szCs w:val="48"/>
          <w:lang w:val="en-US"/>
        </w:rPr>
        <w:t>MEMORY AND AESTHETICS</w:t>
      </w:r>
    </w:p>
    <w:p w14:paraId="1C13DF93" w14:textId="06F87831"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Pr>
          <w:rFonts w:ascii="Calibri-Light" w:hAnsi="Calibri-Light" w:cs="Calibri-Light"/>
          <w:color w:val="000000"/>
          <w:lang w:val="en-US"/>
        </w:rPr>
        <w:t xml:space="preserve">11-13 </w:t>
      </w:r>
      <w:r w:rsidRPr="00763162">
        <w:rPr>
          <w:rFonts w:ascii="Calibri-Light" w:hAnsi="Calibri-Light" w:cs="Calibri-Light"/>
          <w:color w:val="000000"/>
          <w:lang w:val="en-US"/>
        </w:rPr>
        <w:t>November 20</w:t>
      </w:r>
      <w:r>
        <w:rPr>
          <w:rFonts w:ascii="Calibri-Light" w:hAnsi="Calibri-Light" w:cs="Calibri-Light"/>
          <w:color w:val="000000"/>
          <w:lang w:val="en-US"/>
        </w:rPr>
        <w:t>20</w:t>
      </w:r>
    </w:p>
    <w:p w14:paraId="4174CDB0" w14:textId="78F78793" w:rsid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Venue:</w:t>
      </w:r>
      <w:r>
        <w:rPr>
          <w:rFonts w:ascii="Calibri-Light" w:hAnsi="Calibri-Light" w:cs="Calibri-Light"/>
          <w:color w:val="000000"/>
          <w:lang w:val="en-US"/>
        </w:rPr>
        <w:t xml:space="preserve"> Online</w:t>
      </w:r>
    </w:p>
    <w:p w14:paraId="4B18FC5A"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p>
    <w:p w14:paraId="1625D3C8" w14:textId="2F5D569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 xml:space="preserve">Application deadline: </w:t>
      </w:r>
      <w:r>
        <w:rPr>
          <w:rFonts w:ascii="Calibri-Light" w:hAnsi="Calibri-Light" w:cs="Calibri-Light"/>
          <w:color w:val="000000"/>
          <w:lang w:val="en-US"/>
        </w:rPr>
        <w:t>9 October</w:t>
      </w:r>
      <w:r w:rsidRPr="00763162">
        <w:rPr>
          <w:rFonts w:ascii="Calibri-Light" w:hAnsi="Calibri-Light" w:cs="Calibri-Light"/>
          <w:color w:val="000000"/>
          <w:lang w:val="en-US"/>
        </w:rPr>
        <w:t xml:space="preserve"> 20</w:t>
      </w:r>
      <w:r>
        <w:rPr>
          <w:rFonts w:ascii="Calibri-Light" w:hAnsi="Calibri-Light" w:cs="Calibri-Light"/>
          <w:color w:val="000000"/>
          <w:lang w:val="en-US"/>
        </w:rPr>
        <w:t>20</w:t>
      </w:r>
    </w:p>
    <w:p w14:paraId="002ED461" w14:textId="77777777" w:rsidR="00FF68AD" w:rsidRDefault="00FF68AD" w:rsidP="000A12B4">
      <w:pPr>
        <w:autoSpaceDE w:val="0"/>
        <w:autoSpaceDN w:val="0"/>
        <w:adjustRightInd w:val="0"/>
        <w:spacing w:after="0" w:line="240" w:lineRule="auto"/>
        <w:rPr>
          <w:rFonts w:ascii="Calibri-Bold" w:hAnsi="Calibri-Bold" w:cs="Calibri-Bold"/>
          <w:b/>
          <w:bCs/>
          <w:color w:val="000000"/>
          <w:lang w:val="en-US"/>
        </w:rPr>
      </w:pPr>
    </w:p>
    <w:p w14:paraId="64FBA15E" w14:textId="32469F00" w:rsidR="000A12B4" w:rsidRDefault="000A12B4" w:rsidP="000A12B4">
      <w:pPr>
        <w:autoSpaceDE w:val="0"/>
        <w:autoSpaceDN w:val="0"/>
        <w:adjustRightInd w:val="0"/>
        <w:spacing w:after="0" w:line="240" w:lineRule="auto"/>
        <w:rPr>
          <w:rFonts w:ascii="Calibri-Light" w:hAnsi="Calibri-Light" w:cs="Calibri-Light"/>
          <w:color w:val="212121"/>
          <w:lang w:val="en-US"/>
        </w:rPr>
      </w:pPr>
      <w:r>
        <w:rPr>
          <w:rFonts w:ascii="Calibri-Light" w:hAnsi="Calibri-Light" w:cs="Calibri-Light"/>
          <w:color w:val="212121"/>
          <w:lang w:val="en-US"/>
        </w:rPr>
        <w:t>Memory Studies is an important, growing and quickly developing field. This is not only evident in the palpable increase of academic publications dealing with the issue of memory in a variety of subjects, and the rapid growth of international organi</w:t>
      </w:r>
      <w:r w:rsidR="00BE4C07">
        <w:rPr>
          <w:rFonts w:ascii="Calibri-Light" w:hAnsi="Calibri-Light" w:cs="Calibri-Light"/>
          <w:color w:val="212121"/>
          <w:lang w:val="en-US"/>
        </w:rPr>
        <w:t>z</w:t>
      </w:r>
      <w:r>
        <w:rPr>
          <w:rFonts w:ascii="Calibri-Light" w:hAnsi="Calibri-Light" w:cs="Calibri-Light"/>
          <w:color w:val="212121"/>
          <w:lang w:val="en-US"/>
        </w:rPr>
        <w:t xml:space="preserve">ations such as the Memory Studies Association, but also </w:t>
      </w:r>
      <w:r w:rsidR="00BE4C07">
        <w:rPr>
          <w:rFonts w:ascii="Calibri-Light" w:hAnsi="Calibri-Light" w:cs="Calibri-Light"/>
          <w:color w:val="212121"/>
          <w:lang w:val="en-US"/>
        </w:rPr>
        <w:t>contentious</w:t>
      </w:r>
      <w:r>
        <w:rPr>
          <w:rFonts w:ascii="Calibri-Light" w:hAnsi="Calibri-Light" w:cs="Calibri-Light"/>
          <w:color w:val="212121"/>
          <w:lang w:val="en-US"/>
        </w:rPr>
        <w:t xml:space="preserve"> public debates surrounding for instance issues of commemoration and collective memory. In the humanities today, Memory Studies is one of the key interdisciplinary meeting places between researchers from different subjects, and part of its cachet stems from its obvious relevance to issues of high public interest. An important strand of the field concerns trauma, both as an individual, diagnostic phenomenon and as a culturally constructed discourse. Increasingly, questions of mediation are coming to the fore within Memory Studies. This concerns for instance the </w:t>
      </w:r>
      <w:r w:rsidR="00555ACA">
        <w:rPr>
          <w:rFonts w:ascii="Calibri-Light" w:hAnsi="Calibri-Light" w:cs="Calibri-Light"/>
          <w:color w:val="212121"/>
          <w:lang w:val="en-US"/>
        </w:rPr>
        <w:t>memory</w:t>
      </w:r>
      <w:r>
        <w:rPr>
          <w:rFonts w:ascii="Calibri-Light" w:hAnsi="Calibri-Light" w:cs="Calibri-Light"/>
          <w:color w:val="212121"/>
          <w:lang w:val="en-US"/>
        </w:rPr>
        <w:t xml:space="preserve"> of t</w:t>
      </w:r>
      <w:r w:rsidR="006A7B3A">
        <w:rPr>
          <w:rFonts w:ascii="Calibri-Light" w:hAnsi="Calibri-Light" w:cs="Calibri-Light"/>
          <w:color w:val="212121"/>
          <w:lang w:val="en-US"/>
        </w:rPr>
        <w:t>he Holocaust</w:t>
      </w:r>
      <w:r>
        <w:rPr>
          <w:rFonts w:ascii="Calibri-Light" w:hAnsi="Calibri-Light" w:cs="Calibri-Light"/>
          <w:color w:val="212121"/>
          <w:lang w:val="en-US"/>
        </w:rPr>
        <w:t xml:space="preserve"> in a time period where primary witnesses are no longer living (</w:t>
      </w:r>
      <w:proofErr w:type="spellStart"/>
      <w:r>
        <w:rPr>
          <w:rFonts w:ascii="Calibri-Light" w:hAnsi="Calibri-Light" w:cs="Calibri-Light"/>
          <w:color w:val="212121"/>
          <w:lang w:val="en-US"/>
        </w:rPr>
        <w:t>postmemory</w:t>
      </w:r>
      <w:proofErr w:type="spellEnd"/>
      <w:r>
        <w:rPr>
          <w:rFonts w:ascii="Calibri-Light" w:hAnsi="Calibri-Light" w:cs="Calibri-Light"/>
          <w:color w:val="212121"/>
          <w:lang w:val="en-US"/>
        </w:rPr>
        <w:t xml:space="preserve">), the mediation of historical events through popular culture (prosthetic memory), and how the memory of new events are constructed in dialogue with memories of past events that are both similar and dissimilar (multidirectional memory). </w:t>
      </w:r>
    </w:p>
    <w:p w14:paraId="255F0F7E" w14:textId="1243BE2A" w:rsidR="000A12B4" w:rsidRDefault="000A12B4" w:rsidP="00182876">
      <w:pPr>
        <w:autoSpaceDE w:val="0"/>
        <w:autoSpaceDN w:val="0"/>
        <w:adjustRightInd w:val="0"/>
        <w:spacing w:after="0" w:line="240" w:lineRule="auto"/>
        <w:rPr>
          <w:rFonts w:ascii="Calibri-Light" w:hAnsi="Calibri-Light" w:cs="Calibri-Light"/>
          <w:color w:val="212121"/>
          <w:lang w:val="en-US"/>
        </w:rPr>
      </w:pPr>
      <w:r>
        <w:rPr>
          <w:rFonts w:ascii="Calibri-Light" w:hAnsi="Calibri-Light" w:cs="Calibri-Light"/>
          <w:color w:val="212121"/>
          <w:lang w:val="en-US"/>
        </w:rPr>
        <w:tab/>
        <w:t xml:space="preserve">This seminar will scrutinize the connection between memory and aesthetics. Reflecting the ancient Greek meaning of </w:t>
      </w:r>
      <w:r>
        <w:rPr>
          <w:rFonts w:ascii="Calibri-Light" w:hAnsi="Calibri-Light" w:cs="Calibri-Light"/>
          <w:i/>
          <w:iCs/>
          <w:color w:val="212121"/>
          <w:lang w:val="en-US"/>
        </w:rPr>
        <w:t>aesthesis</w:t>
      </w:r>
      <w:r>
        <w:rPr>
          <w:rFonts w:ascii="Calibri-Light" w:hAnsi="Calibri-Light" w:cs="Calibri-Light"/>
          <w:color w:val="212121"/>
          <w:lang w:val="en-US"/>
        </w:rPr>
        <w:t xml:space="preserve"> as referring to sense perception, some of the key debates in this imbrication revolve around the connection between memory</w:t>
      </w:r>
      <w:r w:rsidR="002F5561">
        <w:rPr>
          <w:rFonts w:ascii="Calibri-Light" w:hAnsi="Calibri-Light" w:cs="Calibri-Light"/>
          <w:color w:val="212121"/>
          <w:lang w:val="en-US"/>
        </w:rPr>
        <w:t xml:space="preserve"> impressions or traces, on the one hand, </w:t>
      </w:r>
      <w:r>
        <w:rPr>
          <w:rFonts w:ascii="Calibri-Light" w:hAnsi="Calibri-Light" w:cs="Calibri-Light"/>
          <w:color w:val="212121"/>
          <w:lang w:val="en-US"/>
        </w:rPr>
        <w:t>and image, sound, touch and the other senses</w:t>
      </w:r>
      <w:r w:rsidR="002F5561">
        <w:rPr>
          <w:rFonts w:ascii="Calibri-Light" w:hAnsi="Calibri-Light" w:cs="Calibri-Light"/>
          <w:color w:val="212121"/>
          <w:lang w:val="en-US"/>
        </w:rPr>
        <w:t xml:space="preserve"> on the other hand</w:t>
      </w:r>
      <w:r>
        <w:rPr>
          <w:rFonts w:ascii="Calibri-Light" w:hAnsi="Calibri-Light" w:cs="Calibri-Light"/>
          <w:color w:val="212121"/>
          <w:lang w:val="en-US"/>
        </w:rPr>
        <w:t xml:space="preserve">. </w:t>
      </w:r>
      <w:r w:rsidR="001257CA">
        <w:rPr>
          <w:rFonts w:ascii="Calibri-Light" w:hAnsi="Calibri-Light" w:cs="Calibri-Light"/>
          <w:color w:val="212121"/>
          <w:lang w:val="en-US"/>
        </w:rPr>
        <w:t>V</w:t>
      </w:r>
      <w:r>
        <w:rPr>
          <w:rFonts w:ascii="Calibri-Light" w:hAnsi="Calibri-Light" w:cs="Calibri-Light"/>
          <w:color w:val="212121"/>
          <w:lang w:val="en-US"/>
        </w:rPr>
        <w:t xml:space="preserve">isual images are </w:t>
      </w:r>
      <w:r w:rsidR="00AC017D">
        <w:rPr>
          <w:rFonts w:ascii="Calibri-Light" w:hAnsi="Calibri-Light" w:cs="Calibri-Light"/>
          <w:color w:val="212121"/>
          <w:lang w:val="en-US"/>
        </w:rPr>
        <w:t>prominent</w:t>
      </w:r>
      <w:r>
        <w:rPr>
          <w:rFonts w:ascii="Calibri-Light" w:hAnsi="Calibri-Light" w:cs="Calibri-Light"/>
          <w:color w:val="212121"/>
          <w:lang w:val="en-US"/>
        </w:rPr>
        <w:t xml:space="preserve"> conveyors of memory, whether they are mediated by the visual arts or popular media, or analy</w:t>
      </w:r>
      <w:r w:rsidR="00AC017D">
        <w:rPr>
          <w:rFonts w:ascii="Calibri-Light" w:hAnsi="Calibri-Light" w:cs="Calibri-Light"/>
          <w:color w:val="212121"/>
          <w:lang w:val="en-US"/>
        </w:rPr>
        <w:t>z</w:t>
      </w:r>
      <w:r>
        <w:rPr>
          <w:rFonts w:ascii="Calibri-Light" w:hAnsi="Calibri-Light" w:cs="Calibri-Light"/>
          <w:color w:val="212121"/>
          <w:lang w:val="en-US"/>
        </w:rPr>
        <w:t xml:space="preserve">ed in terms of individual, cognitive experience. </w:t>
      </w:r>
      <w:r w:rsidR="00150F2B">
        <w:rPr>
          <w:rFonts w:ascii="Calibri-Light" w:hAnsi="Calibri-Light" w:cs="Calibri-Light"/>
          <w:color w:val="212121"/>
          <w:lang w:val="en-US"/>
        </w:rPr>
        <w:t xml:space="preserve">Images are also part and parcel of </w:t>
      </w:r>
      <w:r w:rsidR="00DC529B">
        <w:rPr>
          <w:rFonts w:ascii="Calibri-Light" w:hAnsi="Calibri-Light" w:cs="Calibri-Light"/>
          <w:color w:val="212121"/>
          <w:lang w:val="en-US"/>
        </w:rPr>
        <w:t xml:space="preserve">the literary realm. </w:t>
      </w:r>
      <w:r w:rsidR="002A047E">
        <w:rPr>
          <w:rFonts w:ascii="Calibri-Light" w:hAnsi="Calibri-Light" w:cs="Calibri-Light"/>
          <w:color w:val="212121"/>
          <w:lang w:val="en-US"/>
        </w:rPr>
        <w:t xml:space="preserve">While </w:t>
      </w:r>
      <w:r w:rsidR="00182876">
        <w:rPr>
          <w:rFonts w:ascii="Calibri-Light" w:hAnsi="Calibri-Light" w:cs="Calibri-Light"/>
          <w:color w:val="212121"/>
          <w:lang w:val="en-US"/>
        </w:rPr>
        <w:t>Memory Studies</w:t>
      </w:r>
      <w:r>
        <w:rPr>
          <w:rFonts w:ascii="Calibri-Light" w:hAnsi="Calibri-Light" w:cs="Calibri-Light"/>
          <w:color w:val="212121"/>
          <w:lang w:val="en-US"/>
        </w:rPr>
        <w:t xml:space="preserve"> has to some degree distanced itself from its close connection with post-structuralist literary criticism in the form of the theories developed in the </w:t>
      </w:r>
      <w:proofErr w:type="spellStart"/>
      <w:r>
        <w:rPr>
          <w:rFonts w:ascii="Calibri-Light" w:hAnsi="Calibri-Light" w:cs="Calibri-Light"/>
          <w:color w:val="212121"/>
          <w:lang w:val="en-US"/>
        </w:rPr>
        <w:t>1990s</w:t>
      </w:r>
      <w:proofErr w:type="spellEnd"/>
      <w:r>
        <w:rPr>
          <w:rFonts w:ascii="Calibri-Light" w:hAnsi="Calibri-Light" w:cs="Calibri-Light"/>
          <w:color w:val="212121"/>
          <w:lang w:val="en-US"/>
        </w:rPr>
        <w:t xml:space="preserve"> by Cathy </w:t>
      </w:r>
      <w:proofErr w:type="spellStart"/>
      <w:r>
        <w:rPr>
          <w:rFonts w:ascii="Calibri-Light" w:hAnsi="Calibri-Light" w:cs="Calibri-Light"/>
          <w:color w:val="212121"/>
          <w:lang w:val="en-US"/>
        </w:rPr>
        <w:t>Caruth</w:t>
      </w:r>
      <w:proofErr w:type="spellEnd"/>
      <w:r>
        <w:rPr>
          <w:rFonts w:ascii="Calibri-Light" w:hAnsi="Calibri-Light" w:cs="Calibri-Light"/>
          <w:color w:val="212121"/>
          <w:lang w:val="en-US"/>
        </w:rPr>
        <w:t xml:space="preserve">, Shoshana </w:t>
      </w:r>
      <w:proofErr w:type="spellStart"/>
      <w:r>
        <w:rPr>
          <w:rFonts w:ascii="Calibri-Light" w:hAnsi="Calibri-Light" w:cs="Calibri-Light"/>
          <w:color w:val="212121"/>
          <w:lang w:val="en-US"/>
        </w:rPr>
        <w:t>Felman</w:t>
      </w:r>
      <w:proofErr w:type="spellEnd"/>
      <w:r>
        <w:rPr>
          <w:rFonts w:ascii="Calibri-Light" w:hAnsi="Calibri-Light" w:cs="Calibri-Light"/>
          <w:color w:val="212121"/>
          <w:lang w:val="en-US"/>
        </w:rPr>
        <w:t>, Geoffrey Hartman, and others</w:t>
      </w:r>
      <w:r w:rsidR="00EA75F2">
        <w:rPr>
          <w:rFonts w:ascii="Calibri-Light" w:hAnsi="Calibri-Light" w:cs="Calibri-Light"/>
          <w:color w:val="212121"/>
          <w:lang w:val="en-US"/>
        </w:rPr>
        <w:t xml:space="preserve">, </w:t>
      </w:r>
      <w:r w:rsidR="009F0E4F">
        <w:rPr>
          <w:rFonts w:ascii="Calibri-Light" w:hAnsi="Calibri-Light" w:cs="Calibri-Light"/>
          <w:color w:val="212121"/>
          <w:lang w:val="en-US"/>
        </w:rPr>
        <w:t>literature remains intrinsically connected to memory</w:t>
      </w:r>
      <w:r w:rsidR="00EA75F2">
        <w:rPr>
          <w:rFonts w:ascii="Calibri-Light" w:hAnsi="Calibri-Light" w:cs="Calibri-Light"/>
          <w:color w:val="212121"/>
          <w:lang w:val="en-US"/>
        </w:rPr>
        <w:t>. This is for instance evident</w:t>
      </w:r>
      <w:r w:rsidR="00947791">
        <w:rPr>
          <w:rFonts w:ascii="Calibri-Light" w:hAnsi="Calibri-Light" w:cs="Calibri-Light"/>
          <w:color w:val="212121"/>
          <w:lang w:val="en-US"/>
        </w:rPr>
        <w:t xml:space="preserve"> through litera</w:t>
      </w:r>
      <w:r w:rsidR="0050039F">
        <w:rPr>
          <w:rFonts w:ascii="Calibri-Light" w:hAnsi="Calibri-Light" w:cs="Calibri-Light"/>
          <w:color w:val="212121"/>
          <w:lang w:val="en-US"/>
        </w:rPr>
        <w:t>ture’s dealings with death and mourning as well as its ever-ongoing process of canon formation and development.</w:t>
      </w:r>
    </w:p>
    <w:p w14:paraId="7A49AE50" w14:textId="71AA67F5" w:rsidR="0014343D" w:rsidRPr="00B242F2" w:rsidRDefault="00AC017D" w:rsidP="0014343D">
      <w:pPr>
        <w:autoSpaceDE w:val="0"/>
        <w:autoSpaceDN w:val="0"/>
        <w:adjustRightInd w:val="0"/>
        <w:spacing w:after="0" w:line="240" w:lineRule="auto"/>
        <w:rPr>
          <w:rFonts w:ascii="Calibri-Light" w:hAnsi="Calibri-Light" w:cs="Calibri-Light"/>
          <w:color w:val="212121"/>
          <w:lang w:val="en-US"/>
        </w:rPr>
      </w:pPr>
      <w:r>
        <w:rPr>
          <w:rFonts w:ascii="Calibri-Light" w:hAnsi="Calibri-Light" w:cs="Calibri-Light"/>
          <w:color w:val="212121"/>
          <w:lang w:val="en-US"/>
        </w:rPr>
        <w:tab/>
        <w:t xml:space="preserve">Both critical engagement with fundamental theoretical questions and more specific, empirical issues will be part of the proceedings. </w:t>
      </w:r>
      <w:r w:rsidR="00D946C4">
        <w:rPr>
          <w:rFonts w:ascii="Calibri-Light" w:hAnsi="Calibri-Light" w:cs="Calibri-Light"/>
          <w:color w:val="212121"/>
          <w:lang w:val="en-US"/>
        </w:rPr>
        <w:t>Key events such as 9/11</w:t>
      </w:r>
      <w:r w:rsidR="00D9554B">
        <w:rPr>
          <w:rFonts w:ascii="Calibri-Light" w:hAnsi="Calibri-Light" w:cs="Calibri-Light"/>
          <w:color w:val="212121"/>
          <w:lang w:val="en-US"/>
        </w:rPr>
        <w:t xml:space="preserve"> and </w:t>
      </w:r>
      <w:r w:rsidR="00D946C4">
        <w:rPr>
          <w:rFonts w:ascii="Calibri-Light" w:hAnsi="Calibri-Light" w:cs="Calibri-Light"/>
          <w:color w:val="212121"/>
          <w:lang w:val="en-US"/>
        </w:rPr>
        <w:t>World War II</w:t>
      </w:r>
      <w:r w:rsidR="001E5CC3">
        <w:rPr>
          <w:rFonts w:ascii="Calibri-Light" w:hAnsi="Calibri-Light" w:cs="Calibri-Light"/>
          <w:color w:val="212121"/>
          <w:lang w:val="en-US"/>
        </w:rPr>
        <w:t xml:space="preserve">, </w:t>
      </w:r>
      <w:r w:rsidR="00D9554B">
        <w:rPr>
          <w:rFonts w:ascii="Calibri-Light" w:hAnsi="Calibri-Light" w:cs="Calibri-Light"/>
          <w:color w:val="212121"/>
          <w:lang w:val="en-US"/>
        </w:rPr>
        <w:t xml:space="preserve">the institution of </w:t>
      </w:r>
      <w:r w:rsidR="00030396">
        <w:rPr>
          <w:rFonts w:ascii="Calibri-Light" w:hAnsi="Calibri-Light" w:cs="Calibri-Light"/>
          <w:color w:val="212121"/>
          <w:lang w:val="en-US"/>
        </w:rPr>
        <w:t>slavery</w:t>
      </w:r>
      <w:r w:rsidR="00D9554B">
        <w:rPr>
          <w:rFonts w:ascii="Calibri-Light" w:hAnsi="Calibri-Light" w:cs="Calibri-Light"/>
          <w:color w:val="212121"/>
          <w:lang w:val="en-US"/>
        </w:rPr>
        <w:t>,</w:t>
      </w:r>
      <w:r w:rsidR="00D946C4">
        <w:rPr>
          <w:rFonts w:ascii="Calibri-Light" w:hAnsi="Calibri-Light" w:cs="Calibri-Light"/>
          <w:color w:val="212121"/>
          <w:lang w:val="en-US"/>
        </w:rPr>
        <w:t xml:space="preserve"> and other points of convergence of national or international </w:t>
      </w:r>
      <w:r w:rsidR="00C24114">
        <w:rPr>
          <w:rFonts w:ascii="Calibri-Light" w:hAnsi="Calibri-Light" w:cs="Calibri-Light"/>
          <w:color w:val="212121"/>
          <w:lang w:val="en-US"/>
        </w:rPr>
        <w:t xml:space="preserve">will be addressed, insofar as their commemoration </w:t>
      </w:r>
      <w:r w:rsidR="00345C31">
        <w:rPr>
          <w:rFonts w:ascii="Calibri-Light" w:hAnsi="Calibri-Light" w:cs="Calibri-Light"/>
          <w:color w:val="212121"/>
          <w:lang w:val="en-US"/>
        </w:rPr>
        <w:t xml:space="preserve">impinges upon the development of relevant theoretical issues. </w:t>
      </w:r>
      <w:r w:rsidR="0014343D" w:rsidRPr="00763162">
        <w:rPr>
          <w:rFonts w:ascii="Calibri-Light" w:hAnsi="Calibri-Light" w:cs="Calibri-Light"/>
          <w:color w:val="212121"/>
          <w:lang w:val="en-US"/>
        </w:rPr>
        <w:t>Participants are encouraged to submit paper proposals in any field of research with</w:t>
      </w:r>
      <w:r w:rsidR="00B242F2">
        <w:rPr>
          <w:rFonts w:ascii="Calibri-Light" w:hAnsi="Calibri-Light" w:cs="Calibri-Light"/>
          <w:color w:val="212121"/>
          <w:lang w:val="en-US"/>
        </w:rPr>
        <w:t xml:space="preserve"> </w:t>
      </w:r>
      <w:r w:rsidR="0014343D" w:rsidRPr="00763162">
        <w:rPr>
          <w:rFonts w:ascii="Calibri-Light" w:hAnsi="Calibri-Light" w:cs="Calibri-Light"/>
          <w:color w:val="212121"/>
          <w:lang w:val="en-US"/>
        </w:rPr>
        <w:t xml:space="preserve">relevance to the understanding </w:t>
      </w:r>
      <w:r w:rsidR="00057875">
        <w:rPr>
          <w:rFonts w:ascii="Calibri-Light" w:hAnsi="Calibri-Light" w:cs="Calibri-Light"/>
          <w:color w:val="212121"/>
          <w:lang w:val="en-US"/>
        </w:rPr>
        <w:t>and use of memory in relation to aesthetics</w:t>
      </w:r>
      <w:r w:rsidR="0014343D" w:rsidRPr="00763162">
        <w:rPr>
          <w:rFonts w:ascii="Calibri-Light" w:hAnsi="Calibri-Light" w:cs="Calibri-Light"/>
          <w:color w:val="212121"/>
          <w:lang w:val="en-US"/>
        </w:rPr>
        <w:t>.</w:t>
      </w:r>
      <w:r w:rsidR="00FC55CC">
        <w:rPr>
          <w:rFonts w:ascii="Calibri-Light" w:hAnsi="Calibri-Light" w:cs="Calibri-Light"/>
          <w:color w:val="212121"/>
          <w:lang w:val="en-US"/>
        </w:rPr>
        <w:t xml:space="preserve"> P</w:t>
      </w:r>
      <w:r w:rsidR="0014343D" w:rsidRPr="00763162">
        <w:rPr>
          <w:rFonts w:ascii="Calibri-Light" w:hAnsi="Calibri-Light" w:cs="Calibri-Light"/>
          <w:color w:val="000000"/>
          <w:lang w:val="en-US"/>
        </w:rPr>
        <w:t xml:space="preserve">articipants are invited to reflect on </w:t>
      </w:r>
      <w:r w:rsidR="00FC55CC">
        <w:rPr>
          <w:rFonts w:ascii="Calibri-Light" w:hAnsi="Calibri-Light" w:cs="Calibri-Light"/>
          <w:color w:val="000000"/>
          <w:lang w:val="en-US"/>
        </w:rPr>
        <w:t>questions concerning the who, why an</w:t>
      </w:r>
      <w:r w:rsidR="00B242F2">
        <w:rPr>
          <w:rFonts w:ascii="Calibri-Light" w:hAnsi="Calibri-Light" w:cs="Calibri-Light"/>
          <w:color w:val="000000"/>
          <w:lang w:val="en-US"/>
        </w:rPr>
        <w:t>d</w:t>
      </w:r>
      <w:r w:rsidR="00FC55CC">
        <w:rPr>
          <w:rFonts w:ascii="Calibri-Light" w:hAnsi="Calibri-Light" w:cs="Calibri-Light"/>
          <w:color w:val="000000"/>
          <w:lang w:val="en-US"/>
        </w:rPr>
        <w:t xml:space="preserve"> how of memory</w:t>
      </w:r>
      <w:r w:rsidR="00B242F2">
        <w:rPr>
          <w:rFonts w:ascii="Calibri-Light" w:hAnsi="Calibri-Light" w:cs="Calibri-Light"/>
          <w:color w:val="000000"/>
          <w:lang w:val="en-US"/>
        </w:rPr>
        <w:t xml:space="preserve"> </w:t>
      </w:r>
      <w:r w:rsidR="0014343D" w:rsidRPr="00763162">
        <w:rPr>
          <w:rFonts w:ascii="Calibri-Light" w:hAnsi="Calibri-Light" w:cs="Calibri-Light"/>
          <w:color w:val="000000"/>
          <w:lang w:val="en-US"/>
        </w:rPr>
        <w:t>and how these pertain to their dissertation</w:t>
      </w:r>
      <w:r w:rsidR="00B242F2">
        <w:rPr>
          <w:rFonts w:ascii="Calibri-Light" w:hAnsi="Calibri-Light" w:cs="Calibri-Light"/>
          <w:color w:val="000000"/>
          <w:lang w:val="en-US"/>
        </w:rPr>
        <w:t xml:space="preserve"> </w:t>
      </w:r>
      <w:r w:rsidR="0014343D" w:rsidRPr="00763162">
        <w:rPr>
          <w:rFonts w:ascii="Calibri-Light" w:hAnsi="Calibri-Light" w:cs="Calibri-Light"/>
          <w:color w:val="000000"/>
          <w:lang w:val="en-US"/>
        </w:rPr>
        <w:t>subjects empirically, analytically or epistemologically.</w:t>
      </w:r>
    </w:p>
    <w:p w14:paraId="69056770" w14:textId="77B13BF4" w:rsidR="00AC017D" w:rsidRDefault="00AC017D" w:rsidP="00182876">
      <w:pPr>
        <w:autoSpaceDE w:val="0"/>
        <w:autoSpaceDN w:val="0"/>
        <w:adjustRightInd w:val="0"/>
        <w:spacing w:after="0" w:line="240" w:lineRule="auto"/>
        <w:rPr>
          <w:rFonts w:ascii="Calibri-Light" w:hAnsi="Calibri-Light" w:cs="Calibri-Light"/>
          <w:color w:val="212121"/>
          <w:lang w:val="en-US"/>
        </w:rPr>
      </w:pPr>
    </w:p>
    <w:p w14:paraId="7E1B5443"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p>
    <w:p w14:paraId="40ACFF0C" w14:textId="5A6057E7" w:rsid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Keynote speakers:</w:t>
      </w:r>
    </w:p>
    <w:p w14:paraId="3D192A36" w14:textId="78318619" w:rsidR="00F121EE" w:rsidRPr="002A047E" w:rsidRDefault="00F121EE" w:rsidP="00763162">
      <w:pPr>
        <w:autoSpaceDE w:val="0"/>
        <w:autoSpaceDN w:val="0"/>
        <w:adjustRightInd w:val="0"/>
        <w:spacing w:after="0" w:line="240" w:lineRule="auto"/>
        <w:rPr>
          <w:lang w:val="en-US"/>
        </w:rPr>
      </w:pPr>
      <w:r>
        <w:rPr>
          <w:rFonts w:ascii="Calibri-Light" w:hAnsi="Calibri-Light" w:cs="Calibri-Light"/>
          <w:color w:val="000000"/>
          <w:lang w:val="en-US"/>
        </w:rPr>
        <w:t xml:space="preserve">Charlotte </w:t>
      </w:r>
      <w:proofErr w:type="spellStart"/>
      <w:r>
        <w:rPr>
          <w:rFonts w:ascii="Calibri-Light" w:hAnsi="Calibri-Light" w:cs="Calibri-Light"/>
          <w:color w:val="000000"/>
          <w:lang w:val="en-US"/>
        </w:rPr>
        <w:t>Klonk</w:t>
      </w:r>
      <w:proofErr w:type="spellEnd"/>
      <w:r>
        <w:rPr>
          <w:rFonts w:ascii="Calibri-Light" w:hAnsi="Calibri-Light" w:cs="Calibri-Light"/>
          <w:color w:val="000000"/>
          <w:lang w:val="en-US"/>
        </w:rPr>
        <w:t xml:space="preserve">, </w:t>
      </w:r>
      <w:r w:rsidR="00C5705C">
        <w:rPr>
          <w:rFonts w:ascii="Calibri-Light" w:hAnsi="Calibri-Light" w:cs="Calibri-Light"/>
          <w:color w:val="000000"/>
          <w:lang w:val="en-US"/>
        </w:rPr>
        <w:t xml:space="preserve">Humboldt University of Berlin: </w:t>
      </w:r>
      <w:hyperlink r:id="rId6" w:history="1">
        <w:r w:rsidR="00C5705C" w:rsidRPr="00C5705C">
          <w:rPr>
            <w:rStyle w:val="Hyperkobling"/>
            <w:lang w:val="en-US"/>
          </w:rPr>
          <w:t>http://www.kunstgeschichte.hu-berlin.de/personen/professorinnen/charlotte-klonk/</w:t>
        </w:r>
      </w:hyperlink>
    </w:p>
    <w:p w14:paraId="1EF26E7C" w14:textId="4B6B1C1D" w:rsidR="008C3CA9" w:rsidRPr="00FA2C75" w:rsidRDefault="008C3CA9" w:rsidP="00763162">
      <w:pPr>
        <w:autoSpaceDE w:val="0"/>
        <w:autoSpaceDN w:val="0"/>
        <w:adjustRightInd w:val="0"/>
        <w:spacing w:after="0" w:line="240" w:lineRule="auto"/>
        <w:rPr>
          <w:lang w:val="en-US"/>
        </w:rPr>
      </w:pPr>
      <w:r w:rsidRPr="00FA2C75">
        <w:rPr>
          <w:lang w:val="en-US"/>
        </w:rPr>
        <w:t xml:space="preserve">Laszlo </w:t>
      </w:r>
      <w:proofErr w:type="spellStart"/>
      <w:r w:rsidRPr="00FA2C75">
        <w:rPr>
          <w:lang w:val="en-US"/>
        </w:rPr>
        <w:t>Muntean</w:t>
      </w:r>
      <w:proofErr w:type="spellEnd"/>
      <w:r w:rsidRPr="00FA2C75">
        <w:rPr>
          <w:lang w:val="en-US"/>
        </w:rPr>
        <w:t xml:space="preserve">, </w:t>
      </w:r>
      <w:r w:rsidR="00FA2C75" w:rsidRPr="00FA2C75">
        <w:rPr>
          <w:lang w:val="en-US"/>
        </w:rPr>
        <w:t>Radboud University N</w:t>
      </w:r>
      <w:r w:rsidR="00FA2C75">
        <w:rPr>
          <w:lang w:val="en-US"/>
        </w:rPr>
        <w:t xml:space="preserve">ijmegen: </w:t>
      </w:r>
      <w:hyperlink r:id="rId7" w:history="1">
        <w:r w:rsidR="00FA2C75" w:rsidRPr="00FA2C75">
          <w:rPr>
            <w:rStyle w:val="Hyperkobling"/>
            <w:lang w:val="en-US"/>
          </w:rPr>
          <w:t>https://www.ru.nl/english/people/muntean-l/</w:t>
        </w:r>
      </w:hyperlink>
    </w:p>
    <w:p w14:paraId="59C0B4E0" w14:textId="0BB334EF" w:rsidR="00C5705C" w:rsidRPr="00FA2C75" w:rsidRDefault="00FF513A" w:rsidP="00763162">
      <w:pPr>
        <w:autoSpaceDE w:val="0"/>
        <w:autoSpaceDN w:val="0"/>
        <w:adjustRightInd w:val="0"/>
        <w:spacing w:after="0" w:line="240" w:lineRule="auto"/>
        <w:rPr>
          <w:lang w:val="en-US"/>
        </w:rPr>
      </w:pPr>
      <w:r w:rsidRPr="008C3CA9">
        <w:rPr>
          <w:lang w:val="en-US"/>
        </w:rPr>
        <w:t xml:space="preserve">Juliane </w:t>
      </w:r>
      <w:proofErr w:type="spellStart"/>
      <w:r w:rsidRPr="008C3CA9">
        <w:rPr>
          <w:lang w:val="en-US"/>
        </w:rPr>
        <w:t>Prade</w:t>
      </w:r>
      <w:proofErr w:type="spellEnd"/>
      <w:r w:rsidRPr="008C3CA9">
        <w:rPr>
          <w:lang w:val="en-US"/>
        </w:rPr>
        <w:t xml:space="preserve">-Weiss, </w:t>
      </w:r>
      <w:r w:rsidR="008C3CA9" w:rsidRPr="008C3CA9">
        <w:rPr>
          <w:lang w:val="en-US"/>
        </w:rPr>
        <w:t>Ludwig M</w:t>
      </w:r>
      <w:r w:rsidR="008C3CA9">
        <w:rPr>
          <w:lang w:val="en-US"/>
        </w:rPr>
        <w:t xml:space="preserve">aximilian University of Munich: </w:t>
      </w:r>
      <w:hyperlink r:id="rId8" w:history="1">
        <w:r w:rsidR="008C3CA9" w:rsidRPr="008C3CA9">
          <w:rPr>
            <w:rStyle w:val="Hyperkobling"/>
            <w:lang w:val="en-US"/>
          </w:rPr>
          <w:t>https://www.komparatistik.uni-muenchen.de/personen/professoren/prade_weiss/index.html</w:t>
        </w:r>
      </w:hyperlink>
    </w:p>
    <w:p w14:paraId="223A715C" w14:textId="3B8F1A5B" w:rsid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lastRenderedPageBreak/>
        <w:t>TBLR participants: Knut Ove Eliassen,</w:t>
      </w:r>
      <w:r>
        <w:rPr>
          <w:rFonts w:ascii="Calibri-Light" w:hAnsi="Calibri-Light" w:cs="Calibri-Light"/>
          <w:color w:val="000000"/>
          <w:lang w:val="en-US"/>
        </w:rPr>
        <w:t xml:space="preserve"> </w:t>
      </w:r>
      <w:r w:rsidRPr="00763162">
        <w:rPr>
          <w:rFonts w:ascii="Calibri-Light" w:hAnsi="Calibri-Light" w:cs="Calibri-Light"/>
          <w:color w:val="000000"/>
          <w:lang w:val="en-US"/>
        </w:rPr>
        <w:t xml:space="preserve">NTNU Norwegian University of Science and Technology; and </w:t>
      </w:r>
      <w:r>
        <w:rPr>
          <w:rFonts w:ascii="Calibri-Light" w:hAnsi="Calibri-Light" w:cs="Calibri-Light"/>
          <w:color w:val="000000"/>
          <w:lang w:val="en-US"/>
        </w:rPr>
        <w:t xml:space="preserve">Charles I. Armstrong and Unni </w:t>
      </w:r>
      <w:proofErr w:type="spellStart"/>
      <w:r>
        <w:rPr>
          <w:rFonts w:ascii="Calibri-Light" w:hAnsi="Calibri-Light" w:cs="Calibri-Light"/>
          <w:color w:val="000000"/>
          <w:lang w:val="en-US"/>
        </w:rPr>
        <w:t>Langås</w:t>
      </w:r>
      <w:proofErr w:type="spellEnd"/>
      <w:r>
        <w:rPr>
          <w:rFonts w:ascii="Calibri-Light" w:hAnsi="Calibri-Light" w:cs="Calibri-Light"/>
          <w:color w:val="000000"/>
          <w:lang w:val="en-US"/>
        </w:rPr>
        <w:t xml:space="preserve">, University of </w:t>
      </w:r>
      <w:proofErr w:type="spellStart"/>
      <w:r>
        <w:rPr>
          <w:rFonts w:ascii="Calibri-Light" w:hAnsi="Calibri-Light" w:cs="Calibri-Light"/>
          <w:color w:val="000000"/>
          <w:lang w:val="en-US"/>
        </w:rPr>
        <w:t>Agder</w:t>
      </w:r>
      <w:proofErr w:type="spellEnd"/>
      <w:r w:rsidRPr="00763162">
        <w:rPr>
          <w:rFonts w:ascii="Calibri-Light" w:hAnsi="Calibri-Light" w:cs="Calibri-Light"/>
          <w:color w:val="000000"/>
          <w:lang w:val="en-US"/>
        </w:rPr>
        <w:t>.</w:t>
      </w:r>
    </w:p>
    <w:p w14:paraId="7BF2DAE3"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p>
    <w:p w14:paraId="371B8BD9" w14:textId="2EC441C2"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Application and admission</w:t>
      </w:r>
      <w:r>
        <w:rPr>
          <w:rFonts w:ascii="Calibri-Light" w:hAnsi="Calibri-Light" w:cs="Calibri-Light"/>
          <w:color w:val="000000"/>
          <w:lang w:val="en-US"/>
        </w:rPr>
        <w:t>:</w:t>
      </w:r>
    </w:p>
    <w:p w14:paraId="36D0CADD" w14:textId="349C64FB"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PhD</w:t>
      </w:r>
      <w:r w:rsidR="00E809AE">
        <w:rPr>
          <w:rFonts w:ascii="Calibri-Light" w:hAnsi="Calibri-Light" w:cs="Calibri-Light"/>
          <w:color w:val="000000"/>
          <w:lang w:val="en-US"/>
        </w:rPr>
        <w:t xml:space="preserve"> </w:t>
      </w:r>
      <w:r w:rsidRPr="00763162">
        <w:rPr>
          <w:rFonts w:ascii="Calibri-Light" w:hAnsi="Calibri-Light" w:cs="Calibri-Light"/>
          <w:color w:val="000000"/>
          <w:lang w:val="en-US"/>
        </w:rPr>
        <w:t>students from all participant institutions are invited to attend and present their</w:t>
      </w:r>
    </w:p>
    <w:p w14:paraId="0303619F"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work. Fill in the application form and submit a short draft of your paper (300 words) by</w:t>
      </w:r>
    </w:p>
    <w:p w14:paraId="05C903B6" w14:textId="7EEDF25F" w:rsidR="00763162" w:rsidRDefault="00763162" w:rsidP="00763162">
      <w:pPr>
        <w:autoSpaceDE w:val="0"/>
        <w:autoSpaceDN w:val="0"/>
        <w:adjustRightInd w:val="0"/>
        <w:spacing w:after="0" w:line="240" w:lineRule="auto"/>
        <w:rPr>
          <w:rFonts w:ascii="Calibri-Light" w:hAnsi="Calibri-Light" w:cs="Calibri-Light"/>
          <w:color w:val="000000"/>
          <w:lang w:val="en-US"/>
        </w:rPr>
      </w:pPr>
      <w:r>
        <w:rPr>
          <w:rFonts w:ascii="Calibri-Light" w:hAnsi="Calibri-Light" w:cs="Calibri-Light"/>
          <w:color w:val="000000"/>
          <w:lang w:val="en-US"/>
        </w:rPr>
        <w:t>9 October</w:t>
      </w:r>
      <w:r w:rsidRPr="00763162">
        <w:rPr>
          <w:rFonts w:ascii="Calibri-Light" w:hAnsi="Calibri-Light" w:cs="Calibri-Light"/>
          <w:color w:val="000000"/>
          <w:lang w:val="en-US"/>
        </w:rPr>
        <w:t>, 20</w:t>
      </w:r>
      <w:r>
        <w:rPr>
          <w:rFonts w:ascii="Calibri-Light" w:hAnsi="Calibri-Light" w:cs="Calibri-Light"/>
          <w:color w:val="000000"/>
          <w:lang w:val="en-US"/>
        </w:rPr>
        <w:t>20</w:t>
      </w:r>
      <w:r w:rsidRPr="00763162">
        <w:rPr>
          <w:rFonts w:ascii="Calibri-Light" w:hAnsi="Calibri-Light" w:cs="Calibri-Light"/>
          <w:color w:val="000000"/>
          <w:lang w:val="en-US"/>
        </w:rPr>
        <w:t xml:space="preserve">. If the total number of applications exceeds </w:t>
      </w:r>
      <w:r>
        <w:rPr>
          <w:rFonts w:ascii="Calibri-Light" w:hAnsi="Calibri-Light" w:cs="Calibri-Light"/>
          <w:color w:val="000000"/>
          <w:lang w:val="en-US"/>
        </w:rPr>
        <w:t>15</w:t>
      </w:r>
      <w:r w:rsidRPr="00763162">
        <w:rPr>
          <w:rFonts w:ascii="Calibri-Light" w:hAnsi="Calibri-Light" w:cs="Calibri-Light"/>
          <w:color w:val="000000"/>
          <w:lang w:val="en-US"/>
        </w:rPr>
        <w:t>, a selection will be made on the basis of relevance, previous</w:t>
      </w:r>
      <w:r>
        <w:rPr>
          <w:rFonts w:ascii="Calibri-Light" w:hAnsi="Calibri-Light" w:cs="Calibri-Light"/>
          <w:color w:val="000000"/>
          <w:lang w:val="en-US"/>
        </w:rPr>
        <w:t xml:space="preserve"> </w:t>
      </w:r>
      <w:r w:rsidRPr="00763162">
        <w:rPr>
          <w:rFonts w:ascii="Calibri-Light" w:hAnsi="Calibri-Light" w:cs="Calibri-Light"/>
          <w:color w:val="000000"/>
          <w:lang w:val="en-US"/>
        </w:rPr>
        <w:t>participation in the TBLR program, affiliation and status of PhD training.</w:t>
      </w:r>
      <w:r>
        <w:rPr>
          <w:rFonts w:ascii="Calibri-Light" w:hAnsi="Calibri-Light" w:cs="Calibri-Light"/>
          <w:color w:val="000000"/>
          <w:lang w:val="en-US"/>
        </w:rPr>
        <w:t xml:space="preserve"> </w:t>
      </w:r>
      <w:r w:rsidRPr="00763162">
        <w:rPr>
          <w:rFonts w:ascii="Calibri-Light" w:hAnsi="Calibri-Light" w:cs="Calibri-Light"/>
          <w:color w:val="000000"/>
          <w:lang w:val="en-US"/>
        </w:rPr>
        <w:t>Beyond that, early</w:t>
      </w:r>
      <w:r>
        <w:rPr>
          <w:rFonts w:ascii="Calibri-Light" w:hAnsi="Calibri-Light" w:cs="Calibri-Light"/>
          <w:color w:val="000000"/>
          <w:lang w:val="en-US"/>
        </w:rPr>
        <w:t xml:space="preserve"> </w:t>
      </w:r>
      <w:r w:rsidRPr="00763162">
        <w:rPr>
          <w:rFonts w:ascii="Calibri-Light" w:hAnsi="Calibri-Light" w:cs="Calibri-Light"/>
          <w:color w:val="000000"/>
          <w:lang w:val="en-US"/>
        </w:rPr>
        <w:t>applications will be prioritized.</w:t>
      </w:r>
    </w:p>
    <w:p w14:paraId="09782D29"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p>
    <w:p w14:paraId="170844A0" w14:textId="78DED676"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Program: The program will consist of keynote lectures (45</w:t>
      </w:r>
      <w:r w:rsidR="00F857AA">
        <w:rPr>
          <w:rFonts w:ascii="Calibri-Light" w:hAnsi="Calibri-Light" w:cs="Calibri-Light"/>
          <w:color w:val="000000"/>
          <w:lang w:val="en-US"/>
        </w:rPr>
        <w:t>-</w:t>
      </w:r>
      <w:r w:rsidRPr="00763162">
        <w:rPr>
          <w:rFonts w:ascii="Calibri-Light" w:hAnsi="Calibri-Light" w:cs="Calibri-Light"/>
          <w:color w:val="000000"/>
          <w:lang w:val="en-US"/>
        </w:rPr>
        <w:t>minute presentation, 45</w:t>
      </w:r>
      <w:r w:rsidR="00F857AA">
        <w:rPr>
          <w:rFonts w:ascii="Calibri-Light" w:hAnsi="Calibri-Light" w:cs="Calibri-Light"/>
          <w:color w:val="000000"/>
          <w:lang w:val="en-US"/>
        </w:rPr>
        <w:t>-</w:t>
      </w:r>
      <w:r w:rsidRPr="00763162">
        <w:rPr>
          <w:rFonts w:ascii="Calibri-Light" w:hAnsi="Calibri-Light" w:cs="Calibri-Light"/>
          <w:color w:val="000000"/>
          <w:lang w:val="en-US"/>
        </w:rPr>
        <w:t>minute discussion), paper presentations and reading sessions. Student papers will be</w:t>
      </w:r>
    </w:p>
    <w:p w14:paraId="333D729C" w14:textId="19708E49"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presented in a conventional conference setting (15</w:t>
      </w:r>
      <w:r w:rsidR="00F857AA">
        <w:rPr>
          <w:rFonts w:ascii="Calibri-Light" w:hAnsi="Calibri-Light" w:cs="Calibri-Light"/>
          <w:color w:val="000000"/>
          <w:lang w:val="en-US"/>
        </w:rPr>
        <w:t>-</w:t>
      </w:r>
      <w:r w:rsidRPr="00763162">
        <w:rPr>
          <w:rFonts w:ascii="Calibri-Light" w:hAnsi="Calibri-Light" w:cs="Calibri-Light"/>
          <w:color w:val="000000"/>
          <w:lang w:val="en-US"/>
        </w:rPr>
        <w:t>minute presentation, 15-minute</w:t>
      </w:r>
    </w:p>
    <w:p w14:paraId="5762A542" w14:textId="6ACD2DBF"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 xml:space="preserve">discussion). </w:t>
      </w:r>
      <w:r>
        <w:rPr>
          <w:rFonts w:ascii="Calibri-Light" w:hAnsi="Calibri-Light" w:cs="Calibri-Light"/>
          <w:color w:val="000000"/>
          <w:lang w:val="en-US"/>
        </w:rPr>
        <w:t xml:space="preserve">There will be two sessions of student presentations running in parallel in some parts of the symposium. </w:t>
      </w:r>
      <w:r w:rsidRPr="00763162">
        <w:rPr>
          <w:rFonts w:ascii="Calibri-Light" w:hAnsi="Calibri-Light" w:cs="Calibri-Light"/>
          <w:color w:val="000000"/>
          <w:lang w:val="en-US"/>
        </w:rPr>
        <w:t>In addition, there will be text reading sessions. Participants can choose</w:t>
      </w:r>
    </w:p>
    <w:p w14:paraId="7E6AC5F7" w14:textId="5C60F66A" w:rsid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between presenting their own research or a theoretical text for a reading session.</w:t>
      </w:r>
    </w:p>
    <w:p w14:paraId="0EDA2E6E"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p>
    <w:p w14:paraId="613991A2"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Syllabus: Reading materials will be made available to registered participants through a</w:t>
      </w:r>
    </w:p>
    <w:p w14:paraId="7894EC42" w14:textId="61D9BF3E"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 xml:space="preserve">Dropbox download link no later than </w:t>
      </w:r>
      <w:r>
        <w:rPr>
          <w:rFonts w:ascii="Calibri-Light" w:hAnsi="Calibri-Light" w:cs="Calibri-Light"/>
          <w:color w:val="000000"/>
          <w:lang w:val="en-US"/>
        </w:rPr>
        <w:t>three weeks</w:t>
      </w:r>
      <w:r w:rsidRPr="00763162">
        <w:rPr>
          <w:rFonts w:ascii="Calibri-Light" w:hAnsi="Calibri-Light" w:cs="Calibri-Light"/>
          <w:color w:val="000000"/>
          <w:lang w:val="en-US"/>
        </w:rPr>
        <w:t xml:space="preserve"> before the seminar. The syllabus will be</w:t>
      </w:r>
    </w:p>
    <w:p w14:paraId="04389C36" w14:textId="00936570" w:rsid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 xml:space="preserve">announced on </w:t>
      </w:r>
      <w:r w:rsidRPr="00763162">
        <w:rPr>
          <w:rFonts w:ascii="Calibri-Light" w:hAnsi="Calibri-Light" w:cs="Calibri-Light"/>
          <w:color w:val="0563C2"/>
          <w:lang w:val="en-US"/>
        </w:rPr>
        <w:t xml:space="preserve">https://www.ntnu.no/tblr </w:t>
      </w:r>
      <w:r w:rsidRPr="00763162">
        <w:rPr>
          <w:rFonts w:ascii="Calibri-Light" w:hAnsi="Calibri-Light" w:cs="Calibri-Light"/>
          <w:color w:val="000000"/>
          <w:lang w:val="en-US"/>
        </w:rPr>
        <w:t xml:space="preserve">by </w:t>
      </w:r>
      <w:r>
        <w:rPr>
          <w:rFonts w:ascii="Calibri-Light" w:hAnsi="Calibri-Light" w:cs="Calibri-Light"/>
          <w:color w:val="000000"/>
          <w:lang w:val="en-US"/>
        </w:rPr>
        <w:t>12 October</w:t>
      </w:r>
      <w:r w:rsidRPr="00763162">
        <w:rPr>
          <w:rFonts w:ascii="Calibri-Light" w:hAnsi="Calibri-Light" w:cs="Calibri-Light"/>
          <w:color w:val="000000"/>
          <w:lang w:val="en-US"/>
        </w:rPr>
        <w:t>, 20</w:t>
      </w:r>
      <w:r>
        <w:rPr>
          <w:rFonts w:ascii="Calibri-Light" w:hAnsi="Calibri-Light" w:cs="Calibri-Light"/>
          <w:color w:val="000000"/>
          <w:lang w:val="en-US"/>
        </w:rPr>
        <w:t>20</w:t>
      </w:r>
    </w:p>
    <w:p w14:paraId="5343E346"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p>
    <w:p w14:paraId="0ACD7D64" w14:textId="31A72DEA" w:rsid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Working language: English.</w:t>
      </w:r>
    </w:p>
    <w:p w14:paraId="759934A2"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p>
    <w:p w14:paraId="08501A88"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Credits: 2/5 ECTS. Participation and presentation will result in 2 ECTS, working over and</w:t>
      </w:r>
    </w:p>
    <w:p w14:paraId="0416858A"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submitting and editing version of the presentation (10--‐12 pages) after the seminar, will</w:t>
      </w:r>
    </w:p>
    <w:p w14:paraId="6F0DA019" w14:textId="77777777" w:rsidR="00763162" w:rsidRP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yield an additional 3 ECTS. Signed and authorized course diplomas will be bestowed upon</w:t>
      </w:r>
    </w:p>
    <w:p w14:paraId="78C3DC49" w14:textId="1B559BC7" w:rsidR="00763162" w:rsidRDefault="00763162" w:rsidP="00763162">
      <w:pPr>
        <w:autoSpaceDE w:val="0"/>
        <w:autoSpaceDN w:val="0"/>
        <w:adjustRightInd w:val="0"/>
        <w:spacing w:after="0" w:line="240" w:lineRule="auto"/>
        <w:rPr>
          <w:rFonts w:ascii="Calibri-Light" w:hAnsi="Calibri-Light" w:cs="Calibri-Light"/>
          <w:color w:val="000000"/>
          <w:lang w:val="en-US"/>
        </w:rPr>
      </w:pPr>
      <w:r w:rsidRPr="00763162">
        <w:rPr>
          <w:rFonts w:ascii="Calibri-Light" w:hAnsi="Calibri-Light" w:cs="Calibri-Light"/>
          <w:color w:val="000000"/>
          <w:lang w:val="en-US"/>
        </w:rPr>
        <w:t>each PhD student participant on completion of the course.</w:t>
      </w:r>
    </w:p>
    <w:p w14:paraId="3E45EF12" w14:textId="1BF14DD9" w:rsidR="00C02A81" w:rsidRDefault="00C02A81" w:rsidP="00763162">
      <w:pPr>
        <w:autoSpaceDE w:val="0"/>
        <w:autoSpaceDN w:val="0"/>
        <w:adjustRightInd w:val="0"/>
        <w:spacing w:after="0" w:line="240" w:lineRule="auto"/>
        <w:rPr>
          <w:rFonts w:ascii="Calibri-Light" w:hAnsi="Calibri-Light" w:cs="Calibri-Light"/>
          <w:color w:val="000000"/>
          <w:lang w:val="en-US"/>
        </w:rPr>
      </w:pPr>
    </w:p>
    <w:p w14:paraId="13443C2D" w14:textId="0CE0658A" w:rsidR="00C02A81" w:rsidRDefault="00C02A81" w:rsidP="00763162">
      <w:pPr>
        <w:autoSpaceDE w:val="0"/>
        <w:autoSpaceDN w:val="0"/>
        <w:adjustRightInd w:val="0"/>
        <w:spacing w:after="0" w:line="240" w:lineRule="auto"/>
        <w:rPr>
          <w:rFonts w:ascii="Calibri-Light" w:hAnsi="Calibri-Light" w:cs="Calibri-Light"/>
          <w:color w:val="000000"/>
          <w:lang w:val="en-US"/>
        </w:rPr>
      </w:pPr>
      <w:r>
        <w:rPr>
          <w:rFonts w:ascii="Calibri-Light" w:hAnsi="Calibri-Light" w:cs="Calibri-Light"/>
          <w:color w:val="000000"/>
          <w:lang w:val="en-US"/>
        </w:rPr>
        <w:t>Since the event is online, there are no travel or accommodation costs. There will be an option of having lunch while being online with the rest of the participants, but this will be voluntary.</w:t>
      </w:r>
    </w:p>
    <w:p w14:paraId="3478DA25" w14:textId="77777777" w:rsidR="00C02A81" w:rsidRPr="00763162" w:rsidRDefault="00C02A81" w:rsidP="00763162">
      <w:pPr>
        <w:autoSpaceDE w:val="0"/>
        <w:autoSpaceDN w:val="0"/>
        <w:adjustRightInd w:val="0"/>
        <w:spacing w:after="0" w:line="240" w:lineRule="auto"/>
        <w:rPr>
          <w:rFonts w:ascii="Calibri-Light" w:hAnsi="Calibri-Light" w:cs="Calibri-Light"/>
          <w:color w:val="000000"/>
          <w:lang w:val="en-US"/>
        </w:rPr>
      </w:pPr>
    </w:p>
    <w:p w14:paraId="7BA6C427" w14:textId="01D50F69" w:rsidR="00C02A81" w:rsidRPr="00763162" w:rsidRDefault="00763162" w:rsidP="00C02A81">
      <w:pPr>
        <w:autoSpaceDE w:val="0"/>
        <w:autoSpaceDN w:val="0"/>
        <w:adjustRightInd w:val="0"/>
        <w:spacing w:after="0" w:line="240" w:lineRule="auto"/>
        <w:rPr>
          <w:lang w:val="en-US"/>
        </w:rPr>
      </w:pPr>
      <w:r w:rsidRPr="00763162">
        <w:rPr>
          <w:rFonts w:ascii="Calibri-Light" w:hAnsi="Calibri-Light" w:cs="Calibri-Light"/>
          <w:color w:val="000000"/>
          <w:lang w:val="en-US"/>
        </w:rPr>
        <w:t>Questions? Contact</w:t>
      </w:r>
      <w:r w:rsidR="00C02A81">
        <w:rPr>
          <w:rFonts w:ascii="Calibri-Light" w:hAnsi="Calibri-Light" w:cs="Calibri-Light"/>
          <w:color w:val="000000"/>
          <w:lang w:val="en-US"/>
        </w:rPr>
        <w:t xml:space="preserve"> Charles I. Armstrong </w:t>
      </w:r>
      <w:hyperlink r:id="rId9" w:history="1">
        <w:r w:rsidR="00C02A81" w:rsidRPr="00BB3D93">
          <w:rPr>
            <w:rStyle w:val="Hyperkobling"/>
            <w:rFonts w:ascii="Calibri-Light" w:hAnsi="Calibri-Light" w:cs="Calibri-Light"/>
            <w:lang w:val="en-US"/>
          </w:rPr>
          <w:t>Charles.armstrong@uia.no</w:t>
        </w:r>
      </w:hyperlink>
      <w:r w:rsidR="00C02A81">
        <w:rPr>
          <w:rFonts w:ascii="Calibri-Light" w:hAnsi="Calibri-Light" w:cs="Calibri-Light"/>
          <w:color w:val="000000"/>
          <w:lang w:val="en-US"/>
        </w:rPr>
        <w:t xml:space="preserve"> or</w:t>
      </w:r>
      <w:r w:rsidRPr="00763162">
        <w:rPr>
          <w:rFonts w:ascii="Calibri-Light" w:hAnsi="Calibri-Light" w:cs="Calibri-Light"/>
          <w:color w:val="000000"/>
          <w:lang w:val="en-US"/>
        </w:rPr>
        <w:t xml:space="preserve"> </w:t>
      </w:r>
      <w:r w:rsidRPr="00C02A81">
        <w:rPr>
          <w:rFonts w:ascii="Calibri-Light" w:hAnsi="Calibri-Light" w:cs="Calibri-Light"/>
          <w:color w:val="000000"/>
          <w:lang w:val="en-US"/>
        </w:rPr>
        <w:t xml:space="preserve">Knut Ove Eliassen </w:t>
      </w:r>
      <w:r w:rsidRPr="00C02A81">
        <w:rPr>
          <w:rFonts w:ascii="Calibri-Light" w:hAnsi="Calibri-Light" w:cs="Calibri-Light"/>
          <w:color w:val="0563C2"/>
          <w:lang w:val="en-US"/>
        </w:rPr>
        <w:t>knut.eliassen@ntnu.no</w:t>
      </w:r>
      <w:r w:rsidR="00C02A81">
        <w:rPr>
          <w:rFonts w:ascii="Calibri-Light" w:hAnsi="Calibri-Light" w:cs="Calibri-Light"/>
          <w:color w:val="000000"/>
          <w:lang w:val="en-US"/>
        </w:rPr>
        <w:t>.</w:t>
      </w:r>
    </w:p>
    <w:p w14:paraId="43B4406B" w14:textId="4B311EAB" w:rsidR="00B77CD4" w:rsidRDefault="00B77CD4" w:rsidP="00763162">
      <w:pPr>
        <w:rPr>
          <w:lang w:val="en-US"/>
        </w:rPr>
      </w:pPr>
    </w:p>
    <w:p w14:paraId="36725A57" w14:textId="5C009BBD" w:rsidR="00B818F0" w:rsidRDefault="00B818F0" w:rsidP="00763162">
      <w:pPr>
        <w:rPr>
          <w:lang w:val="en-US"/>
        </w:rPr>
      </w:pPr>
    </w:p>
    <w:p w14:paraId="1E637D3A" w14:textId="69C7CC32" w:rsidR="00B818F0" w:rsidRDefault="00B818F0" w:rsidP="00763162">
      <w:pPr>
        <w:rPr>
          <w:lang w:val="en-US"/>
        </w:rPr>
      </w:pPr>
    </w:p>
    <w:p w14:paraId="30F187DC" w14:textId="3CF5D9C4" w:rsidR="00B818F0" w:rsidRDefault="00B818F0" w:rsidP="00763162">
      <w:pPr>
        <w:rPr>
          <w:lang w:val="en-US"/>
        </w:rPr>
      </w:pPr>
    </w:p>
    <w:p w14:paraId="3EAFFBAF" w14:textId="00574D5B" w:rsidR="00B818F0" w:rsidRDefault="00B818F0" w:rsidP="00763162">
      <w:pPr>
        <w:rPr>
          <w:lang w:val="en-US"/>
        </w:rPr>
      </w:pPr>
    </w:p>
    <w:p w14:paraId="303F5B4D" w14:textId="099E5824" w:rsidR="00B818F0" w:rsidRDefault="00B818F0" w:rsidP="00763162">
      <w:pPr>
        <w:rPr>
          <w:lang w:val="en-US"/>
        </w:rPr>
      </w:pPr>
    </w:p>
    <w:p w14:paraId="1AA823AA" w14:textId="3F6CE848" w:rsidR="00B818F0" w:rsidRDefault="00B818F0" w:rsidP="00763162">
      <w:pPr>
        <w:rPr>
          <w:lang w:val="en-US"/>
        </w:rPr>
      </w:pPr>
    </w:p>
    <w:p w14:paraId="5017DC7C" w14:textId="3E726214" w:rsidR="00B818F0" w:rsidRDefault="00B818F0" w:rsidP="00763162">
      <w:pPr>
        <w:rPr>
          <w:lang w:val="en-US"/>
        </w:rPr>
      </w:pPr>
    </w:p>
    <w:p w14:paraId="45297BB9" w14:textId="637C359B" w:rsidR="00B818F0" w:rsidRDefault="00B818F0" w:rsidP="00763162">
      <w:pPr>
        <w:rPr>
          <w:lang w:val="en-US"/>
        </w:rPr>
      </w:pPr>
    </w:p>
    <w:p w14:paraId="2F216D80" w14:textId="30729A72" w:rsidR="00B818F0" w:rsidRDefault="00B818F0" w:rsidP="00763162">
      <w:pPr>
        <w:rPr>
          <w:lang w:val="en-US"/>
        </w:rPr>
      </w:pPr>
    </w:p>
    <w:p w14:paraId="379BE42D" w14:textId="728D673D" w:rsidR="00B818F0" w:rsidRDefault="00B818F0" w:rsidP="00763162">
      <w:pPr>
        <w:rPr>
          <w:lang w:val="en-US"/>
        </w:rPr>
      </w:pPr>
    </w:p>
    <w:p w14:paraId="6966A1C6" w14:textId="77777777" w:rsidR="00B818F0" w:rsidRPr="0002723A" w:rsidRDefault="00B818F0" w:rsidP="00B818F0">
      <w:pPr>
        <w:spacing w:after="0" w:line="240" w:lineRule="auto"/>
        <w:rPr>
          <w:rFonts w:cs="Times New Roman"/>
          <w:b/>
          <w:szCs w:val="24"/>
          <w:lang w:val="en-US"/>
        </w:rPr>
      </w:pPr>
      <w:r w:rsidRPr="0002723A">
        <w:rPr>
          <w:rFonts w:cs="Times New Roman"/>
          <w:b/>
          <w:szCs w:val="24"/>
          <w:lang w:val="en-US"/>
        </w:rPr>
        <w:lastRenderedPageBreak/>
        <w:t>Application Form</w:t>
      </w:r>
    </w:p>
    <w:p w14:paraId="21592B28" w14:textId="77777777" w:rsidR="00B818F0" w:rsidRDefault="00B818F0" w:rsidP="00B818F0">
      <w:pPr>
        <w:spacing w:after="0" w:line="240" w:lineRule="auto"/>
        <w:rPr>
          <w:rFonts w:cs="Times New Roman"/>
          <w:i/>
          <w:szCs w:val="24"/>
          <w:lang w:val="en-US"/>
        </w:rPr>
      </w:pPr>
    </w:p>
    <w:p w14:paraId="74D96B87" w14:textId="77777777" w:rsidR="00B818F0" w:rsidRDefault="00B818F0" w:rsidP="00B818F0">
      <w:pPr>
        <w:spacing w:after="0" w:line="240" w:lineRule="auto"/>
        <w:rPr>
          <w:rFonts w:cs="Times New Roman"/>
          <w:i/>
          <w:szCs w:val="24"/>
          <w:lang w:val="en-US"/>
        </w:rPr>
      </w:pPr>
      <w:r>
        <w:rPr>
          <w:rFonts w:cs="Times New Roman"/>
          <w:i/>
          <w:szCs w:val="24"/>
          <w:lang w:val="en-US"/>
        </w:rPr>
        <w:t>Text – Image – Sound – Space</w:t>
      </w:r>
    </w:p>
    <w:p w14:paraId="53FF1D9E" w14:textId="77777777" w:rsidR="00B818F0" w:rsidRPr="002E6EAA" w:rsidRDefault="00B818F0" w:rsidP="00B818F0">
      <w:pPr>
        <w:spacing w:after="0" w:line="240" w:lineRule="auto"/>
        <w:rPr>
          <w:rFonts w:cs="Times New Roman"/>
          <w:i/>
          <w:szCs w:val="24"/>
          <w:lang w:val="en-US"/>
        </w:rPr>
      </w:pPr>
      <w:r>
        <w:rPr>
          <w:rFonts w:cs="Times New Roman"/>
          <w:i/>
          <w:szCs w:val="24"/>
          <w:lang w:val="en-US"/>
        </w:rPr>
        <w:t>National Researcher Training School</w:t>
      </w:r>
    </w:p>
    <w:p w14:paraId="7D200EBC" w14:textId="77777777" w:rsidR="00B818F0" w:rsidRDefault="00B818F0" w:rsidP="00B818F0">
      <w:pPr>
        <w:spacing w:after="0" w:line="240" w:lineRule="auto"/>
        <w:rPr>
          <w:rFonts w:cs="Times New Roman"/>
          <w:b/>
          <w:szCs w:val="24"/>
          <w:lang w:val="en-US"/>
        </w:rPr>
      </w:pPr>
    </w:p>
    <w:p w14:paraId="51E2486B" w14:textId="67F60C93" w:rsidR="00B818F0" w:rsidRPr="00DD6E83" w:rsidRDefault="00B818F0" w:rsidP="00B818F0">
      <w:pPr>
        <w:pStyle w:val="Overskrift1"/>
        <w:rPr>
          <w:lang w:val="en-US"/>
        </w:rPr>
      </w:pPr>
      <w:r>
        <w:rPr>
          <w:lang w:val="en-US"/>
        </w:rPr>
        <w:t>Memory and Aesthetics</w:t>
      </w:r>
    </w:p>
    <w:p w14:paraId="7101101A" w14:textId="5EC28341" w:rsidR="00B818F0" w:rsidRPr="00931406" w:rsidRDefault="00B818F0" w:rsidP="00B818F0">
      <w:pPr>
        <w:spacing w:after="0" w:line="240" w:lineRule="auto"/>
        <w:rPr>
          <w:rFonts w:cs="Times New Roman"/>
          <w:szCs w:val="24"/>
          <w:lang w:val="fr-FR"/>
        </w:rPr>
      </w:pPr>
      <w:r>
        <w:rPr>
          <w:rFonts w:cs="Times New Roman"/>
          <w:szCs w:val="24"/>
          <w:lang w:val="fr-FR"/>
        </w:rPr>
        <w:t xml:space="preserve">Online </w:t>
      </w:r>
      <w:proofErr w:type="spellStart"/>
      <w:r>
        <w:rPr>
          <w:rFonts w:cs="Times New Roman"/>
          <w:szCs w:val="24"/>
          <w:lang w:val="fr-FR"/>
        </w:rPr>
        <w:t>webinar</w:t>
      </w:r>
      <w:proofErr w:type="spellEnd"/>
    </w:p>
    <w:p w14:paraId="50D3B07A" w14:textId="763CBB45" w:rsidR="00B818F0" w:rsidRDefault="00B818F0" w:rsidP="00B818F0">
      <w:pPr>
        <w:rPr>
          <w:lang w:val="en-US"/>
        </w:rPr>
      </w:pPr>
      <w:proofErr w:type="spellStart"/>
      <w:r w:rsidRPr="00355AD2">
        <w:rPr>
          <w:lang w:val="en-US"/>
        </w:rPr>
        <w:t>TBLR</w:t>
      </w:r>
      <w:proofErr w:type="spellEnd"/>
      <w:r w:rsidRPr="00355AD2">
        <w:rPr>
          <w:lang w:val="en-US"/>
        </w:rPr>
        <w:t>, PhD</w:t>
      </w:r>
      <w:r w:rsidR="00AD2150">
        <w:rPr>
          <w:lang w:val="en-US"/>
        </w:rPr>
        <w:t xml:space="preserve"> </w:t>
      </w:r>
      <w:r w:rsidRPr="00355AD2">
        <w:rPr>
          <w:lang w:val="en-US"/>
        </w:rPr>
        <w:t xml:space="preserve">seminar, </w:t>
      </w:r>
      <w:r>
        <w:rPr>
          <w:lang w:val="en-US"/>
        </w:rPr>
        <w:t>11</w:t>
      </w:r>
      <w:r w:rsidRPr="00355AD2">
        <w:rPr>
          <w:lang w:val="en-US"/>
        </w:rPr>
        <w:t>-</w:t>
      </w:r>
      <w:r>
        <w:rPr>
          <w:lang w:val="en-US"/>
        </w:rPr>
        <w:t>13</w:t>
      </w:r>
      <w:r w:rsidRPr="00355AD2">
        <w:rPr>
          <w:lang w:val="en-US"/>
        </w:rPr>
        <w:t xml:space="preserve"> </w:t>
      </w:r>
      <w:r>
        <w:rPr>
          <w:lang w:val="en-US"/>
        </w:rPr>
        <w:t>November</w:t>
      </w:r>
      <w:r w:rsidRPr="00355AD2">
        <w:rPr>
          <w:lang w:val="en-US"/>
        </w:rPr>
        <w:t>, 202</w:t>
      </w:r>
      <w:r>
        <w:rPr>
          <w:lang w:val="en-US"/>
        </w:rPr>
        <w:t>0</w:t>
      </w:r>
    </w:p>
    <w:p w14:paraId="64261C0C" w14:textId="77777777" w:rsidR="00B818F0" w:rsidRPr="000D326C" w:rsidRDefault="00B818F0" w:rsidP="00B818F0">
      <w:pPr>
        <w:spacing w:after="0" w:line="240" w:lineRule="auto"/>
        <w:rPr>
          <w:rFonts w:cs="Times New Roman"/>
          <w:szCs w:val="24"/>
          <w:lang w:val="en-US"/>
        </w:rPr>
      </w:pPr>
    </w:p>
    <w:p w14:paraId="250EEF7F" w14:textId="77777777" w:rsidR="00B818F0" w:rsidRPr="0002723A" w:rsidRDefault="00B818F0" w:rsidP="00B818F0">
      <w:pPr>
        <w:spacing w:after="0" w:line="240" w:lineRule="auto"/>
        <w:rPr>
          <w:rFonts w:cs="Times New Roman"/>
          <w:szCs w:val="24"/>
          <w:lang w:val="en-US"/>
        </w:rPr>
      </w:pPr>
    </w:p>
    <w:p w14:paraId="4906ADA2" w14:textId="77777777" w:rsidR="00B818F0" w:rsidRPr="0002723A" w:rsidRDefault="00B818F0" w:rsidP="00B818F0">
      <w:pPr>
        <w:spacing w:after="0" w:line="240" w:lineRule="auto"/>
        <w:rPr>
          <w:rFonts w:cs="Times New Roman"/>
          <w:szCs w:val="24"/>
          <w:lang w:val="en-US"/>
        </w:rPr>
      </w:pPr>
      <w:r w:rsidRPr="0002723A">
        <w:rPr>
          <w:rFonts w:cs="Times New Roman"/>
          <w:szCs w:val="24"/>
          <w:lang w:val="en-US"/>
        </w:rPr>
        <w:t>NAME</w:t>
      </w:r>
    </w:p>
    <w:p w14:paraId="203FF92B" w14:textId="77777777" w:rsidR="00B818F0" w:rsidRPr="0002723A" w:rsidRDefault="00B818F0" w:rsidP="00B818F0">
      <w:pPr>
        <w:spacing w:after="0" w:line="240" w:lineRule="auto"/>
        <w:rPr>
          <w:rFonts w:cs="Times New Roman"/>
          <w:szCs w:val="24"/>
          <w:lang w:val="en-US"/>
        </w:rPr>
      </w:pPr>
      <w:r w:rsidRPr="0002723A">
        <w:rPr>
          <w:rFonts w:cs="Times New Roman"/>
          <w:szCs w:val="24"/>
          <w:lang w:val="en-US"/>
        </w:rPr>
        <w:t>INSTITUTION</w:t>
      </w:r>
    </w:p>
    <w:p w14:paraId="5146ADE1" w14:textId="77777777" w:rsidR="00B818F0" w:rsidRDefault="00B818F0" w:rsidP="00B818F0">
      <w:pPr>
        <w:spacing w:after="0" w:line="240" w:lineRule="auto"/>
        <w:rPr>
          <w:rFonts w:cs="Times New Roman"/>
          <w:szCs w:val="24"/>
          <w:lang w:val="en-US"/>
        </w:rPr>
      </w:pPr>
      <w:r w:rsidRPr="0002723A">
        <w:rPr>
          <w:rFonts w:cs="Times New Roman"/>
          <w:szCs w:val="24"/>
          <w:lang w:val="en-US"/>
        </w:rPr>
        <w:t>ADDRESS</w:t>
      </w:r>
    </w:p>
    <w:p w14:paraId="1F89609D" w14:textId="77777777" w:rsidR="00B818F0" w:rsidRPr="0002723A" w:rsidRDefault="00B818F0" w:rsidP="00B818F0">
      <w:pPr>
        <w:spacing w:after="0" w:line="240" w:lineRule="auto"/>
        <w:rPr>
          <w:rFonts w:cs="Times New Roman"/>
          <w:szCs w:val="24"/>
          <w:lang w:val="en-US"/>
        </w:rPr>
      </w:pPr>
      <w:r>
        <w:rPr>
          <w:rFonts w:cs="Times New Roman"/>
          <w:szCs w:val="24"/>
          <w:lang w:val="en-US"/>
        </w:rPr>
        <w:t>PRIVATE ADDRESS</w:t>
      </w:r>
    </w:p>
    <w:p w14:paraId="744C32A3" w14:textId="77777777" w:rsidR="00B818F0" w:rsidRPr="0002723A" w:rsidRDefault="00B818F0" w:rsidP="00B818F0">
      <w:pPr>
        <w:spacing w:after="0" w:line="240" w:lineRule="auto"/>
        <w:rPr>
          <w:rFonts w:cs="Times New Roman"/>
          <w:szCs w:val="24"/>
          <w:lang w:val="en-US"/>
        </w:rPr>
      </w:pPr>
      <w:r w:rsidRPr="0002723A">
        <w:rPr>
          <w:rFonts w:cs="Times New Roman"/>
          <w:szCs w:val="24"/>
          <w:lang w:val="en-US"/>
        </w:rPr>
        <w:t>E-MAIL</w:t>
      </w:r>
    </w:p>
    <w:p w14:paraId="2A3F7B9F" w14:textId="77777777" w:rsidR="00B818F0" w:rsidRPr="0002723A" w:rsidRDefault="00B818F0" w:rsidP="00B818F0">
      <w:pPr>
        <w:spacing w:after="0" w:line="240" w:lineRule="auto"/>
        <w:rPr>
          <w:rFonts w:cs="Times New Roman"/>
          <w:szCs w:val="24"/>
          <w:lang w:val="en-US"/>
        </w:rPr>
      </w:pPr>
      <w:r w:rsidRPr="0002723A">
        <w:rPr>
          <w:rFonts w:cs="Times New Roman"/>
          <w:szCs w:val="24"/>
          <w:lang w:val="en-US"/>
        </w:rPr>
        <w:t>MOBIL</w:t>
      </w:r>
      <w:r>
        <w:rPr>
          <w:rFonts w:cs="Times New Roman"/>
          <w:szCs w:val="24"/>
          <w:lang w:val="en-US"/>
        </w:rPr>
        <w:t>E</w:t>
      </w:r>
      <w:r w:rsidRPr="0002723A">
        <w:rPr>
          <w:rFonts w:cs="Times New Roman"/>
          <w:szCs w:val="24"/>
          <w:lang w:val="en-US"/>
        </w:rPr>
        <w:t xml:space="preserve"> PHONE</w:t>
      </w:r>
    </w:p>
    <w:p w14:paraId="60764585" w14:textId="77777777" w:rsidR="00B818F0" w:rsidRDefault="00B818F0" w:rsidP="00B818F0">
      <w:pPr>
        <w:spacing w:after="0" w:line="240" w:lineRule="auto"/>
        <w:rPr>
          <w:rFonts w:cs="Times New Roman"/>
          <w:szCs w:val="24"/>
          <w:lang w:val="en-US"/>
        </w:rPr>
      </w:pPr>
      <w:r w:rsidRPr="0002723A">
        <w:rPr>
          <w:rFonts w:cs="Times New Roman"/>
          <w:szCs w:val="24"/>
          <w:lang w:val="en-US"/>
        </w:rPr>
        <w:t>TITLE OF PHD PROJECT</w:t>
      </w:r>
    </w:p>
    <w:p w14:paraId="3455F973" w14:textId="77777777" w:rsidR="00B818F0" w:rsidRPr="0002723A" w:rsidRDefault="00B818F0" w:rsidP="00B818F0">
      <w:pPr>
        <w:spacing w:after="0" w:line="240" w:lineRule="auto"/>
        <w:rPr>
          <w:rFonts w:cs="Times New Roman"/>
          <w:szCs w:val="24"/>
          <w:lang w:val="en-US"/>
        </w:rPr>
      </w:pPr>
      <w:r>
        <w:rPr>
          <w:rFonts w:cs="Times New Roman"/>
          <w:szCs w:val="24"/>
          <w:lang w:val="en-US"/>
        </w:rPr>
        <w:t xml:space="preserve">NAME OF </w:t>
      </w:r>
      <w:proofErr w:type="spellStart"/>
      <w:r>
        <w:rPr>
          <w:rFonts w:cs="Times New Roman"/>
          <w:szCs w:val="24"/>
          <w:lang w:val="en-US"/>
        </w:rPr>
        <w:t>SUPERVISER</w:t>
      </w:r>
      <w:proofErr w:type="spellEnd"/>
    </w:p>
    <w:p w14:paraId="614F8D76" w14:textId="77777777" w:rsidR="00B818F0" w:rsidRDefault="00B818F0" w:rsidP="00B818F0">
      <w:pPr>
        <w:spacing w:after="0" w:line="240" w:lineRule="auto"/>
        <w:rPr>
          <w:rFonts w:cs="Times New Roman"/>
          <w:szCs w:val="24"/>
          <w:lang w:val="en-US"/>
        </w:rPr>
      </w:pPr>
      <w:r>
        <w:rPr>
          <w:rFonts w:cs="Times New Roman"/>
          <w:szCs w:val="24"/>
          <w:lang w:val="en-US"/>
        </w:rPr>
        <w:t>HOW RELEVANT IS THIS COURSE FOR YOUR PROJECT?</w:t>
      </w:r>
    </w:p>
    <w:p w14:paraId="43F2DC28" w14:textId="77777777" w:rsidR="00B818F0" w:rsidRDefault="00B818F0" w:rsidP="00B818F0">
      <w:pPr>
        <w:spacing w:after="0" w:line="240" w:lineRule="auto"/>
        <w:rPr>
          <w:rFonts w:cs="Times New Roman"/>
          <w:szCs w:val="24"/>
          <w:lang w:val="en-US"/>
        </w:rPr>
      </w:pPr>
    </w:p>
    <w:p w14:paraId="56F4C0C6" w14:textId="77777777" w:rsidR="00B818F0" w:rsidRDefault="00B818F0" w:rsidP="00B818F0">
      <w:pPr>
        <w:spacing w:after="0" w:line="240" w:lineRule="auto"/>
        <w:rPr>
          <w:rFonts w:cs="Times New Roman"/>
          <w:szCs w:val="24"/>
          <w:lang w:val="en-US"/>
        </w:rPr>
      </w:pPr>
    </w:p>
    <w:p w14:paraId="06944865" w14:textId="77777777" w:rsidR="00B818F0" w:rsidRDefault="00B818F0" w:rsidP="00B818F0">
      <w:pPr>
        <w:spacing w:after="0" w:line="240" w:lineRule="auto"/>
        <w:rPr>
          <w:rFonts w:cs="Times New Roman"/>
          <w:szCs w:val="24"/>
          <w:lang w:val="en-US"/>
        </w:rPr>
      </w:pPr>
    </w:p>
    <w:p w14:paraId="01AA03B7" w14:textId="77777777" w:rsidR="00B818F0" w:rsidRDefault="00B818F0" w:rsidP="00B818F0">
      <w:pPr>
        <w:spacing w:after="0" w:line="240" w:lineRule="auto"/>
        <w:rPr>
          <w:rFonts w:cs="Times New Roman"/>
          <w:szCs w:val="24"/>
          <w:lang w:val="en-US"/>
        </w:rPr>
      </w:pPr>
      <w:r w:rsidRPr="0002723A">
        <w:rPr>
          <w:rFonts w:cs="Times New Roman"/>
          <w:szCs w:val="24"/>
          <w:lang w:val="en-US"/>
        </w:rPr>
        <w:t>TITLE OF PAPER</w:t>
      </w:r>
    </w:p>
    <w:p w14:paraId="725D3FB8" w14:textId="77777777" w:rsidR="00B818F0" w:rsidRDefault="00B818F0" w:rsidP="00B818F0">
      <w:pPr>
        <w:spacing w:after="0" w:line="240" w:lineRule="auto"/>
        <w:rPr>
          <w:rFonts w:cs="Times New Roman"/>
          <w:szCs w:val="24"/>
          <w:lang w:val="en-US"/>
        </w:rPr>
      </w:pPr>
      <w:r>
        <w:rPr>
          <w:rFonts w:cs="Times New Roman"/>
          <w:szCs w:val="24"/>
          <w:lang w:val="en-US"/>
        </w:rPr>
        <w:t xml:space="preserve">OTHER </w:t>
      </w:r>
      <w:proofErr w:type="spellStart"/>
      <w:r>
        <w:rPr>
          <w:rFonts w:cs="Times New Roman"/>
          <w:szCs w:val="24"/>
          <w:lang w:val="en-US"/>
        </w:rPr>
        <w:t>TBLR</w:t>
      </w:r>
      <w:proofErr w:type="spellEnd"/>
      <w:r>
        <w:rPr>
          <w:rFonts w:cs="Times New Roman"/>
          <w:szCs w:val="24"/>
          <w:lang w:val="en-US"/>
        </w:rPr>
        <w:t xml:space="preserve"> COURSES YOU HAVE ATTENDED</w:t>
      </w:r>
    </w:p>
    <w:p w14:paraId="7E62778B" w14:textId="77777777" w:rsidR="00B818F0" w:rsidRDefault="00B818F0" w:rsidP="00B818F0">
      <w:pPr>
        <w:spacing w:after="0" w:line="240" w:lineRule="auto"/>
        <w:rPr>
          <w:rFonts w:cs="Times New Roman"/>
          <w:szCs w:val="24"/>
          <w:lang w:val="en-US"/>
        </w:rPr>
      </w:pPr>
    </w:p>
    <w:p w14:paraId="22910510" w14:textId="77777777" w:rsidR="00B818F0" w:rsidRDefault="00B818F0" w:rsidP="00B818F0">
      <w:pPr>
        <w:spacing w:after="0" w:line="240" w:lineRule="auto"/>
        <w:rPr>
          <w:rFonts w:cs="Times New Roman"/>
          <w:szCs w:val="24"/>
          <w:lang w:val="en-US"/>
        </w:rPr>
      </w:pPr>
    </w:p>
    <w:p w14:paraId="307BEA24" w14:textId="77777777" w:rsidR="00B818F0" w:rsidRDefault="00B818F0" w:rsidP="00B818F0">
      <w:pPr>
        <w:spacing w:after="0" w:line="240" w:lineRule="auto"/>
        <w:rPr>
          <w:rFonts w:cs="Times New Roman"/>
          <w:szCs w:val="24"/>
          <w:lang w:val="en-US"/>
        </w:rPr>
      </w:pPr>
    </w:p>
    <w:p w14:paraId="1CD22AD1" w14:textId="77777777" w:rsidR="00B818F0" w:rsidRDefault="00B818F0" w:rsidP="00B818F0">
      <w:pPr>
        <w:spacing w:after="0" w:line="240" w:lineRule="auto"/>
        <w:rPr>
          <w:rFonts w:cs="Times New Roman"/>
          <w:szCs w:val="24"/>
          <w:lang w:val="en-US"/>
        </w:rPr>
      </w:pPr>
    </w:p>
    <w:p w14:paraId="45C14F32" w14:textId="77777777" w:rsidR="00B818F0" w:rsidRPr="00023A24" w:rsidRDefault="00B818F0" w:rsidP="00B818F0">
      <w:pPr>
        <w:spacing w:after="0" w:line="240" w:lineRule="auto"/>
        <w:rPr>
          <w:rFonts w:cs="Times New Roman"/>
          <w:b/>
          <w:szCs w:val="24"/>
          <w:lang w:val="en-US"/>
        </w:rPr>
      </w:pPr>
    </w:p>
    <w:p w14:paraId="2407FEA4" w14:textId="77777777" w:rsidR="00B818F0" w:rsidRDefault="00B818F0" w:rsidP="00B818F0">
      <w:pPr>
        <w:spacing w:after="0" w:line="240" w:lineRule="auto"/>
        <w:rPr>
          <w:rFonts w:cs="Times New Roman"/>
          <w:szCs w:val="24"/>
          <w:lang w:val="en-US"/>
        </w:rPr>
      </w:pPr>
      <w:r>
        <w:rPr>
          <w:rFonts w:cs="Times New Roman"/>
          <w:szCs w:val="24"/>
          <w:lang w:val="en-US"/>
        </w:rPr>
        <w:t>STATUS OF YOUR PHD EDUCATION</w:t>
      </w:r>
    </w:p>
    <w:p w14:paraId="61C0AC5F" w14:textId="77777777" w:rsidR="00B818F0" w:rsidRDefault="00B818F0" w:rsidP="00B818F0">
      <w:pPr>
        <w:spacing w:after="0" w:line="240" w:lineRule="auto"/>
        <w:rPr>
          <w:rFonts w:cs="Times New Roman"/>
          <w:szCs w:val="24"/>
          <w:lang w:val="en-US"/>
        </w:rPr>
      </w:pPr>
      <w:r>
        <w:rPr>
          <w:rFonts w:cs="Times New Roman"/>
          <w:szCs w:val="24"/>
          <w:lang w:val="en-US"/>
        </w:rPr>
        <w:t>(ECTS POINTS ACHIEVED)</w:t>
      </w:r>
    </w:p>
    <w:p w14:paraId="37A1ADB3" w14:textId="77777777" w:rsidR="00B818F0" w:rsidRDefault="00B818F0" w:rsidP="00B818F0">
      <w:pPr>
        <w:spacing w:after="0" w:line="240" w:lineRule="auto"/>
        <w:rPr>
          <w:rFonts w:cs="Times New Roman"/>
          <w:szCs w:val="24"/>
          <w:lang w:val="en-US"/>
        </w:rPr>
      </w:pPr>
    </w:p>
    <w:p w14:paraId="5091892A" w14:textId="77777777" w:rsidR="00B818F0" w:rsidRDefault="00B818F0" w:rsidP="00B818F0">
      <w:pPr>
        <w:spacing w:after="0" w:line="240" w:lineRule="auto"/>
        <w:rPr>
          <w:rFonts w:cs="Times New Roman"/>
          <w:szCs w:val="24"/>
          <w:lang w:val="en-US"/>
        </w:rPr>
      </w:pPr>
    </w:p>
    <w:p w14:paraId="7A47E1A0" w14:textId="77777777" w:rsidR="00B818F0" w:rsidRDefault="00B818F0" w:rsidP="00B818F0">
      <w:pPr>
        <w:spacing w:after="0" w:line="240" w:lineRule="auto"/>
        <w:rPr>
          <w:rFonts w:cs="Times New Roman"/>
          <w:szCs w:val="24"/>
          <w:lang w:val="en-US"/>
        </w:rPr>
      </w:pPr>
    </w:p>
    <w:p w14:paraId="32A7C15E" w14:textId="77777777" w:rsidR="00B818F0" w:rsidRDefault="00B818F0" w:rsidP="00B818F0">
      <w:pPr>
        <w:spacing w:after="0" w:line="240" w:lineRule="auto"/>
        <w:rPr>
          <w:rFonts w:cs="Times New Roman"/>
          <w:szCs w:val="24"/>
          <w:lang w:val="en-US"/>
        </w:rPr>
      </w:pPr>
    </w:p>
    <w:p w14:paraId="68B211EE" w14:textId="77777777" w:rsidR="00B818F0" w:rsidRDefault="00B818F0" w:rsidP="00B818F0">
      <w:pPr>
        <w:spacing w:after="0" w:line="240" w:lineRule="auto"/>
        <w:rPr>
          <w:rFonts w:cs="Times New Roman"/>
          <w:szCs w:val="24"/>
          <w:lang w:val="en-US"/>
        </w:rPr>
      </w:pPr>
    </w:p>
    <w:p w14:paraId="1266CF0D" w14:textId="77777777" w:rsidR="00B818F0" w:rsidRDefault="00B818F0" w:rsidP="00B818F0">
      <w:pPr>
        <w:spacing w:after="0" w:line="240" w:lineRule="auto"/>
        <w:rPr>
          <w:rFonts w:cs="Times New Roman"/>
          <w:szCs w:val="24"/>
          <w:lang w:val="en-US"/>
        </w:rPr>
      </w:pPr>
    </w:p>
    <w:p w14:paraId="0D21D54E" w14:textId="77777777" w:rsidR="00B818F0" w:rsidRPr="0002723A" w:rsidRDefault="00B818F0" w:rsidP="00B818F0">
      <w:pPr>
        <w:spacing w:after="0" w:line="240" w:lineRule="auto"/>
        <w:rPr>
          <w:rFonts w:cs="Times New Roman"/>
          <w:szCs w:val="24"/>
          <w:lang w:val="en-US"/>
        </w:rPr>
      </w:pPr>
    </w:p>
    <w:p w14:paraId="6600D1EC" w14:textId="77777777" w:rsidR="00B818F0" w:rsidRPr="0002723A" w:rsidRDefault="00B818F0" w:rsidP="00B818F0">
      <w:pPr>
        <w:spacing w:after="0" w:line="240" w:lineRule="auto"/>
        <w:rPr>
          <w:rFonts w:cs="Times New Roman"/>
          <w:szCs w:val="24"/>
          <w:lang w:val="en-US"/>
        </w:rPr>
      </w:pPr>
    </w:p>
    <w:p w14:paraId="719DC2A5" w14:textId="77777777" w:rsidR="00F4299F" w:rsidRDefault="00B818F0" w:rsidP="00B818F0">
      <w:pPr>
        <w:spacing w:after="0" w:line="240" w:lineRule="auto"/>
        <w:rPr>
          <w:rFonts w:cs="Times New Roman"/>
          <w:szCs w:val="24"/>
          <w:lang w:val="en-US"/>
        </w:rPr>
      </w:pPr>
      <w:r w:rsidRPr="0002723A">
        <w:rPr>
          <w:rFonts w:cs="Times New Roman"/>
          <w:szCs w:val="24"/>
          <w:lang w:val="en-US"/>
        </w:rPr>
        <w:t>Deadline for application</w:t>
      </w:r>
      <w:r w:rsidR="00F4299F">
        <w:rPr>
          <w:rFonts w:cs="Times New Roman"/>
          <w:szCs w:val="24"/>
          <w:lang w:val="en-US"/>
        </w:rPr>
        <w:t xml:space="preserve"> with a short draft of your paper (300 words)</w:t>
      </w:r>
      <w:r w:rsidRPr="0002723A">
        <w:rPr>
          <w:rFonts w:cs="Times New Roman"/>
          <w:szCs w:val="24"/>
          <w:lang w:val="en-US"/>
        </w:rPr>
        <w:t>:</w:t>
      </w:r>
    </w:p>
    <w:p w14:paraId="48823A9A" w14:textId="480B0654" w:rsidR="00B818F0" w:rsidRPr="0002723A" w:rsidRDefault="00F4299F" w:rsidP="00F4299F">
      <w:pPr>
        <w:spacing w:after="0" w:line="240" w:lineRule="auto"/>
        <w:ind w:left="2832" w:firstLine="708"/>
        <w:rPr>
          <w:rFonts w:cs="Times New Roman"/>
          <w:szCs w:val="24"/>
          <w:lang w:val="en-US"/>
        </w:rPr>
      </w:pPr>
      <w:r>
        <w:rPr>
          <w:rFonts w:cs="Times New Roman"/>
          <w:szCs w:val="24"/>
          <w:lang w:val="en-US"/>
        </w:rPr>
        <w:t xml:space="preserve">As soon as possible, and at the latest by </w:t>
      </w:r>
      <w:r w:rsidR="00B818F0">
        <w:rPr>
          <w:rFonts w:cs="Times New Roman"/>
          <w:szCs w:val="24"/>
          <w:lang w:val="en-US"/>
        </w:rPr>
        <w:t>October</w:t>
      </w:r>
      <w:r w:rsidR="00B818F0">
        <w:rPr>
          <w:rFonts w:cs="Times New Roman"/>
          <w:szCs w:val="24"/>
          <w:lang w:val="en-US"/>
        </w:rPr>
        <w:t xml:space="preserve"> </w:t>
      </w:r>
      <w:r w:rsidR="00B818F0">
        <w:rPr>
          <w:rFonts w:cs="Times New Roman"/>
          <w:szCs w:val="24"/>
          <w:lang w:val="en-US"/>
        </w:rPr>
        <w:t>9</w:t>
      </w:r>
      <w:r w:rsidR="00B818F0" w:rsidRPr="00D27DFB">
        <w:rPr>
          <w:rFonts w:cs="Times New Roman"/>
          <w:szCs w:val="24"/>
          <w:vertAlign w:val="superscript"/>
          <w:lang w:val="en-US"/>
        </w:rPr>
        <w:t>th</w:t>
      </w:r>
      <w:r w:rsidR="00B818F0" w:rsidRPr="0002723A">
        <w:rPr>
          <w:rFonts w:cs="Times New Roman"/>
          <w:szCs w:val="24"/>
          <w:lang w:val="en-US"/>
        </w:rPr>
        <w:t>, 20</w:t>
      </w:r>
      <w:r w:rsidR="00B818F0">
        <w:rPr>
          <w:rFonts w:cs="Times New Roman"/>
          <w:szCs w:val="24"/>
          <w:lang w:val="en-US"/>
        </w:rPr>
        <w:t>20</w:t>
      </w:r>
    </w:p>
    <w:p w14:paraId="6BBA27E2" w14:textId="77777777" w:rsidR="00F4299F" w:rsidRDefault="00F4299F" w:rsidP="00B818F0">
      <w:pPr>
        <w:spacing w:after="0" w:line="240" w:lineRule="auto"/>
        <w:rPr>
          <w:rFonts w:cs="Times New Roman"/>
          <w:szCs w:val="24"/>
          <w:lang w:val="en-US"/>
        </w:rPr>
      </w:pPr>
      <w:r>
        <w:rPr>
          <w:rFonts w:cs="Times New Roman"/>
          <w:szCs w:val="24"/>
          <w:lang w:val="en-US"/>
        </w:rPr>
        <w:t>Syllabus to be announced by</w:t>
      </w:r>
      <w:r w:rsidR="00B818F0" w:rsidRPr="0002723A">
        <w:rPr>
          <w:rFonts w:cs="Times New Roman"/>
          <w:szCs w:val="24"/>
          <w:lang w:val="en-US"/>
        </w:rPr>
        <w:t>:</w:t>
      </w:r>
    </w:p>
    <w:p w14:paraId="470F070D" w14:textId="644409D8" w:rsidR="00B818F0" w:rsidRPr="0002723A" w:rsidRDefault="00F4299F" w:rsidP="00F4299F">
      <w:pPr>
        <w:spacing w:after="0" w:line="240" w:lineRule="auto"/>
        <w:ind w:left="2832" w:firstLine="708"/>
        <w:rPr>
          <w:rFonts w:cs="Times New Roman"/>
          <w:szCs w:val="24"/>
          <w:lang w:val="en-US"/>
        </w:rPr>
      </w:pPr>
      <w:r>
        <w:rPr>
          <w:rFonts w:cs="Times New Roman"/>
          <w:szCs w:val="24"/>
          <w:lang w:val="en-US"/>
        </w:rPr>
        <w:t>October</w:t>
      </w:r>
      <w:r w:rsidR="00B818F0">
        <w:rPr>
          <w:rFonts w:cs="Times New Roman"/>
          <w:szCs w:val="24"/>
          <w:lang w:val="en-US"/>
        </w:rPr>
        <w:t xml:space="preserve"> </w:t>
      </w:r>
      <w:r>
        <w:rPr>
          <w:rFonts w:cs="Times New Roman"/>
          <w:szCs w:val="24"/>
          <w:lang w:val="en-US"/>
        </w:rPr>
        <w:t>12</w:t>
      </w:r>
      <w:r w:rsidR="00B818F0" w:rsidRPr="00D27DFB">
        <w:rPr>
          <w:rFonts w:cs="Times New Roman"/>
          <w:szCs w:val="24"/>
          <w:vertAlign w:val="superscript"/>
          <w:lang w:val="en-US"/>
        </w:rPr>
        <w:t>th</w:t>
      </w:r>
      <w:r w:rsidR="00B818F0" w:rsidRPr="0002723A">
        <w:rPr>
          <w:rFonts w:cs="Times New Roman"/>
          <w:szCs w:val="24"/>
          <w:lang w:val="en-US"/>
        </w:rPr>
        <w:t>, 20</w:t>
      </w:r>
      <w:r w:rsidR="00B818F0">
        <w:rPr>
          <w:rFonts w:cs="Times New Roman"/>
          <w:szCs w:val="24"/>
          <w:lang w:val="en-US"/>
        </w:rPr>
        <w:t>20</w:t>
      </w:r>
    </w:p>
    <w:p w14:paraId="268E6726" w14:textId="77777777" w:rsidR="00B818F0" w:rsidRPr="0002723A" w:rsidRDefault="00B818F0" w:rsidP="00B818F0">
      <w:pPr>
        <w:spacing w:after="0" w:line="240" w:lineRule="auto"/>
        <w:rPr>
          <w:rFonts w:cs="Times New Roman"/>
          <w:szCs w:val="24"/>
          <w:lang w:val="en-US"/>
        </w:rPr>
      </w:pPr>
    </w:p>
    <w:p w14:paraId="4017E616" w14:textId="6CAA5F0B" w:rsidR="00B818F0" w:rsidRPr="00B3099F" w:rsidRDefault="00B818F0" w:rsidP="00B818F0">
      <w:pPr>
        <w:spacing w:after="0" w:line="240" w:lineRule="auto"/>
        <w:rPr>
          <w:lang w:val="en-US"/>
        </w:rPr>
      </w:pPr>
      <w:r w:rsidRPr="0002723A">
        <w:rPr>
          <w:rFonts w:cs="Times New Roman"/>
          <w:szCs w:val="24"/>
          <w:lang w:val="en-US"/>
        </w:rPr>
        <w:t xml:space="preserve">To be submitted to: </w:t>
      </w:r>
      <w:r>
        <w:rPr>
          <w:rFonts w:cs="Times New Roman"/>
          <w:szCs w:val="24"/>
          <w:lang w:val="en-US"/>
        </w:rPr>
        <w:t xml:space="preserve">Knut Ove </w:t>
      </w:r>
      <w:proofErr w:type="spellStart"/>
      <w:r>
        <w:rPr>
          <w:rFonts w:cs="Times New Roman"/>
          <w:szCs w:val="24"/>
          <w:lang w:val="en-US"/>
        </w:rPr>
        <w:t>Eliassen</w:t>
      </w:r>
      <w:proofErr w:type="spellEnd"/>
      <w:r w:rsidRPr="0002723A">
        <w:rPr>
          <w:rFonts w:cs="Times New Roman"/>
          <w:szCs w:val="24"/>
          <w:lang w:val="en-US"/>
        </w:rPr>
        <w:t xml:space="preserve">, </w:t>
      </w:r>
      <w:r>
        <w:rPr>
          <w:rFonts w:cs="Times New Roman"/>
          <w:szCs w:val="24"/>
          <w:lang w:val="en-US"/>
        </w:rPr>
        <w:t xml:space="preserve">HF, </w:t>
      </w:r>
      <w:proofErr w:type="spellStart"/>
      <w:r>
        <w:rPr>
          <w:rFonts w:cs="Times New Roman"/>
          <w:szCs w:val="24"/>
          <w:lang w:val="en-US"/>
        </w:rPr>
        <w:t>NTNU</w:t>
      </w:r>
      <w:proofErr w:type="spellEnd"/>
      <w:r>
        <w:rPr>
          <w:rFonts w:cs="Times New Roman"/>
          <w:szCs w:val="24"/>
          <w:lang w:val="en-US"/>
        </w:rPr>
        <w:t xml:space="preserve">: </w:t>
      </w:r>
      <w:hyperlink r:id="rId10" w:history="1">
        <w:r w:rsidRPr="00DD25B8">
          <w:rPr>
            <w:rStyle w:val="Hyperkobling"/>
            <w:rFonts w:cs="Times New Roman"/>
            <w:szCs w:val="24"/>
            <w:lang w:val="en-US"/>
          </w:rPr>
          <w:t>knut.eliassen@ntnu.no</w:t>
        </w:r>
      </w:hyperlink>
      <w:r>
        <w:rPr>
          <w:rFonts w:cs="Times New Roman"/>
          <w:szCs w:val="24"/>
          <w:lang w:val="en-US"/>
        </w:rPr>
        <w:t xml:space="preserve"> </w:t>
      </w:r>
    </w:p>
    <w:p w14:paraId="6FE2A631" w14:textId="77777777" w:rsidR="00B818F0" w:rsidRPr="00F532EC" w:rsidRDefault="00B818F0" w:rsidP="00B818F0">
      <w:pPr>
        <w:rPr>
          <w:lang w:val="en-US"/>
        </w:rPr>
      </w:pPr>
    </w:p>
    <w:p w14:paraId="35BE87A5" w14:textId="77777777" w:rsidR="00B818F0" w:rsidRPr="00763162" w:rsidRDefault="00B818F0" w:rsidP="00763162">
      <w:pPr>
        <w:rPr>
          <w:lang w:val="en-US"/>
        </w:rPr>
      </w:pPr>
    </w:p>
    <w:sectPr w:rsidR="00B818F0" w:rsidRPr="00763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27480" w14:textId="77777777" w:rsidR="003E3F00" w:rsidRDefault="003E3F00" w:rsidP="00C02A81">
      <w:pPr>
        <w:spacing w:after="0" w:line="240" w:lineRule="auto"/>
      </w:pPr>
      <w:r>
        <w:separator/>
      </w:r>
    </w:p>
  </w:endnote>
  <w:endnote w:type="continuationSeparator" w:id="0">
    <w:p w14:paraId="36CA1FC2" w14:textId="77777777" w:rsidR="003E3F00" w:rsidRDefault="003E3F00" w:rsidP="00C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Light">
    <w:altName w:val="Calibri"/>
    <w:panose1 w:val="020B0604020202020204"/>
    <w:charset w:val="00"/>
    <w:family w:val="auto"/>
    <w:notTrueType/>
    <w:pitch w:val="default"/>
    <w:sig w:usb0="00000003" w:usb1="00000000" w:usb2="00000000" w:usb3="00000000" w:csb0="00000001" w:csb1="00000000"/>
  </w:font>
  <w:font w:name="Calibri-Bold">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144F1" w14:textId="77777777" w:rsidR="003E3F00" w:rsidRDefault="003E3F00" w:rsidP="00C02A81">
      <w:pPr>
        <w:spacing w:after="0" w:line="240" w:lineRule="auto"/>
      </w:pPr>
      <w:r>
        <w:separator/>
      </w:r>
    </w:p>
  </w:footnote>
  <w:footnote w:type="continuationSeparator" w:id="0">
    <w:p w14:paraId="26D8ABA7" w14:textId="77777777" w:rsidR="003E3F00" w:rsidRDefault="003E3F00" w:rsidP="00C02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62"/>
    <w:rsid w:val="00013E50"/>
    <w:rsid w:val="00020166"/>
    <w:rsid w:val="00030396"/>
    <w:rsid w:val="000463E5"/>
    <w:rsid w:val="00057875"/>
    <w:rsid w:val="000A12B4"/>
    <w:rsid w:val="000D63AA"/>
    <w:rsid w:val="001257CA"/>
    <w:rsid w:val="0014343D"/>
    <w:rsid w:val="00150F2B"/>
    <w:rsid w:val="00182876"/>
    <w:rsid w:val="001E5CC3"/>
    <w:rsid w:val="001F4333"/>
    <w:rsid w:val="002A047E"/>
    <w:rsid w:val="002F5561"/>
    <w:rsid w:val="00321690"/>
    <w:rsid w:val="00344783"/>
    <w:rsid w:val="00345C31"/>
    <w:rsid w:val="003E3F00"/>
    <w:rsid w:val="0042532B"/>
    <w:rsid w:val="0050039F"/>
    <w:rsid w:val="00555ACA"/>
    <w:rsid w:val="0063711B"/>
    <w:rsid w:val="00650AEC"/>
    <w:rsid w:val="006A7B3A"/>
    <w:rsid w:val="007000F1"/>
    <w:rsid w:val="00763162"/>
    <w:rsid w:val="00783B07"/>
    <w:rsid w:val="00880B87"/>
    <w:rsid w:val="008C3CA9"/>
    <w:rsid w:val="00947791"/>
    <w:rsid w:val="009F0E4F"/>
    <w:rsid w:val="00A233C5"/>
    <w:rsid w:val="00AC017D"/>
    <w:rsid w:val="00AD2150"/>
    <w:rsid w:val="00B242F2"/>
    <w:rsid w:val="00B77CD4"/>
    <w:rsid w:val="00B818F0"/>
    <w:rsid w:val="00B97820"/>
    <w:rsid w:val="00BE4C07"/>
    <w:rsid w:val="00C02A81"/>
    <w:rsid w:val="00C24114"/>
    <w:rsid w:val="00C5705C"/>
    <w:rsid w:val="00D946C4"/>
    <w:rsid w:val="00D9554B"/>
    <w:rsid w:val="00DC529B"/>
    <w:rsid w:val="00E809AE"/>
    <w:rsid w:val="00E82F63"/>
    <w:rsid w:val="00E866F1"/>
    <w:rsid w:val="00EA75F2"/>
    <w:rsid w:val="00F121EE"/>
    <w:rsid w:val="00F25CC0"/>
    <w:rsid w:val="00F4299F"/>
    <w:rsid w:val="00F857AA"/>
    <w:rsid w:val="00FA2C75"/>
    <w:rsid w:val="00FA43E5"/>
    <w:rsid w:val="00FC55CC"/>
    <w:rsid w:val="00FD1003"/>
    <w:rsid w:val="00FF513A"/>
    <w:rsid w:val="00FF68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959FE"/>
  <w15:chartTrackingRefBased/>
  <w15:docId w15:val="{F161C180-71F1-42F4-877B-4714DFBF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818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02A81"/>
    <w:rPr>
      <w:color w:val="0563C1" w:themeColor="hyperlink"/>
      <w:u w:val="single"/>
    </w:rPr>
  </w:style>
  <w:style w:type="character" w:styleId="Ulstomtale">
    <w:name w:val="Unresolved Mention"/>
    <w:basedOn w:val="Standardskriftforavsnitt"/>
    <w:uiPriority w:val="99"/>
    <w:semiHidden/>
    <w:unhideWhenUsed/>
    <w:rsid w:val="00C02A81"/>
    <w:rPr>
      <w:color w:val="605E5C"/>
      <w:shd w:val="clear" w:color="auto" w:fill="E1DFDD"/>
    </w:rPr>
  </w:style>
  <w:style w:type="paragraph" w:styleId="Bobletekst">
    <w:name w:val="Balloon Text"/>
    <w:basedOn w:val="Normal"/>
    <w:link w:val="BobletekstTegn"/>
    <w:uiPriority w:val="99"/>
    <w:semiHidden/>
    <w:unhideWhenUsed/>
    <w:rsid w:val="000A12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12B4"/>
    <w:rPr>
      <w:rFonts w:ascii="Segoe UI" w:hAnsi="Segoe UI" w:cs="Segoe UI"/>
      <w:sz w:val="18"/>
      <w:szCs w:val="18"/>
    </w:rPr>
  </w:style>
  <w:style w:type="character" w:customStyle="1" w:styleId="Overskrift1Tegn">
    <w:name w:val="Overskrift 1 Tegn"/>
    <w:basedOn w:val="Standardskriftforavsnitt"/>
    <w:link w:val="Overskrift1"/>
    <w:uiPriority w:val="9"/>
    <w:rsid w:val="00B818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ratistik.uni-muenchen.de/personen/professoren/prade_weiss/index.html" TargetMode="External"/><Relationship Id="rId3" Type="http://schemas.openxmlformats.org/officeDocument/2006/relationships/webSettings" Target="webSettings.xml"/><Relationship Id="rId7" Type="http://schemas.openxmlformats.org/officeDocument/2006/relationships/hyperlink" Target="https://www.ru.nl/english/people/muntea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nstgeschichte.hu-berlin.de/personen/professorinnen/charlotte-klo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nut.eliassen@ntnu.no" TargetMode="External"/><Relationship Id="rId4" Type="http://schemas.openxmlformats.org/officeDocument/2006/relationships/footnotes" Target="footnotes.xml"/><Relationship Id="rId9" Type="http://schemas.openxmlformats.org/officeDocument/2006/relationships/hyperlink" Target="mailto:Charles.armstrong@ui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1087</Words>
  <Characters>5764</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Ivan Armstrong</dc:creator>
  <cp:keywords/>
  <dc:description/>
  <cp:lastModifiedBy>Lars Sætre</cp:lastModifiedBy>
  <cp:revision>16</cp:revision>
  <dcterms:created xsi:type="dcterms:W3CDTF">2020-08-31T15:19:00Z</dcterms:created>
  <dcterms:modified xsi:type="dcterms:W3CDTF">2020-09-10T13:16:00Z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charlesa@uia.no</vt:lpwstr>
  </property>
  <property fmtid="{D5CDD505-2E9C-101B-9397-08002B2CF9AE}" pid="5" name="MSIP_Label_92684840-629b-41cd-9b8c-5e9eea511f17_SetDate">
    <vt:lpwstr>2020-08-28T08:46:18.2009045Z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ActionId">
    <vt:lpwstr>89a71386-f1f6-4cbd-8b82-a03d0e85d3d4</vt:lpwstr>
  </property>
  <property fmtid="{D5CDD505-2E9C-101B-9397-08002B2CF9AE}" pid="9" name="MSIP_Label_92684840-629b-41cd-9b8c-5e9eea511f17_Extended_MSFT_Method">
    <vt:lpwstr>Automatic</vt:lpwstr>
  </property>
  <property fmtid="{D5CDD505-2E9C-101B-9397-08002B2CF9AE}" pid="10" name="MSIP_Label_b4114459-e220-4ae9-b339-4ebe6008cdd4_Enabled">
    <vt:lpwstr>True</vt:lpwstr>
  </property>
  <property fmtid="{D5CDD505-2E9C-101B-9397-08002B2CF9AE}" pid="11" name="MSIP_Label_b4114459-e220-4ae9-b339-4ebe6008cdd4_SiteId">
    <vt:lpwstr>8482881e-3699-4b3f-b135-cf4800bc1efb</vt:lpwstr>
  </property>
  <property fmtid="{D5CDD505-2E9C-101B-9397-08002B2CF9AE}" pid="12" name="MSIP_Label_b4114459-e220-4ae9-b339-4ebe6008cdd4_Owner">
    <vt:lpwstr>charlesa@uia.no</vt:lpwstr>
  </property>
  <property fmtid="{D5CDD505-2E9C-101B-9397-08002B2CF9AE}" pid="13" name="MSIP_Label_b4114459-e220-4ae9-b339-4ebe6008cdd4_SetDate">
    <vt:lpwstr>2020-08-28T08:46:18.2009045Z</vt:lpwstr>
  </property>
  <property fmtid="{D5CDD505-2E9C-101B-9397-08002B2CF9AE}" pid="14" name="MSIP_Label_b4114459-e220-4ae9-b339-4ebe6008cdd4_Name">
    <vt:lpwstr>Normal</vt:lpwstr>
  </property>
  <property fmtid="{D5CDD505-2E9C-101B-9397-08002B2CF9AE}" pid="15" name="MSIP_Label_b4114459-e220-4ae9-b339-4ebe6008cdd4_Application">
    <vt:lpwstr>Microsoft Azure Information Protection</vt:lpwstr>
  </property>
  <property fmtid="{D5CDD505-2E9C-101B-9397-08002B2CF9AE}" pid="16" name="MSIP_Label_b4114459-e220-4ae9-b339-4ebe6008cdd4_ActionId">
    <vt:lpwstr>89a71386-f1f6-4cbd-8b82-a03d0e85d3d4</vt:lpwstr>
  </property>
  <property fmtid="{D5CDD505-2E9C-101B-9397-08002B2CF9AE}" pid="17" name="MSIP_Label_b4114459-e220-4ae9-b339-4ebe6008cdd4_Parent">
    <vt:lpwstr>92684840-629b-41cd-9b8c-5e9eea511f17</vt:lpwstr>
  </property>
  <property fmtid="{D5CDD505-2E9C-101B-9397-08002B2CF9AE}" pid="18" name="MSIP_Label_b4114459-e220-4ae9-b339-4ebe6008cdd4_Extended_MSFT_Method">
    <vt:lpwstr>Automatic</vt:lpwstr>
  </property>
  <property fmtid="{D5CDD505-2E9C-101B-9397-08002B2CF9AE}" pid="19" name="Sensitivity">
    <vt:lpwstr>Internal Normal</vt:lpwstr>
  </property>
</Properties>
</file>