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58E3" w14:textId="77777777" w:rsidR="00084C42" w:rsidRPr="00AC216D" w:rsidRDefault="00084C42" w:rsidP="00084C42">
      <w:pPr>
        <w:pStyle w:val="Title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216D">
        <w:rPr>
          <w:rFonts w:ascii="Times New Roman" w:hAnsi="Times New Roman" w:cs="Times New Roman"/>
          <w:sz w:val="36"/>
          <w:szCs w:val="36"/>
        </w:rPr>
        <w:t>TBLR</w:t>
      </w:r>
      <w:r>
        <w:rPr>
          <w:rFonts w:ascii="Times New Roman" w:hAnsi="Times New Roman" w:cs="Times New Roman"/>
          <w:sz w:val="36"/>
          <w:szCs w:val="36"/>
        </w:rPr>
        <w:t xml:space="preserve"> –</w:t>
      </w:r>
      <w:r w:rsidRPr="00AC216D">
        <w:rPr>
          <w:rFonts w:ascii="Times New Roman" w:hAnsi="Times New Roman" w:cs="Times New Roman"/>
          <w:sz w:val="36"/>
          <w:szCs w:val="36"/>
        </w:rPr>
        <w:t xml:space="preserve"> </w:t>
      </w:r>
      <w:r w:rsidRPr="00AC216D">
        <w:rPr>
          <w:rStyle w:val="apple-converted-space"/>
          <w:rFonts w:ascii="Times New Roman" w:hAnsi="Times New Roman" w:cs="Times New Roman"/>
          <w:bCs/>
          <w:i/>
          <w:color w:val="333333"/>
          <w:sz w:val="36"/>
          <w:szCs w:val="36"/>
          <w:shd w:val="clear" w:color="auto" w:fill="FFFFFF"/>
        </w:rPr>
        <w:t>Norwegian Researcher School in the Humanities</w:t>
      </w:r>
    </w:p>
    <w:p w14:paraId="3E08E72A" w14:textId="77777777" w:rsidR="00F47A26" w:rsidRPr="00CA3FCC" w:rsidRDefault="00F47A26" w:rsidP="00836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F5AE8F" w14:textId="77777777" w:rsidR="006613D0" w:rsidRPr="002A6057" w:rsidRDefault="006613D0" w:rsidP="006613D0">
      <w:pPr>
        <w:pStyle w:val="Title"/>
        <w:jc w:val="center"/>
      </w:pPr>
      <w:proofErr w:type="spellStart"/>
      <w:r>
        <w:t>H</w:t>
      </w:r>
      <w:r w:rsidRPr="002A6057">
        <w:t>eterochronias</w:t>
      </w:r>
      <w:proofErr w:type="spellEnd"/>
    </w:p>
    <w:p w14:paraId="31366297" w14:textId="77777777" w:rsidR="006613D0" w:rsidRDefault="006613D0" w:rsidP="006613D0">
      <w:pPr>
        <w:spacing w:line="240" w:lineRule="auto"/>
        <w:contextualSpacing/>
        <w:jc w:val="center"/>
        <w:rPr>
          <w:rFonts w:asciiTheme="majorHAnsi" w:hAnsiTheme="majorHAnsi" w:cstheme="majorHAnsi"/>
          <w:lang w:val="en-US"/>
        </w:rPr>
      </w:pPr>
      <w:r w:rsidRPr="00365CA0">
        <w:rPr>
          <w:rFonts w:asciiTheme="majorHAnsi" w:hAnsiTheme="majorHAnsi" w:cstheme="majorHAnsi"/>
          <w:lang w:val="en-US"/>
        </w:rPr>
        <w:t>PhD-Seminar,</w:t>
      </w:r>
      <w:r w:rsidRPr="00622A01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November </w:t>
      </w:r>
      <w:r w:rsidRPr="002A6057">
        <w:rPr>
          <w:rFonts w:asciiTheme="majorHAnsi" w:hAnsiTheme="majorHAnsi" w:cstheme="majorHAnsi"/>
          <w:lang w:val="en-US"/>
        </w:rPr>
        <w:t>2</w:t>
      </w:r>
      <w:r>
        <w:rPr>
          <w:rFonts w:asciiTheme="majorHAnsi" w:hAnsiTheme="majorHAnsi" w:cstheme="majorHAnsi"/>
          <w:lang w:val="en-US"/>
        </w:rPr>
        <w:t>3</w:t>
      </w:r>
      <w:r w:rsidRPr="002A6057">
        <w:rPr>
          <w:rFonts w:asciiTheme="majorHAnsi" w:hAnsiTheme="majorHAnsi" w:cstheme="majorHAnsi"/>
          <w:lang w:val="en-US"/>
        </w:rPr>
        <w:t>-</w:t>
      </w:r>
      <w:r>
        <w:rPr>
          <w:rFonts w:asciiTheme="majorHAnsi" w:hAnsiTheme="majorHAnsi" w:cstheme="majorHAnsi"/>
          <w:lang w:val="en-US"/>
        </w:rPr>
        <w:t>25,</w:t>
      </w:r>
      <w:r w:rsidRPr="002A6057">
        <w:rPr>
          <w:rFonts w:asciiTheme="majorHAnsi" w:hAnsiTheme="majorHAnsi" w:cstheme="majorHAnsi"/>
          <w:lang w:val="en-US"/>
        </w:rPr>
        <w:t xml:space="preserve"> 202</w:t>
      </w:r>
      <w:r>
        <w:rPr>
          <w:rFonts w:asciiTheme="majorHAnsi" w:hAnsiTheme="majorHAnsi" w:cstheme="majorHAnsi"/>
          <w:lang w:val="en-US"/>
        </w:rPr>
        <w:t>1</w:t>
      </w:r>
    </w:p>
    <w:p w14:paraId="0E710F01" w14:textId="77777777" w:rsidR="006613D0" w:rsidRPr="006613D0" w:rsidRDefault="006613D0" w:rsidP="006613D0">
      <w:pPr>
        <w:spacing w:line="240" w:lineRule="auto"/>
        <w:contextualSpacing/>
        <w:jc w:val="center"/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US"/>
        </w:rPr>
      </w:pPr>
      <w:r w:rsidRPr="00365CA0">
        <w:rPr>
          <w:rStyle w:val="Emphasis"/>
          <w:rFonts w:asciiTheme="majorHAnsi" w:hAnsiTheme="majorHAnsi" w:cstheme="majorHAnsi"/>
          <w:bCs/>
          <w:color w:val="333333"/>
          <w:shd w:val="clear" w:color="auto" w:fill="FFFFFF"/>
          <w:lang w:val="en-US"/>
        </w:rPr>
        <w:t>Text, Image, Sound, Space</w:t>
      </w:r>
      <w:r w:rsidRPr="006613D0"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US"/>
        </w:rPr>
        <w:t>, Norwegian Researcher School in the Humanities</w:t>
      </w:r>
    </w:p>
    <w:p w14:paraId="2422D8E6" w14:textId="3717BA65" w:rsidR="00084C42" w:rsidRDefault="00084C42" w:rsidP="00AF6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567F9F" w14:textId="77777777" w:rsidR="006613D0" w:rsidRPr="006613D0" w:rsidRDefault="006613D0" w:rsidP="00AF6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5D44F2" w14:textId="3D12EC8A" w:rsidR="00084C42" w:rsidRDefault="00F47A26" w:rsidP="00084C4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Helvetica" w:hAnsi="Helvetica"/>
          <w:sz w:val="20"/>
          <w:lang w:val="fr-FR"/>
        </w:rPr>
      </w:pPr>
      <w:proofErr w:type="spellStart"/>
      <w:r w:rsidRPr="00084C42">
        <w:rPr>
          <w:rFonts w:ascii="Times New Roman" w:hAnsi="Times New Roman" w:cs="Times New Roman"/>
          <w:sz w:val="24"/>
          <w:szCs w:val="24"/>
          <w:lang w:val="fr-FR"/>
        </w:rPr>
        <w:t>Sted</w:t>
      </w:r>
      <w:proofErr w:type="spellEnd"/>
      <w:r w:rsidRPr="00084C4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084C42" w:rsidRPr="00AC216D">
        <w:rPr>
          <w:rFonts w:ascii="Helvetica" w:hAnsi="Helvetica" w:cs="Arial"/>
          <w:bCs/>
          <w:sz w:val="20"/>
          <w:lang w:val="fr-FR"/>
        </w:rPr>
        <w:t>Centre Universitaire de Norvège à Paris, CUNP</w:t>
      </w:r>
      <w:r w:rsidR="006613D0">
        <w:rPr>
          <w:rFonts w:ascii="Helvetica" w:hAnsi="Helvetica" w:cs="Arial"/>
          <w:bCs/>
          <w:sz w:val="20"/>
          <w:lang w:val="fr-FR"/>
        </w:rPr>
        <w:t xml:space="preserve">, </w:t>
      </w:r>
      <w:r w:rsidR="00084C42" w:rsidRPr="00C11833">
        <w:rPr>
          <w:rFonts w:ascii="Helvetica" w:hAnsi="Helvetica"/>
          <w:sz w:val="20"/>
          <w:lang w:val="fr-FR"/>
        </w:rPr>
        <w:t>FONDATION MAISON DES SCIENCES DE L’HOMME</w:t>
      </w:r>
    </w:p>
    <w:p w14:paraId="1A09373D" w14:textId="77777777" w:rsidR="00AE34AC" w:rsidRPr="00084C42" w:rsidRDefault="00AE34AC" w:rsidP="00084C4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Helvetica" w:hAnsi="Helvetica" w:cs="Arial"/>
          <w:sz w:val="20"/>
          <w:lang w:val="fr-FR"/>
        </w:rPr>
      </w:pPr>
    </w:p>
    <w:p w14:paraId="1B2AD906" w14:textId="0EE14D69" w:rsidR="00F47A26" w:rsidRPr="00FE32C2" w:rsidRDefault="002C703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2C2">
        <w:rPr>
          <w:rFonts w:ascii="Times New Roman" w:hAnsi="Times New Roman" w:cs="Times New Roman"/>
          <w:sz w:val="24"/>
          <w:szCs w:val="24"/>
        </w:rPr>
        <w:t xml:space="preserve">Tid: </w:t>
      </w:r>
      <w:r w:rsidR="00AE34AC">
        <w:rPr>
          <w:rFonts w:ascii="Times New Roman" w:hAnsi="Times New Roman" w:cs="Times New Roman"/>
          <w:sz w:val="24"/>
          <w:szCs w:val="24"/>
        </w:rPr>
        <w:t>novembe</w:t>
      </w:r>
      <w:r w:rsidR="00084C42" w:rsidRPr="00FE32C2">
        <w:rPr>
          <w:rFonts w:cstheme="minorHAnsi"/>
          <w:sz w:val="24"/>
          <w:szCs w:val="24"/>
        </w:rPr>
        <w:t xml:space="preserve">r </w:t>
      </w:r>
      <w:r w:rsidR="00AE34AC">
        <w:rPr>
          <w:rFonts w:cstheme="minorHAnsi"/>
          <w:sz w:val="24"/>
          <w:szCs w:val="24"/>
        </w:rPr>
        <w:t>23</w:t>
      </w:r>
      <w:r w:rsidR="00084C42" w:rsidRPr="00FE32C2">
        <w:rPr>
          <w:rFonts w:cstheme="minorHAnsi"/>
          <w:sz w:val="24"/>
          <w:szCs w:val="24"/>
        </w:rPr>
        <w:t>-</w:t>
      </w:r>
      <w:r w:rsidR="00AE34AC">
        <w:rPr>
          <w:rFonts w:cstheme="minorHAnsi"/>
          <w:sz w:val="24"/>
          <w:szCs w:val="24"/>
        </w:rPr>
        <w:t>25</w:t>
      </w:r>
      <w:r w:rsidR="00084C42" w:rsidRPr="00FE32C2">
        <w:rPr>
          <w:rFonts w:cstheme="minorHAnsi"/>
          <w:sz w:val="24"/>
          <w:szCs w:val="24"/>
        </w:rPr>
        <w:t>, 20</w:t>
      </w:r>
      <w:r w:rsidR="00AE34AC">
        <w:rPr>
          <w:rFonts w:cstheme="minorHAnsi"/>
          <w:sz w:val="24"/>
          <w:szCs w:val="24"/>
        </w:rPr>
        <w:t>21</w:t>
      </w:r>
    </w:p>
    <w:p w14:paraId="55D47E3D" w14:textId="74636C37" w:rsidR="00F47A26" w:rsidRDefault="00F47A26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B673A" w14:textId="77777777" w:rsidR="00AE34AC" w:rsidRPr="00FE32C2" w:rsidRDefault="00AE34A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BD9CD" w14:textId="77777777" w:rsidR="00084C42" w:rsidRPr="006613D0" w:rsidRDefault="00084C42" w:rsidP="00084C42">
      <w:pPr>
        <w:pStyle w:val="Heading2"/>
        <w:rPr>
          <w:lang w:val="nb-NO"/>
        </w:rPr>
      </w:pPr>
      <w:r w:rsidRPr="006613D0">
        <w:rPr>
          <w:lang w:val="nb-NO"/>
        </w:rPr>
        <w:t xml:space="preserve">Søknadsskjema </w:t>
      </w:r>
    </w:p>
    <w:p w14:paraId="76F73A9A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NAVN</w:t>
      </w:r>
      <w:r w:rsidR="0058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02314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INSTITUSJON</w:t>
      </w:r>
    </w:p>
    <w:p w14:paraId="059E76EF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ADRESSE</w:t>
      </w:r>
    </w:p>
    <w:p w14:paraId="2B4558EF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PRIVATADRESSE</w:t>
      </w:r>
    </w:p>
    <w:p w14:paraId="1E71A5D0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E-MAIL</w:t>
      </w:r>
    </w:p>
    <w:p w14:paraId="08F2E000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TELEFON</w:t>
      </w:r>
    </w:p>
    <w:p w14:paraId="688825C2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6F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8A6FDF">
        <w:rPr>
          <w:rFonts w:ascii="Times New Roman" w:hAnsi="Times New Roman" w:cs="Times New Roman"/>
          <w:sz w:val="24"/>
          <w:szCs w:val="24"/>
        </w:rPr>
        <w:t>PROSJEKT, TITTEL</w:t>
      </w:r>
    </w:p>
    <w:p w14:paraId="4A1D6170" w14:textId="77777777" w:rsidR="009B0440" w:rsidRDefault="009B0440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FD6FC" w14:textId="77777777" w:rsidR="00AF6AF2" w:rsidRPr="008A6FDF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FDF">
        <w:rPr>
          <w:rFonts w:ascii="Times New Roman" w:hAnsi="Times New Roman" w:cs="Times New Roman"/>
          <w:sz w:val="24"/>
          <w:szCs w:val="24"/>
        </w:rPr>
        <w:t>VEILEDER</w:t>
      </w:r>
    </w:p>
    <w:p w14:paraId="1A575E76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F9156" w14:textId="77777777" w:rsidR="00084C42" w:rsidRDefault="00084C4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75A1F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4E">
        <w:rPr>
          <w:rFonts w:ascii="Times New Roman" w:hAnsi="Times New Roman" w:cs="Times New Roman"/>
          <w:sz w:val="24"/>
          <w:szCs w:val="24"/>
        </w:rPr>
        <w:t>TITTEL PÅ INNLEGG</w:t>
      </w:r>
      <w:r w:rsidR="00084C42">
        <w:rPr>
          <w:rFonts w:ascii="Times New Roman" w:hAnsi="Times New Roman" w:cs="Times New Roman"/>
          <w:sz w:val="24"/>
          <w:szCs w:val="24"/>
        </w:rPr>
        <w:t>/HVILKEN TEKST ØNSKER JEG Å LEGGE</w:t>
      </w:r>
      <w:r w:rsidR="00FE32C2">
        <w:rPr>
          <w:rFonts w:ascii="Times New Roman" w:hAnsi="Times New Roman" w:cs="Times New Roman"/>
          <w:sz w:val="24"/>
          <w:szCs w:val="24"/>
        </w:rPr>
        <w:t xml:space="preserve"> </w:t>
      </w:r>
      <w:r w:rsidR="00084C42">
        <w:rPr>
          <w:rFonts w:ascii="Times New Roman" w:hAnsi="Times New Roman" w:cs="Times New Roman"/>
          <w:sz w:val="24"/>
          <w:szCs w:val="24"/>
        </w:rPr>
        <w:t>FREM</w:t>
      </w:r>
      <w:r w:rsidR="005B74B0">
        <w:rPr>
          <w:rFonts w:ascii="Times New Roman" w:hAnsi="Times New Roman" w:cs="Times New Roman"/>
          <w:sz w:val="24"/>
          <w:szCs w:val="24"/>
        </w:rPr>
        <w:t xml:space="preserve"> (SE LISTE OVER FORESLÅTTE TEKSTER)</w:t>
      </w:r>
      <w:r w:rsidR="00084C42">
        <w:rPr>
          <w:rFonts w:ascii="Times New Roman" w:hAnsi="Times New Roman" w:cs="Times New Roman"/>
          <w:sz w:val="24"/>
          <w:szCs w:val="24"/>
        </w:rPr>
        <w:t>?</w:t>
      </w:r>
    </w:p>
    <w:p w14:paraId="171934DA" w14:textId="77777777" w:rsidR="009B0440" w:rsidRDefault="009B0440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D3DA7" w14:textId="77777777" w:rsidR="00084C42" w:rsidRDefault="00084C4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2FAD2" w14:textId="77777777" w:rsidR="009B0440" w:rsidRDefault="009B0440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 RESYMÉ</w:t>
      </w:r>
      <w:r w:rsidR="00084C42">
        <w:rPr>
          <w:rFonts w:ascii="Times New Roman" w:hAnsi="Times New Roman" w:cs="Times New Roman"/>
          <w:sz w:val="24"/>
          <w:szCs w:val="24"/>
        </w:rPr>
        <w:t xml:space="preserve"> SOM REDEGJØR FOR HVORDAN INNLEGGET PASSER INN I KURSET.</w:t>
      </w:r>
    </w:p>
    <w:p w14:paraId="4D5D2B3F" w14:textId="77777777" w:rsidR="009B0440" w:rsidRDefault="009B0440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0EB61" w14:textId="77777777" w:rsidR="009B0440" w:rsidRDefault="009B0440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29365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HVILKE ANDRE TBLR-KURS HAR DU DELTATT PÅ?</w:t>
      </w:r>
    </w:p>
    <w:p w14:paraId="29BD7B82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800B1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F77AB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4E">
        <w:rPr>
          <w:rFonts w:ascii="Times New Roman" w:hAnsi="Times New Roman" w:cs="Times New Roman"/>
          <w:sz w:val="24"/>
          <w:szCs w:val="24"/>
        </w:rPr>
        <w:t>HVOR LANGT HAR DU KOMMET I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474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.-LØPET?</w:t>
      </w:r>
    </w:p>
    <w:p w14:paraId="251EAE25" w14:textId="77777777" w:rsidR="00AF6AF2" w:rsidRPr="0075474E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871F5" w14:textId="19A50354" w:rsidR="00F47A26" w:rsidRPr="00CA3FCC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CC">
        <w:rPr>
          <w:rFonts w:ascii="Times New Roman" w:hAnsi="Times New Roman" w:cs="Times New Roman"/>
          <w:sz w:val="24"/>
          <w:szCs w:val="24"/>
        </w:rPr>
        <w:t>Deadline for søknad:</w:t>
      </w:r>
      <w:r w:rsidRPr="00CA3FC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A3FCC">
        <w:rPr>
          <w:rFonts w:ascii="Times New Roman" w:hAnsi="Times New Roman" w:cs="Times New Roman"/>
          <w:sz w:val="24"/>
          <w:szCs w:val="24"/>
        </w:rPr>
        <w:tab/>
      </w:r>
      <w:r w:rsidR="00AE34AC" w:rsidRPr="00CA3FCC">
        <w:rPr>
          <w:rFonts w:ascii="Times New Roman" w:hAnsi="Times New Roman" w:cs="Times New Roman"/>
          <w:sz w:val="24"/>
          <w:szCs w:val="24"/>
        </w:rPr>
        <w:t>1</w:t>
      </w:r>
      <w:r w:rsidR="00084C42" w:rsidRPr="00CA3FCC">
        <w:rPr>
          <w:rFonts w:ascii="Times New Roman" w:hAnsi="Times New Roman" w:cs="Times New Roman"/>
          <w:sz w:val="24"/>
          <w:szCs w:val="24"/>
        </w:rPr>
        <w:t xml:space="preserve"> </w:t>
      </w:r>
      <w:r w:rsidR="00AE34AC" w:rsidRPr="00CA3FCC">
        <w:rPr>
          <w:rFonts w:ascii="Times New Roman" w:hAnsi="Times New Roman" w:cs="Times New Roman"/>
          <w:sz w:val="24"/>
          <w:szCs w:val="24"/>
        </w:rPr>
        <w:t>oktober</w:t>
      </w:r>
      <w:r w:rsidR="00084C42" w:rsidRPr="00CA3FCC">
        <w:rPr>
          <w:rFonts w:ascii="Times New Roman" w:hAnsi="Times New Roman" w:cs="Times New Roman"/>
          <w:sz w:val="24"/>
          <w:szCs w:val="24"/>
        </w:rPr>
        <w:t>, 20</w:t>
      </w:r>
      <w:r w:rsidR="00AE34AC" w:rsidRPr="00CA3FCC">
        <w:rPr>
          <w:rFonts w:ascii="Times New Roman" w:hAnsi="Times New Roman" w:cs="Times New Roman"/>
          <w:sz w:val="24"/>
          <w:szCs w:val="24"/>
        </w:rPr>
        <w:t>21</w:t>
      </w:r>
    </w:p>
    <w:p w14:paraId="17C876F5" w14:textId="77777777" w:rsidR="00F47A26" w:rsidRPr="00CA3FCC" w:rsidRDefault="00F47A26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85C44" w14:textId="369DF267" w:rsidR="00F47A26" w:rsidRPr="00CA3FCC" w:rsidRDefault="00CA3FC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CC">
        <w:rPr>
          <w:rFonts w:ascii="Times New Roman" w:hAnsi="Times New Roman" w:cs="Times New Roman"/>
          <w:sz w:val="24"/>
          <w:szCs w:val="24"/>
        </w:rPr>
        <w:t xml:space="preserve">NB! </w:t>
      </w:r>
      <w:r>
        <w:rPr>
          <w:rFonts w:ascii="Times New Roman" w:hAnsi="Times New Roman" w:cs="Times New Roman"/>
          <w:sz w:val="24"/>
          <w:szCs w:val="24"/>
        </w:rPr>
        <w:t>Deltagerne må være forberedt på at det vil kunne være krav om Corona-pass for å slippe inn i Frankrike, evt. booke værelse på hotell, gå på restaurant etc. Dere oppfordres til følge med på kravene, og skaffe dere de nødvendige attestene.</w:t>
      </w:r>
    </w:p>
    <w:p w14:paraId="0A484638" w14:textId="5A67AC4B" w:rsidR="00AF6AF2" w:rsidRPr="00CA3FCC" w:rsidRDefault="00AF6AF2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99D6D" w14:textId="612932D1" w:rsidR="00CA3FCC" w:rsidRPr="00CA3FCC" w:rsidRDefault="00CA3FC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5C10" w14:textId="77777777" w:rsidR="00CA3FCC" w:rsidRPr="00531C7B" w:rsidRDefault="00CA3FCC" w:rsidP="00AF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A7796" w14:textId="77777777" w:rsidR="00FE32C2" w:rsidRPr="00531C7B" w:rsidRDefault="00AF6AF2" w:rsidP="009B0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C7B">
        <w:rPr>
          <w:rFonts w:ascii="Times New Roman" w:hAnsi="Times New Roman" w:cs="Times New Roman"/>
          <w:sz w:val="24"/>
          <w:szCs w:val="24"/>
        </w:rPr>
        <w:t xml:space="preserve">Påmelding sendes til Knut Ove Eliassen, HF, NTNU: </w:t>
      </w:r>
      <w:hyperlink r:id="rId6" w:history="1">
        <w:r w:rsidR="00FE32C2" w:rsidRPr="00531C7B">
          <w:rPr>
            <w:rStyle w:val="Hyperlink"/>
            <w:rFonts w:ascii="Times New Roman" w:hAnsi="Times New Roman" w:cs="Times New Roman"/>
            <w:sz w:val="24"/>
            <w:szCs w:val="24"/>
          </w:rPr>
          <w:t>knut.eliassen@ntnu.no</w:t>
        </w:r>
      </w:hyperlink>
    </w:p>
    <w:p w14:paraId="20EDD81D" w14:textId="6EFCAEE6" w:rsidR="00FE32C2" w:rsidRPr="00531C7B" w:rsidRDefault="00FE32C2" w:rsidP="006613D0">
      <w:pPr>
        <w:rPr>
          <w:rFonts w:ascii="Times New Roman" w:hAnsi="Times New Roman" w:cs="Times New Roman"/>
          <w:sz w:val="24"/>
          <w:szCs w:val="24"/>
        </w:rPr>
      </w:pPr>
      <w:r w:rsidRPr="00531C7B">
        <w:rPr>
          <w:rFonts w:ascii="Times New Roman" w:hAnsi="Times New Roman" w:cs="Times New Roman"/>
          <w:sz w:val="24"/>
          <w:szCs w:val="24"/>
        </w:rPr>
        <w:br w:type="page"/>
      </w:r>
    </w:p>
    <w:p w14:paraId="0B23BBD3" w14:textId="4C4D56EB" w:rsidR="00CA3FCC" w:rsidRPr="00531C7B" w:rsidRDefault="00531C7B" w:rsidP="006613D0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lastRenderedPageBreak/>
        <w:t>Reading list (might be supplemented)</w:t>
      </w:r>
      <w:r w:rsidR="00CA3FCC"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:</w:t>
      </w:r>
    </w:p>
    <w:p w14:paraId="3323E448" w14:textId="77777777" w:rsidR="00CA3FCC" w:rsidRPr="00531C7B" w:rsidRDefault="00CA3FCC" w:rsidP="006613D0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14:paraId="0C6E73BD" w14:textId="74E93F07" w:rsidR="00C146CE" w:rsidRPr="00531C7B" w:rsidRDefault="00C146CE" w:rsidP="006613D0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Lisa Adkins: </w:t>
      </w:r>
      <w:r w:rsidR="00E36161"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“The Speculative Time of Debt”, in </w:t>
      </w:r>
      <w:r w:rsidRPr="00531C7B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>The Time of Money</w:t>
      </w:r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Stanford UP 2018</w:t>
      </w:r>
      <w:r w:rsidR="00E36161"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</w:p>
    <w:p w14:paraId="70EB3AC6" w14:textId="7146E82D" w:rsidR="00531C7B" w:rsidRPr="00531C7B" w:rsidRDefault="00531C7B" w:rsidP="00531C7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531C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Christophe </w:t>
      </w:r>
      <w:proofErr w:type="spellStart"/>
      <w:r w:rsidRPr="00531C7B">
        <w:rPr>
          <w:rFonts w:ascii="Times New Roman" w:hAnsi="Times New Roman" w:cs="Times New Roman"/>
          <w:color w:val="000000"/>
          <w:sz w:val="24"/>
          <w:szCs w:val="24"/>
          <w:lang w:val="en-US"/>
        </w:rPr>
        <w:t>Bonneuil</w:t>
      </w:r>
      <w:proofErr w:type="spellEnd"/>
      <w:r w:rsidRPr="00531C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Jean-Baptiste Fressoz, </w:t>
      </w:r>
      <w:r w:rsidRPr="00531C7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The Shock of the Anthropocene: The Earth, History and Us</w:t>
      </w: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 Verso books, London 2014</w:t>
      </w: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33C62C94" w14:textId="713E8FA8" w:rsidR="00531C7B" w:rsidRPr="00531C7B" w:rsidRDefault="00531C7B" w:rsidP="00531C7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Dipesh Chakrabarty, 2009, “The Climate of History: Four Theses,” </w:t>
      </w:r>
      <w:r w:rsidRPr="00531C7B">
        <w:rPr>
          <w:rStyle w:val="Emphasis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Critical Inquiry</w:t>
      </w: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 vol. 35 (2)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 pp.</w:t>
      </w: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197-222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076F65B0" w14:textId="26ACABF2" w:rsidR="00531C7B" w:rsidRPr="00531C7B" w:rsidRDefault="00531C7B" w:rsidP="006613D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Bruno Latour: “Agency at the Time of the Anthropocene”, </w:t>
      </w:r>
      <w:r w:rsidRPr="00531C7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New Literary History, </w:t>
      </w: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Winter 2014, pp. 1-18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3E51452E" w14:textId="12DC325A" w:rsidR="00531C7B" w:rsidRDefault="00531C7B" w:rsidP="00531C7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a-DK"/>
        </w:rPr>
      </w:pP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a-DK"/>
        </w:rPr>
        <w:t>Antoinette Rouvroy : Mapping as governance in an Age of Autonomic Computing: Technology, Virtuality and Utopia.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a-DK"/>
        </w:rPr>
        <w:t xml:space="preserve"> </w:t>
      </w:r>
      <w:hyperlink r:id="rId7" w:history="1">
        <w:r w:rsidRPr="000A087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da-DK"/>
          </w:rPr>
          <w:t>https://pure.unamur.be/ws/portalfiles/portal/54870167/8534.pdf</w:t>
        </w:r>
      </w:hyperlink>
    </w:p>
    <w:p w14:paraId="26C09873" w14:textId="30466AA3" w:rsidR="00531C7B" w:rsidRPr="00531C7B" w:rsidRDefault="00531C7B" w:rsidP="00531C7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Sarah Sharma, </w:t>
      </w:r>
      <w:r w:rsidRPr="00531C7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In the Meantime: Temporality and Cultural Politics </w:t>
      </w: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(Duke, 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5BA04B40" w14:textId="40659E00" w:rsidR="00D45261" w:rsidRDefault="00531C7B" w:rsidP="006613D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Peter </w:t>
      </w:r>
      <w:proofErr w:type="spellStart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Sloterdijk</w:t>
      </w:r>
      <w:proofErr w:type="spellEnd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: “The </w:t>
      </w:r>
      <w:proofErr w:type="spellStart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Anthroposcene</w:t>
      </w:r>
      <w:proofErr w:type="spellEnd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– A Stage in the Process on the </w:t>
      </w:r>
      <w:proofErr w:type="spellStart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Margin’s</w:t>
      </w:r>
      <w:proofErr w:type="spellEnd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of Earth’s history”, in </w:t>
      </w:r>
      <w:r w:rsidRPr="00531C7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What happened in the 20</w:t>
      </w:r>
      <w:r w:rsidRPr="00531C7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531C7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Century?</w:t>
      </w: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(Polity 2016).</w:t>
      </w:r>
    </w:p>
    <w:p w14:paraId="08081F88" w14:textId="2AF27A1D" w:rsidR="00531C7B" w:rsidRPr="00531C7B" w:rsidRDefault="00531C7B" w:rsidP="00531C7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Frederik Tygstrup: “Culture, Quality and Human Time”, in </w:t>
      </w:r>
      <w:r w:rsidRPr="00531C7B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>Contested Qualities</w:t>
      </w:r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(red. </w:t>
      </w:r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Eliassen, Knut Ove, Jan Fredrik Hovden og Øyvind Prytz), </w:t>
      </w:r>
      <w:proofErr w:type="spellStart"/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Fagboksforlaget</w:t>
      </w:r>
      <w:proofErr w:type="spellEnd"/>
      <w:r w:rsidRPr="00531C7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2018.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hyperlink r:id="rId8" w:history="1">
        <w:r w:rsidRPr="00531C7B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https://issuu.com/norsk_kulturrad/docs/contested_qualities</w:t>
        </w:r>
      </w:hyperlink>
    </w:p>
    <w:p w14:paraId="4DD2E63F" w14:textId="0DE95F57" w:rsidR="00531C7B" w:rsidRPr="00531C7B" w:rsidRDefault="00531C7B" w:rsidP="00531C7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</w:pPr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 xml:space="preserve">Tiziana Terranova, "Red </w:t>
      </w:r>
      <w:proofErr w:type="spellStart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>Stack</w:t>
      </w:r>
      <w:proofErr w:type="spellEnd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>Alert</w:t>
      </w:r>
      <w:proofErr w:type="spellEnd"/>
      <w:r w:rsidRPr="00531C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>!"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 xml:space="preserve"> </w:t>
      </w:r>
      <w:hyperlink r:id="rId9" w:history="1">
        <w:r w:rsidRPr="000A087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http://effimera.org/red-stack-attack-algorithms-capital-and-the-automation-of-the-common-di-tiziana-terranova/</w:t>
        </w:r>
      </w:hyperlink>
    </w:p>
    <w:p w14:paraId="156B42B0" w14:textId="77777777" w:rsidR="00531C7B" w:rsidRPr="00531C7B" w:rsidRDefault="00531C7B" w:rsidP="006613D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</w:pPr>
    </w:p>
    <w:sectPr w:rsidR="00531C7B" w:rsidRPr="0053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CE3D" w14:textId="77777777" w:rsidR="006613D0" w:rsidRDefault="006613D0" w:rsidP="006613D0">
      <w:pPr>
        <w:spacing w:after="0" w:line="240" w:lineRule="auto"/>
      </w:pPr>
      <w:r>
        <w:separator/>
      </w:r>
    </w:p>
  </w:endnote>
  <w:endnote w:type="continuationSeparator" w:id="0">
    <w:p w14:paraId="268ABBF4" w14:textId="77777777" w:rsidR="006613D0" w:rsidRDefault="006613D0" w:rsidP="0066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14CA" w14:textId="77777777" w:rsidR="006613D0" w:rsidRDefault="006613D0" w:rsidP="006613D0">
      <w:pPr>
        <w:spacing w:after="0" w:line="240" w:lineRule="auto"/>
      </w:pPr>
      <w:r>
        <w:separator/>
      </w:r>
    </w:p>
  </w:footnote>
  <w:footnote w:type="continuationSeparator" w:id="0">
    <w:p w14:paraId="4D44A865" w14:textId="77777777" w:rsidR="006613D0" w:rsidRDefault="006613D0" w:rsidP="0066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F2"/>
    <w:rsid w:val="00084C42"/>
    <w:rsid w:val="000F2977"/>
    <w:rsid w:val="00115980"/>
    <w:rsid w:val="002C7032"/>
    <w:rsid w:val="00343B73"/>
    <w:rsid w:val="00376EDA"/>
    <w:rsid w:val="003A3F8F"/>
    <w:rsid w:val="0046402E"/>
    <w:rsid w:val="00497812"/>
    <w:rsid w:val="004E6D6C"/>
    <w:rsid w:val="00531C7B"/>
    <w:rsid w:val="00585321"/>
    <w:rsid w:val="005A23ED"/>
    <w:rsid w:val="005B4129"/>
    <w:rsid w:val="005B74B0"/>
    <w:rsid w:val="006613D0"/>
    <w:rsid w:val="00681ADC"/>
    <w:rsid w:val="006C53A6"/>
    <w:rsid w:val="00836CEC"/>
    <w:rsid w:val="00857EC4"/>
    <w:rsid w:val="009B0440"/>
    <w:rsid w:val="009C3387"/>
    <w:rsid w:val="00AE34AC"/>
    <w:rsid w:val="00AF018F"/>
    <w:rsid w:val="00AF6AF2"/>
    <w:rsid w:val="00BA7066"/>
    <w:rsid w:val="00C146CE"/>
    <w:rsid w:val="00C965CB"/>
    <w:rsid w:val="00CA3FCC"/>
    <w:rsid w:val="00CB390C"/>
    <w:rsid w:val="00CE57FF"/>
    <w:rsid w:val="00D04D79"/>
    <w:rsid w:val="00D44410"/>
    <w:rsid w:val="00D45261"/>
    <w:rsid w:val="00D636A5"/>
    <w:rsid w:val="00E36161"/>
    <w:rsid w:val="00F47A26"/>
    <w:rsid w:val="00FA3EA7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A151B5"/>
  <w15:chartTrackingRefBased/>
  <w15:docId w15:val="{50FD317D-615B-47FF-B4EB-8A1B4075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F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1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F6AF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B41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apple-converted-space">
    <w:name w:val="apple-converted-space"/>
    <w:basedOn w:val="DefaultParagraphFont"/>
    <w:rsid w:val="00084C42"/>
  </w:style>
  <w:style w:type="paragraph" w:styleId="Title">
    <w:name w:val="Title"/>
    <w:basedOn w:val="Normal"/>
    <w:next w:val="Normal"/>
    <w:link w:val="TitleChar"/>
    <w:uiPriority w:val="10"/>
    <w:qFormat/>
    <w:rsid w:val="00084C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84C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IntenseEmphasis">
    <w:name w:val="Intense Emphasis"/>
    <w:basedOn w:val="DefaultParagraphFont"/>
    <w:uiPriority w:val="21"/>
    <w:qFormat/>
    <w:rsid w:val="00084C42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C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5B9BD5" w:themeColor="accent1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C42"/>
    <w:rPr>
      <w:i/>
      <w:iCs/>
      <w:color w:val="5B9BD5" w:themeColor="accent1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FE3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2C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13D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452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26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norsk_kulturrad/docs/contested_qualit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re.unamur.be/ws/portalfiles/portal/54870167/853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ut.eliassen@ntnu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ffimera.org/red-stack-attack-algorithms-capital-and-the-automation-of-the-common-di-tiziana-terranov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Ove Eliassen</dc:creator>
  <cp:keywords/>
  <dc:description/>
  <cp:lastModifiedBy>Knut Ove Eliassen</cp:lastModifiedBy>
  <cp:revision>7</cp:revision>
  <dcterms:created xsi:type="dcterms:W3CDTF">2021-07-29T13:49:00Z</dcterms:created>
  <dcterms:modified xsi:type="dcterms:W3CDTF">2021-08-05T11:15:00Z</dcterms:modified>
</cp:coreProperties>
</file>