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6B17D" w14:textId="77777777" w:rsidR="00344AA7" w:rsidRDefault="00344AA7" w:rsidP="00344AA7">
      <w:pPr>
        <w:pStyle w:val="Overskrift1"/>
        <w:shd w:val="clear" w:color="auto" w:fill="ECE8DB"/>
        <w:jc w:val="center"/>
        <w:rPr>
          <w:rFonts w:ascii="Times" w:hAnsi="Times"/>
          <w:b w:val="0"/>
          <w:iCs/>
          <w:color w:val="3B201F"/>
          <w:sz w:val="33"/>
          <w:szCs w:val="33"/>
          <w:lang w:eastAsia="nb-NO"/>
        </w:rPr>
      </w:pPr>
      <w:proofErr w:type="spellStart"/>
      <w:r>
        <w:rPr>
          <w:rFonts w:ascii="Times" w:hAnsi="Times"/>
          <w:b w:val="0"/>
          <w:bCs/>
          <w:i w:val="0"/>
          <w:iCs/>
          <w:color w:val="3B201F"/>
          <w:sz w:val="33"/>
          <w:szCs w:val="33"/>
        </w:rPr>
        <w:t>Faune</w:t>
      </w:r>
      <w:proofErr w:type="spellEnd"/>
      <w:r>
        <w:rPr>
          <w:rFonts w:ascii="Times" w:hAnsi="Times"/>
          <w:b w:val="0"/>
          <w:bCs/>
          <w:i w:val="0"/>
          <w:iCs/>
          <w:color w:val="3B201F"/>
          <w:sz w:val="33"/>
          <w:szCs w:val="33"/>
        </w:rPr>
        <w:t xml:space="preserve"> et flore - </w:t>
      </w:r>
      <w:proofErr w:type="spellStart"/>
      <w:r>
        <w:rPr>
          <w:rFonts w:ascii="Times" w:hAnsi="Times"/>
          <w:b w:val="0"/>
          <w:bCs/>
          <w:i w:val="0"/>
          <w:iCs/>
          <w:color w:val="3B201F"/>
          <w:sz w:val="33"/>
          <w:szCs w:val="33"/>
        </w:rPr>
        <w:t>Poéme</w:t>
      </w:r>
      <w:proofErr w:type="spellEnd"/>
    </w:p>
    <w:p w14:paraId="6893CD58" w14:textId="77777777" w:rsidR="00344AA7" w:rsidRDefault="00344AA7" w:rsidP="00344AA7">
      <w:pPr>
        <w:rPr>
          <w:rFonts w:ascii="Times New Roman" w:hAnsi="Times New Roman"/>
          <w:szCs w:val="24"/>
        </w:rPr>
      </w:pPr>
      <w:r>
        <w:rPr>
          <w:rFonts w:ascii="Verdana" w:hAnsi="Verdana"/>
          <w:color w:val="171717"/>
          <w:sz w:val="21"/>
          <w:szCs w:val="21"/>
        </w:rPr>
        <w:br/>
      </w:r>
      <w:hyperlink r:id="rId7" w:tooltip="Poémes d'Francis Ponge" w:history="1">
        <w:proofErr w:type="spellStart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>Poéme</w:t>
        </w:r>
        <w:proofErr w:type="spellEnd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 xml:space="preserve"> / </w:t>
        </w:r>
        <w:proofErr w:type="spellStart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>Poémes</w:t>
        </w:r>
        <w:proofErr w:type="spellEnd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 xml:space="preserve"> </w:t>
        </w:r>
        <w:proofErr w:type="spellStart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>d'Francis</w:t>
        </w:r>
        <w:proofErr w:type="spellEnd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 xml:space="preserve"> </w:t>
        </w:r>
        <w:proofErr w:type="spellStart"/>
        <w:r>
          <w:rPr>
            <w:rStyle w:val="Hyperkobling"/>
            <w:rFonts w:ascii="Arial" w:hAnsi="Arial" w:cs="Arial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ECE8DB"/>
          </w:rPr>
          <w:t>Ponge</w:t>
        </w:r>
        <w:proofErr w:type="spellEnd"/>
      </w:hyperlink>
    </w:p>
    <w:p w14:paraId="09398702" w14:textId="77777777" w:rsidR="00344AA7" w:rsidRDefault="00344AA7" w:rsidP="00344AA7"/>
    <w:tbl>
      <w:tblPr>
        <w:tblW w:w="5000" w:type="pct"/>
        <w:jc w:val="center"/>
        <w:tblCellSpacing w:w="0" w:type="dxa"/>
        <w:shd w:val="clear" w:color="auto" w:fill="ECE8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344AA7" w14:paraId="2FCD0D13" w14:textId="77777777" w:rsidTr="00344AA7">
        <w:trPr>
          <w:tblCellSpacing w:w="0" w:type="dxa"/>
          <w:jc w:val="center"/>
        </w:trPr>
        <w:tc>
          <w:tcPr>
            <w:tcW w:w="0" w:type="auto"/>
            <w:shd w:val="clear" w:color="auto" w:fill="ECE8DB"/>
            <w:vAlign w:val="center"/>
            <w:hideMark/>
          </w:tcPr>
          <w:p w14:paraId="7EFD09A0" w14:textId="77777777" w:rsidR="00344AA7" w:rsidRDefault="00344AA7">
            <w:pPr>
              <w:jc w:val="center"/>
              <w:rPr>
                <w:rFonts w:ascii="Tahoma" w:hAnsi="Tahoma"/>
                <w:color w:val="333333"/>
                <w:sz w:val="21"/>
                <w:szCs w:val="21"/>
              </w:rPr>
            </w:pPr>
          </w:p>
          <w:p w14:paraId="4C673E47" w14:textId="77777777" w:rsidR="00344AA7" w:rsidRDefault="00344AA7">
            <w:pPr>
              <w:jc w:val="center"/>
              <w:rPr>
                <w:rFonts w:ascii="Tahoma" w:hAnsi="Tahoma"/>
                <w:color w:val="333333"/>
                <w:sz w:val="21"/>
                <w:szCs w:val="21"/>
              </w:rPr>
            </w:pPr>
          </w:p>
        </w:tc>
      </w:tr>
    </w:tbl>
    <w:p w14:paraId="687B5F3A" w14:textId="77777777" w:rsidR="00344AA7" w:rsidRDefault="00344AA7" w:rsidP="00344AA7">
      <w:pPr>
        <w:rPr>
          <w:rFonts w:ascii="Times New Roman" w:hAnsi="Times New Roman"/>
          <w:szCs w:val="24"/>
        </w:rPr>
      </w:pPr>
    </w:p>
    <w:tbl>
      <w:tblPr>
        <w:tblW w:w="4900" w:type="pct"/>
        <w:jc w:val="center"/>
        <w:tblCellSpacing w:w="30" w:type="dxa"/>
        <w:shd w:val="clear" w:color="auto" w:fill="ECE8D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53"/>
      </w:tblGrid>
      <w:tr w:rsidR="00344AA7" w:rsidRPr="00243EA1" w14:paraId="261A5751" w14:textId="77777777" w:rsidTr="00344AA7">
        <w:trPr>
          <w:tblCellSpacing w:w="30" w:type="dxa"/>
          <w:jc w:val="center"/>
        </w:trPr>
        <w:tc>
          <w:tcPr>
            <w:tcW w:w="7500" w:type="dxa"/>
            <w:tcBorders>
              <w:bottom w:val="dotted" w:sz="6" w:space="0" w:color="969696"/>
            </w:tcBorders>
            <w:shd w:val="clear" w:color="auto" w:fill="ECE8DB"/>
            <w:vAlign w:val="center"/>
            <w:hideMark/>
          </w:tcPr>
          <w:p w14:paraId="60011F4B" w14:textId="77777777" w:rsidR="00344AA7" w:rsidRPr="00243EA1" w:rsidRDefault="00344AA7">
            <w:pPr>
              <w:jc w:val="center"/>
              <w:rPr>
                <w:rFonts w:ascii="Tahoma" w:hAnsi="Tahoma"/>
                <w:color w:val="333333"/>
                <w:sz w:val="21"/>
                <w:szCs w:val="21"/>
                <w:lang w:val="en-US"/>
              </w:rPr>
            </w:pPr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faune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bouge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tandis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que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la flore se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déplie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à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l'œil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Toute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sorte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d'êtres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animés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est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directement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assumée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par le sol.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au monde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place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assurée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ainsi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qu'à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l'ancienneté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décoration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Différents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ceci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frères vagabonds,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surajoutés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au monde,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importuns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au sol.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n'errent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à la recherche d'un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endroit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pour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mort,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si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terre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comme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absorbe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soigneusement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restes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Chez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eux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pas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soucis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alimentaires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domiciliaires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pas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d'entre-dévoration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pas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terreurs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courses folles,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cruautés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plaintes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cris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paroles. 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Ils ne sont pas les corps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seconds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l'agitation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de 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fièvre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et du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meurtre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Dès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apparition au jour,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pignon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sur rue,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sur route. Sans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souci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voisins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rentrent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les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les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voie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d'absorption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sortent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les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gestation.</w:t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meurent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dessication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et chute au sol,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plutôt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affaissement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sur place,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rarement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corruption.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endroit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corps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particulièrement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sensible, au point que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percé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il cause la mort de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toute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personne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Mais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sensibilité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relativement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plus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chatouilleuse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au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climat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aux conditions </w:t>
            </w:r>
            <w:proofErr w:type="spellStart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d'existence</w:t>
            </w:r>
            <w:proofErr w:type="spellEnd"/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344AA7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pas...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pas-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enfer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sorte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voix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chose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près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paralytiques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peuvent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attirer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l'attention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par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poses.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connaître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douleurs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la non-justification. 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Mais ils ne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pourraient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en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aucune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façon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échapper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par 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fuite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à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cette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hantise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ou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croire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échapper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dans 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griserie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vitesse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. 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Il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n'y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d'autre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mouvement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l'extension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geste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pensée,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peut-être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désir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intention,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n'aboutisse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un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monstrueux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accroissement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corps,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irrémédiable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excroissance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plutôt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bien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pire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rien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monstrueux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malheur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malgré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efforts pour</w:t>
            </w:r>
            <w:r w:rsidRPr="00243EA1">
              <w:rPr>
                <w:rStyle w:val="apple-converted-space"/>
                <w:rFonts w:ascii="Tahoma" w:hAnsi="Tahoma"/>
                <w:color w:val="333333"/>
                <w:sz w:val="21"/>
                <w:szCs w:val="21"/>
                <w:lang w:val="en-US"/>
              </w:rPr>
              <w:t> 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«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s'expriment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par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poses. »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Pas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gestes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multiplient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seulement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bras,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lastRenderedPageBreak/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mains,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doigts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— à 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façon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bouddhas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ainsi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qu'oisifs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jusqu'au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bout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pensées.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volonté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d'expression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rien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caché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pour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eux-mêmes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peuvent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garder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idée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secrète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déploient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entièrement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honnêtement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, sans restriction.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Oisifs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passent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temps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compliquer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propre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forme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parfaire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la plus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grande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complication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d'analyse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propre corps.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Où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naissent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cachés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soient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s'occupent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qu'à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accomplir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expression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préparent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s'ornent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attendent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vienne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les lire.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disposition pour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attirer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l'attention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sur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poses, que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lignes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parfois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un signa]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exceptionnel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un extraordinaire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appel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aux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yeux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et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l'odorat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sous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forme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d'ampoules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bombes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lumineuses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parfumées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appelle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fleurs, et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sans doute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plaies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Cette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modification de 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sempiternelle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feuille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signifie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certainement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quelque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chose.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Le temps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semblent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toujours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figés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immobiles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On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tourne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 dos pendant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quelques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jours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semaine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encore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précisée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membres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multipliés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Leur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identité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ne fait pas de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doute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mais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leur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forme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s'est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mieux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en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mieux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réalisée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  <w:t>*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  <w:t xml:space="preserve">La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beauté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fleurs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qui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fanent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: les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pétales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se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tordent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comme sous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l'action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du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feu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: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c'est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bien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cela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d'ailleurs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: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déshydratation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Sertordent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pour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laisser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apercevoir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graines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décident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donner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chance, le champ libre.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alors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la nature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présente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face à la fleur, la force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s'ouvrir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s'écarter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crispe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tord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recule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et laisse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triompher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graine qui sort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l'avait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préparée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Le temps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résout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espace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l'espace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occupent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remplissant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un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canevas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sans doute à jamais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déterminé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Lorsque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fini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alors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lassitude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prend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drame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certaine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saison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Comme 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développement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cristaux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volonté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formation,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impossibilité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se former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manière.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Parmi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êtres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animés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on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distinguer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lesquels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mouvement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qui les fait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grandir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agit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force par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laquelle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peuvent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remuer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tout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partie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corps, et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déplacer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manière par le monde, — et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lesquels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il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n'y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d'autre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mouvement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l'extension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Une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libérés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l'obligation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grandir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les premiers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s'expriment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plusieurs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façons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propos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mille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soucis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logement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nourriture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défense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certains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jeux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enfin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lorsqu'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 certain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repos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accordé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lastRenderedPageBreak/>
              <w:br/>
              <w:t xml:space="preserve">Les seconds, qui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connaissent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besoins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pressants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peut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affirmer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qu'ils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n'aient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d'autres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intentions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volonté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s'accroître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mais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tout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volonté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d'expression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impuissante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sinon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développer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corps,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chacun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nos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désirs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nous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coûtait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l'obligation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désormais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nourrir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et de supporter un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membre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supplémentaire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Infernale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multiplication de substance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l'occasion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chaque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idée !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Chaque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désir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fuite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m'alourdit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d'un nouveau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chaînon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!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végétal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analyse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acte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dialectique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originale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l'espace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Progression par division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l'acte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précédent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L'expression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animaux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orale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mimée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par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gestes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s'effacent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autres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L'expression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écrite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une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pour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toutes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Pas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moyen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d'y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revenir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repentirs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impossibles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pour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corriger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il faut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ajouter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Corriger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texte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écrit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et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paru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par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appendices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et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ainsi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de suite. Mais, il faut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ajouter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qu'ils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ne se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divisent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pas à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l'infini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. Il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existe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à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chacun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borne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Chacun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leurs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gestes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laisse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non pas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seulement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trace comme il en est de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l'homme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et de ses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écrits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il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laisse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présence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une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naissance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irrémédiable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, et non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détachée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/>
                <w:color w:val="333333"/>
                <w:sz w:val="21"/>
                <w:szCs w:val="21"/>
              </w:rPr>
              <w:t>d'eux</w:t>
            </w:r>
            <w:proofErr w:type="spellEnd"/>
            <w:r>
              <w:rPr>
                <w:rFonts w:ascii="Tahoma" w:hAnsi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poses,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ou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« tableaux-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vivants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»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muettes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instances, supplications,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calme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fort,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triomphes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que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infirmes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amputés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voient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facultés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développer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prodigieusement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ainsi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: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immobilité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fait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perfection,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fouillé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belles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décorations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riches fruits.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Aucun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geste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action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n'a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d'effet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en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dehors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d'eux-mêmes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variété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infinie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sentiments que fait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naître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désir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dans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l'immobilité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donné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lieu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l'infinie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diversité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leurs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formes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Un ensemble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lois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compliquées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l'extrême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c'est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-à-dire le plus parfait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hasard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préside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la naissance, et au placement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sur la surface du globe.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loi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indéterminés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déterminants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>*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  <w:t xml:space="preserve">Les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végétaux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nuit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L'exhalaison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l'acide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carbonique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par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fonction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chlorophyllienne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un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soupir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satisfaction qui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durerait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heures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comme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lorsque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la plus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basse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corde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des instruments à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cordes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, le plus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relâchée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possible,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vibre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à la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limite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 xml:space="preserve"> de la musique, du son </w:t>
            </w:r>
            <w:proofErr w:type="spellStart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pur</w:t>
            </w:r>
            <w:proofErr w:type="spellEnd"/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t>, et du silence.</w:t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lastRenderedPageBreak/>
              <w:br/>
            </w:r>
            <w:r w:rsidRPr="00243EA1">
              <w:rPr>
                <w:rFonts w:ascii="Tahoma" w:hAnsi="Tahoma"/>
                <w:color w:val="333333"/>
                <w:sz w:val="21"/>
                <w:szCs w:val="21"/>
                <w:lang w:val="en-US"/>
              </w:rPr>
              <w:br/>
            </w:r>
          </w:p>
        </w:tc>
      </w:tr>
    </w:tbl>
    <w:p w14:paraId="454C7E74" w14:textId="6492A6A0" w:rsidR="00A345A9" w:rsidRPr="00243EA1" w:rsidRDefault="00A345A9" w:rsidP="009E1D0B">
      <w:pPr>
        <w:rPr>
          <w:rFonts w:ascii="Times New Roman" w:hAnsi="Times New Roman"/>
          <w:iCs/>
          <w:szCs w:val="24"/>
          <w:lang w:val="en-US"/>
        </w:rPr>
      </w:pPr>
    </w:p>
    <w:p w14:paraId="690F2376" w14:textId="04D04FD2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4692D89F" w14:textId="0A8D217C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634A3DBA" w14:textId="322F04CD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50D80C75" w14:textId="0B62B222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64587CB8" w14:textId="31B58BCA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52C15" w14:paraId="7BE23855" w14:textId="77777777" w:rsidTr="00D52C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FF3005" w14:textId="77777777" w:rsidR="00D52C15" w:rsidRDefault="00D52C15">
            <w:pPr>
              <w:jc w:val="center"/>
              <w:rPr>
                <w:rFonts w:ascii="Tahoma" w:hAnsi="Tahoma"/>
                <w:color w:val="333333"/>
                <w:sz w:val="21"/>
                <w:szCs w:val="21"/>
                <w:lang w:eastAsia="nb-NO"/>
              </w:rPr>
            </w:pPr>
          </w:p>
        </w:tc>
      </w:tr>
    </w:tbl>
    <w:p w14:paraId="30981349" w14:textId="77777777" w:rsidR="00D52C15" w:rsidRDefault="00D52C15" w:rsidP="00D52C15">
      <w:pPr>
        <w:rPr>
          <w:vanish/>
        </w:rPr>
      </w:pPr>
    </w:p>
    <w:tbl>
      <w:tblPr>
        <w:tblW w:w="49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35"/>
      </w:tblGrid>
      <w:tr w:rsidR="00D52C15" w14:paraId="11E18DDC" w14:textId="77777777" w:rsidTr="00D52C15">
        <w:trPr>
          <w:tblCellSpacing w:w="0" w:type="dxa"/>
          <w:jc w:val="center"/>
        </w:trPr>
        <w:tc>
          <w:tcPr>
            <w:tcW w:w="0" w:type="auto"/>
            <w:tcBorders>
              <w:bottom w:val="dotted" w:sz="6" w:space="0" w:color="969696"/>
            </w:tcBorders>
            <w:vAlign w:val="center"/>
            <w:hideMark/>
          </w:tcPr>
          <w:p w14:paraId="55289B7B" w14:textId="77777777" w:rsidR="00D52C15" w:rsidRDefault="00D52C15">
            <w:pPr>
              <w:pStyle w:val="Overskrift4"/>
              <w:spacing w:before="75" w:after="0"/>
              <w:rPr>
                <w:rFonts w:ascii="Times" w:hAnsi="Times"/>
                <w:color w:val="3B201F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color w:val="3B201F"/>
              </w:rPr>
              <w:t>Tous</w:t>
            </w:r>
            <w:proofErr w:type="spellEnd"/>
            <w:r>
              <w:rPr>
                <w:rFonts w:ascii="Times" w:hAnsi="Times"/>
                <w:color w:val="3B201F"/>
              </w:rPr>
              <w:t xml:space="preserve"> les </w:t>
            </w:r>
            <w:proofErr w:type="spellStart"/>
            <w:r>
              <w:rPr>
                <w:rFonts w:ascii="Times" w:hAnsi="Times"/>
                <w:color w:val="3B201F"/>
              </w:rPr>
              <w:t>poèmes</w:t>
            </w:r>
            <w:proofErr w:type="spellEnd"/>
            <w:r>
              <w:rPr>
                <w:rFonts w:ascii="Times" w:hAnsi="Times"/>
                <w:color w:val="3B201F"/>
              </w:rPr>
              <w:t xml:space="preserve"> de Francis </w:t>
            </w:r>
            <w:proofErr w:type="spellStart"/>
            <w:r>
              <w:rPr>
                <w:rFonts w:ascii="Times" w:hAnsi="Times"/>
                <w:color w:val="3B201F"/>
              </w:rPr>
              <w:t>Ponge</w:t>
            </w:r>
            <w:proofErr w:type="spellEnd"/>
            <w:r>
              <w:rPr>
                <w:rFonts w:ascii="Times" w:hAnsi="Times"/>
                <w:color w:val="3B201F"/>
              </w:rPr>
              <w:t xml:space="preserve"> (</w:t>
            </w:r>
            <w:proofErr w:type="spellStart"/>
            <w:r>
              <w:rPr>
                <w:rFonts w:ascii="Times" w:hAnsi="Times"/>
                <w:color w:val="3B201F"/>
              </w:rPr>
              <w:t>poésie</w:t>
            </w:r>
            <w:proofErr w:type="spellEnd"/>
            <w:r>
              <w:rPr>
                <w:rFonts w:ascii="Times" w:hAnsi="Times"/>
                <w:color w:val="3B201F"/>
              </w:rPr>
              <w:t>)</w:t>
            </w:r>
          </w:p>
        </w:tc>
      </w:tr>
      <w:tr w:rsidR="00D52C15" w:rsidRPr="00D52C15" w14:paraId="2C22F42F" w14:textId="77777777" w:rsidTr="00D52C15">
        <w:trPr>
          <w:tblCellSpacing w:w="0" w:type="dxa"/>
          <w:jc w:val="center"/>
        </w:trPr>
        <w:tc>
          <w:tcPr>
            <w:tcW w:w="0" w:type="auto"/>
            <w:hideMark/>
          </w:tcPr>
          <w:p w14:paraId="150BF20A" w14:textId="77777777" w:rsidR="00D52C15" w:rsidRDefault="00D52C15">
            <w:pPr>
              <w:spacing w:after="240"/>
              <w:jc w:val="center"/>
              <w:rPr>
                <w:rFonts w:ascii="Tahoma" w:hAnsi="Tahoma"/>
                <w:color w:val="333333"/>
                <w:sz w:val="21"/>
                <w:szCs w:val="21"/>
              </w:rPr>
            </w:pPr>
            <w:r>
              <w:rPr>
                <w:rFonts w:ascii="Tahoma" w:hAnsi="Tahoma"/>
                <w:color w:val="333333"/>
                <w:sz w:val="21"/>
                <w:szCs w:val="21"/>
              </w:rPr>
              <w:br/>
            </w:r>
          </w:p>
          <w:p w14:paraId="06511731" w14:textId="77777777" w:rsidR="00D52C15" w:rsidRDefault="00D52C15">
            <w:pPr>
              <w:pStyle w:val="NormalWeb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proofErr w:type="spellStart"/>
            <w:r>
              <w:rPr>
                <w:rStyle w:val="Sterk"/>
                <w:color w:val="963620"/>
                <w:sz w:val="27"/>
                <w:szCs w:val="27"/>
              </w:rPr>
              <w:t>Poémes</w:t>
            </w:r>
            <w:proofErr w:type="spellEnd"/>
          </w:p>
          <w:tbl>
            <w:tblPr>
              <w:tblW w:w="4900" w:type="pct"/>
              <w:jc w:val="center"/>
              <w:tblCellSpacing w:w="0" w:type="dxa"/>
              <w:shd w:val="clear" w:color="auto" w:fill="E4E0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0"/>
              <w:gridCol w:w="3011"/>
            </w:tblGrid>
            <w:tr w:rsidR="00D52C15" w:rsidRPr="00D52C15" w14:paraId="3126A026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tcBorders>
                    <w:bottom w:val="dotted" w:sz="6" w:space="0" w:color="969696"/>
                  </w:tcBorders>
                  <w:shd w:val="clear" w:color="auto" w:fill="E4E0D1"/>
                  <w:vAlign w:val="center"/>
                  <w:hideMark/>
                </w:tcPr>
                <w:p w14:paraId="6FF3770F" w14:textId="77777777" w:rsidR="00D52C15" w:rsidRDefault="00D52C15">
                  <w:pPr>
                    <w:rPr>
                      <w:rFonts w:ascii="Tahoma" w:hAnsi="Tahoma"/>
                      <w:color w:val="333333"/>
                      <w:sz w:val="21"/>
                      <w:szCs w:val="21"/>
                    </w:rPr>
                  </w:pPr>
                  <w:hyperlink r:id="rId8" w:tooltip="Le monologue de l'employé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monologue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l'employé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9" w:tooltip="Le compliment a l'industriel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compliment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l'industriel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0" w:tooltip="Le patient ouvrier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patient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ouvrier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1" w:tooltip="Le martyre du jour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martyre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du jour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2" w:tooltip="Le sérieux défait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sérieux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défait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3" w:tooltip="La desserte du sang bleu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desserte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du sang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bleu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4" w:tooltip="Sur un sujet d'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Sur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un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sujet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d'e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5" w:tooltip="Pluie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Pluie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6" w:tooltip="La fin de l'automn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fin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l'automne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7" w:tooltip="Pauvres pêcheurs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Pauvres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pêcheurs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8" w:tooltip="Rhum des fougères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Rhum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fougères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19" w:tooltip="Les mÛres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mÛres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0" w:tooltip="Le cageot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cageot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1" w:tooltip="La bougi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bougie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2" w:tooltip="La cigarett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cigarette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3" w:tooltip="L'orange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L'orange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4" w:tooltip="L'huÎtre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L'huÎtre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5" w:tooltip="Les plaisirs de la port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Les plaisirs de 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porte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6" w:tooltip="Le pain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pain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7" w:tooltip="Le feu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feu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8" w:tooltip="Le cycle des saisons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cycle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saisons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29" w:tooltip="Le mollusqu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mollusque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0" w:tooltip="Escargots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Escargots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1" w:tooltip="Le papillon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Le papillon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2" w:tooltip="La mouss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La mousse</w:t>
                    </w:r>
                  </w:hyperlink>
                </w:p>
              </w:tc>
              <w:tc>
                <w:tcPr>
                  <w:tcW w:w="1650" w:type="pct"/>
                  <w:tcBorders>
                    <w:bottom w:val="dotted" w:sz="6" w:space="0" w:color="969696"/>
                  </w:tcBorders>
                  <w:shd w:val="clear" w:color="auto" w:fill="E4E0D1"/>
                  <w:vAlign w:val="center"/>
                  <w:hideMark/>
                </w:tcPr>
                <w:p w14:paraId="6A2B667E" w14:textId="77777777" w:rsidR="00D52C15" w:rsidRDefault="00D52C15">
                  <w:pPr>
                    <w:rPr>
                      <w:rFonts w:ascii="Tahoma" w:hAnsi="Tahoma"/>
                      <w:color w:val="333333"/>
                      <w:sz w:val="21"/>
                      <w:szCs w:val="21"/>
                    </w:rPr>
                  </w:pPr>
                  <w:hyperlink r:id="rId33" w:tooltip="Bords de mer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Bords de mer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4" w:tooltip="De l'eau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l'eau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5" w:tooltip="Le morceau de viand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morceau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viande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6" w:tooltip="Le gymnast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gymnaste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7" w:tooltip="La jeune mèr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jeune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mère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8" w:tooltip="R. c. seine no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R. c. seine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no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39" w:tooltip="Le restaurant lemeunier rue de la chaussée d'antin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 restaurant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lemeunier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rue de 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chaussée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d'antin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0" w:tooltip="Notes pour un coquillag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Notes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pour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un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coquillage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1" w:tooltip="Faune et flore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Faune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et flore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2" w:tooltip="La crevett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crevette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3" w:tooltip="Végétation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Végétation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4" w:tooltip="Le galet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Le galet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5" w:tooltip="Mémorandum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Mémorandum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6" w:tooltip="L'avenir des paroles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L'avenir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paroles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7" w:tooltip="Préface aux sapates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Préface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aux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sapates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8" w:tooltip="opinions politiques de shakespear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opinions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politiques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shakespeare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49" w:tooltip="Témoignage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Témoignage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0" w:tooltip="La forme ou mond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forme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ou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monde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1" w:tooltip="Pas et le saut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Pas et le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saut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2" w:tooltip="Conception de l'amoub en 1928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Conception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l'amoub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en 1928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3" w:tooltip="Les façons du regard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Les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façons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du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regard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4" w:tooltip="De la modification des choses par la parole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De la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modification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choses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par la parole</w:t>
                    </w:r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5" w:tooltip="Justification nihiliste de l'art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Justification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nihiliste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l'art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6" w:tooltip="Drame de l'expression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Drame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de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l'expression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7" w:tooltip="La promenade dans nos serres" w:history="1"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La promenade dans nos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serres</w:t>
                    </w:r>
                    <w:proofErr w:type="spellEnd"/>
                  </w:hyperlink>
                  <w:r>
                    <w:rPr>
                      <w:rFonts w:ascii="Tahoma" w:hAnsi="Tahoma"/>
                      <w:color w:val="333333"/>
                      <w:sz w:val="21"/>
                      <w:szCs w:val="21"/>
                    </w:rPr>
                    <w:br/>
                  </w:r>
                  <w:hyperlink r:id="rId58" w:tooltip="Natare piscem doces" w:history="1"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Natare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piscem</w:t>
                    </w:r>
                    <w:proofErr w:type="spellEnd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</w:rPr>
                      <w:t>doces</w:t>
                    </w:r>
                    <w:proofErr w:type="spellEnd"/>
                  </w:hyperlink>
                </w:p>
              </w:tc>
              <w:tc>
                <w:tcPr>
                  <w:tcW w:w="1650" w:type="pct"/>
                  <w:tcBorders>
                    <w:bottom w:val="dotted" w:sz="6" w:space="0" w:color="969696"/>
                  </w:tcBorders>
                  <w:shd w:val="clear" w:color="auto" w:fill="E4E0D1"/>
                  <w:vAlign w:val="center"/>
                  <w:hideMark/>
                </w:tcPr>
                <w:p w14:paraId="1E07ED48" w14:textId="77777777" w:rsidR="00D52C15" w:rsidRPr="00D52C15" w:rsidRDefault="00D52C15">
                  <w:pPr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</w:pPr>
                  <w:hyperlink r:id="rId59" w:tooltip="L'aigle commun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L'aigle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commun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0" w:tooltip="Notes d'un poèm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Notes d'un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poème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1" w:tooltip="La dérive du sag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La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dérive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du sage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2" w:tooltip="L'antichambre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L'antichambre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3" w:tooltip="Le jeune arbr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Le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jeune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arbre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4" w:tooltip="Caprices de la parol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Caprices de la parole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5" w:tooltip="Poésie du jeune arbre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Poésie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du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jeune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arbre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6" w:tooltip="Phrases sorties du song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Phrases sorties du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songe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7" w:tooltip="Le parnass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Le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parnasse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8" w:tooltip="Un rocher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Un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rocher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69" w:tooltip="Fragments de masqu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Fragments de masque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0" w:tooltip="La mort a vivr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La mort a vivre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1" w:tooltip="Il n'y a pas a dir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Il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n'y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a pas a dire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2" w:tooltip="Mon arbr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Mon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arbre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3" w:tooltip="Prospectus distribués par un fantÔm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Prospectus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distribués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par un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fantÔme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4" w:tooltip="Les écuries d'augias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Les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écuries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d'augias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5" w:tooltip="Rhétorique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Rhétorique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6" w:tooltip="A chat perché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A chat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perché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7" w:tooltip="La loi et les prophètes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La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loi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et les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prophètes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8" w:tooltip="Des raisons d'écrir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Des raisons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d'écrire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79" w:tooltip="Ressources naÏves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Ressources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naÏves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80" w:tooltip="Raisons de vivre heureux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Raisons de vivre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heureux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81" w:tooltip="Ad litem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Ad litem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82" w:tooltip="Strophe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Strophe</w:t>
                    </w:r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83" w:tooltip="Introduction au galet" w:history="1"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Introduction au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galet</w:t>
                    </w:r>
                    <w:proofErr w:type="spellEnd"/>
                  </w:hyperlink>
                  <w:r w:rsidRPr="00D52C15">
                    <w:rPr>
                      <w:rFonts w:ascii="Tahoma" w:hAnsi="Tahoma"/>
                      <w:color w:val="333333"/>
                      <w:sz w:val="21"/>
                      <w:szCs w:val="21"/>
                      <w:lang w:val="en-US"/>
                    </w:rPr>
                    <w:br/>
                  </w:r>
                  <w:hyperlink r:id="rId84" w:tooltip="Réflexions en lisant" w:history="1"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Réflexions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en</w:t>
                    </w:r>
                    <w:proofErr w:type="spellEnd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 xml:space="preserve"> </w:t>
                    </w:r>
                    <w:proofErr w:type="spellStart"/>
                    <w:r w:rsidRPr="00D52C15">
                      <w:rPr>
                        <w:rStyle w:val="Hyperkobling"/>
                        <w:rFonts w:ascii="Times" w:hAnsi="Times"/>
                        <w:color w:val="000000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lisant</w:t>
                    </w:r>
                    <w:proofErr w:type="spellEnd"/>
                  </w:hyperlink>
                </w:p>
              </w:tc>
            </w:tr>
          </w:tbl>
          <w:p w14:paraId="31DAA61A" w14:textId="77777777" w:rsidR="00D52C15" w:rsidRPr="00D52C15" w:rsidRDefault="00D52C15">
            <w:pPr>
              <w:jc w:val="center"/>
              <w:rPr>
                <w:rFonts w:ascii="Tahoma" w:hAnsi="Tahoma"/>
                <w:color w:val="333333"/>
                <w:sz w:val="21"/>
                <w:szCs w:val="21"/>
                <w:lang w:val="en-US"/>
              </w:rPr>
            </w:pPr>
          </w:p>
        </w:tc>
      </w:tr>
    </w:tbl>
    <w:p w14:paraId="53FE8684" w14:textId="77777777" w:rsidR="00D52C15" w:rsidRPr="00D52C15" w:rsidRDefault="00D52C15" w:rsidP="00D52C15">
      <w:pPr>
        <w:rPr>
          <w:vanish/>
          <w:lang w:val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52C15" w:rsidRPr="00D52C15" w14:paraId="238B921A" w14:textId="77777777" w:rsidTr="00D52C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7B4ED1" w14:textId="77777777" w:rsidR="00D52C15" w:rsidRPr="00D52C15" w:rsidRDefault="00D52C15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1CC0A245" w14:textId="251DFB66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0A4232BA" w14:textId="74ACAC41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1F592AD5" w14:textId="3ACCF28A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638164B5" w14:textId="76016604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2EB3A7BB" w14:textId="3D368993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7048A1AB" w14:textId="2D6F1216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19159E4D" w14:textId="6D66AE50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173A11B3" w14:textId="29C5C364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22E5921F" w14:textId="5C236AFA" w:rsid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112E5428" w14:textId="395F38EE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7DC3FBA3" w14:textId="77777777" w:rsidR="00243EA1" w:rsidRDefault="00243EA1" w:rsidP="00243EA1">
      <w:pPr>
        <w:pStyle w:val="Overskrift1"/>
        <w:spacing w:line="720" w:lineRule="atLeast"/>
        <w:textAlignment w:val="baseline"/>
        <w:rPr>
          <w:rFonts w:ascii="inherit" w:hAnsi="inherit"/>
          <w:sz w:val="54"/>
          <w:szCs w:val="54"/>
          <w:lang w:eastAsia="nb-NO"/>
        </w:rPr>
      </w:pPr>
      <w:proofErr w:type="spellStart"/>
      <w:r>
        <w:rPr>
          <w:rFonts w:ascii="inherit" w:hAnsi="inherit"/>
          <w:sz w:val="54"/>
          <w:szCs w:val="54"/>
        </w:rPr>
        <w:lastRenderedPageBreak/>
        <w:t>Faune</w:t>
      </w:r>
      <w:proofErr w:type="spellEnd"/>
      <w:r>
        <w:rPr>
          <w:rFonts w:ascii="inherit" w:hAnsi="inherit"/>
          <w:sz w:val="54"/>
          <w:szCs w:val="54"/>
        </w:rPr>
        <w:t xml:space="preserve"> et Flore – Francis </w:t>
      </w:r>
      <w:proofErr w:type="spellStart"/>
      <w:r>
        <w:rPr>
          <w:rFonts w:ascii="inherit" w:hAnsi="inherit"/>
          <w:sz w:val="54"/>
          <w:szCs w:val="54"/>
        </w:rPr>
        <w:t>Ponge</w:t>
      </w:r>
      <w:proofErr w:type="spellEnd"/>
    </w:p>
    <w:p w14:paraId="62998C28" w14:textId="77777777" w:rsidR="00243EA1" w:rsidRPr="00243EA1" w:rsidRDefault="00243EA1" w:rsidP="00243EA1">
      <w:pPr>
        <w:spacing w:line="270" w:lineRule="atLeast"/>
        <w:textAlignment w:val="baseline"/>
        <w:rPr>
          <w:rFonts w:ascii="inherit" w:hAnsi="inherit"/>
          <w:color w:val="666666"/>
          <w:sz w:val="18"/>
          <w:szCs w:val="18"/>
          <w:lang w:val="en-US"/>
        </w:rPr>
      </w:pPr>
      <w:proofErr w:type="spellStart"/>
      <w:r w:rsidRPr="00243EA1">
        <w:rPr>
          <w:rStyle w:val="sep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>Publié</w:t>
      </w:r>
      <w:proofErr w:type="spellEnd"/>
      <w:r w:rsidRPr="00243EA1">
        <w:rPr>
          <w:rStyle w:val="sep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 xml:space="preserve"> le</w:t>
      </w:r>
      <w:r w:rsidRPr="00243EA1">
        <w:rPr>
          <w:rStyle w:val="apple-converted-space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> </w:t>
      </w:r>
      <w:hyperlink r:id="rId85" w:tooltip="14:03" w:history="1">
        <w:r w:rsidRPr="00243EA1">
          <w:rPr>
            <w:rStyle w:val="Hyperkobling"/>
            <w:rFonts w:ascii="inherit" w:hAnsi="inherit"/>
            <w:b/>
            <w:bCs/>
            <w:color w:val="079E00"/>
            <w:sz w:val="18"/>
            <w:szCs w:val="18"/>
            <w:bdr w:val="none" w:sz="0" w:space="0" w:color="auto" w:frame="1"/>
            <w:lang w:val="en-US"/>
          </w:rPr>
          <w:t xml:space="preserve">25 </w:t>
        </w:r>
        <w:proofErr w:type="spellStart"/>
        <w:r w:rsidRPr="00243EA1">
          <w:rPr>
            <w:rStyle w:val="Hyperkobling"/>
            <w:rFonts w:ascii="inherit" w:hAnsi="inherit"/>
            <w:b/>
            <w:bCs/>
            <w:color w:val="079E00"/>
            <w:sz w:val="18"/>
            <w:szCs w:val="18"/>
            <w:bdr w:val="none" w:sz="0" w:space="0" w:color="auto" w:frame="1"/>
            <w:lang w:val="en-US"/>
          </w:rPr>
          <w:t>juin</w:t>
        </w:r>
        <w:proofErr w:type="spellEnd"/>
        <w:r w:rsidRPr="00243EA1">
          <w:rPr>
            <w:rStyle w:val="Hyperkobling"/>
            <w:rFonts w:ascii="inherit" w:hAnsi="inherit"/>
            <w:b/>
            <w:bCs/>
            <w:color w:val="079E00"/>
            <w:sz w:val="18"/>
            <w:szCs w:val="18"/>
            <w:bdr w:val="none" w:sz="0" w:space="0" w:color="auto" w:frame="1"/>
            <w:lang w:val="en-US"/>
          </w:rPr>
          <w:t xml:space="preserve"> 2018</w:t>
        </w:r>
      </w:hyperlink>
      <w:r w:rsidRPr="00243EA1">
        <w:rPr>
          <w:rStyle w:val="apple-converted-space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> </w:t>
      </w:r>
      <w:r w:rsidRPr="00243EA1">
        <w:rPr>
          <w:rStyle w:val="sep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>par</w:t>
      </w:r>
      <w:r w:rsidRPr="00243EA1">
        <w:rPr>
          <w:rStyle w:val="apple-converted-space"/>
          <w:rFonts w:ascii="inherit" w:hAnsi="inherit"/>
          <w:color w:val="666666"/>
          <w:sz w:val="18"/>
          <w:szCs w:val="18"/>
          <w:bdr w:val="none" w:sz="0" w:space="0" w:color="auto" w:frame="1"/>
          <w:lang w:val="en-US"/>
        </w:rPr>
        <w:t> </w:t>
      </w:r>
      <w:hyperlink r:id="rId86" w:tooltip="Afficher tous les articles par Marie D." w:history="1">
        <w:r w:rsidRPr="00243EA1">
          <w:rPr>
            <w:rStyle w:val="Hyperkobling"/>
            <w:rFonts w:ascii="inherit" w:hAnsi="inherit"/>
            <w:b/>
            <w:bCs/>
            <w:color w:val="079E00"/>
            <w:sz w:val="18"/>
            <w:szCs w:val="18"/>
            <w:bdr w:val="none" w:sz="0" w:space="0" w:color="auto" w:frame="1"/>
            <w:lang w:val="en-US"/>
          </w:rPr>
          <w:t>Marie D.</w:t>
        </w:r>
      </w:hyperlink>
    </w:p>
    <w:p w14:paraId="37A2C2C2" w14:textId="77777777" w:rsidR="00243EA1" w:rsidRPr="00243EA1" w:rsidRDefault="00243EA1" w:rsidP="00243EA1">
      <w:pPr>
        <w:pStyle w:val="NormalWeb"/>
        <w:spacing w:before="0" w:beforeAutospacing="0" w:after="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Pour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plaisir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lire –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relire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– la prose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poétique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Francis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Ponge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voici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extrait de son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recueil</w:t>
      </w:r>
      <w:proofErr w:type="spellEnd"/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r w:rsidRPr="00243EA1"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  <w:lang w:val="en-US"/>
        </w:rPr>
        <w:t>Le parti pris des choses</w:t>
      </w:r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(1942) :</w:t>
      </w:r>
    </w:p>
    <w:p w14:paraId="7A16595A" w14:textId="77777777" w:rsidR="00243EA1" w:rsidRPr="00D52C15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D52C15">
        <w:rPr>
          <w:rStyle w:val="Sterk"/>
          <w:rFonts w:ascii="inherit" w:hAnsi="inherit"/>
          <w:color w:val="373737"/>
          <w:sz w:val="28"/>
          <w:szCs w:val="28"/>
          <w:bdr w:val="none" w:sz="0" w:space="0" w:color="auto" w:frame="1"/>
          <w:lang w:val="en-US"/>
        </w:rPr>
        <w:t>Faune</w:t>
      </w:r>
      <w:proofErr w:type="spellEnd"/>
      <w:r w:rsidRPr="00D52C15">
        <w:rPr>
          <w:rStyle w:val="Sterk"/>
          <w:rFonts w:ascii="inherit" w:hAnsi="inherit"/>
          <w:color w:val="373737"/>
          <w:sz w:val="28"/>
          <w:szCs w:val="28"/>
          <w:bdr w:val="none" w:sz="0" w:space="0" w:color="auto" w:frame="1"/>
          <w:lang w:val="en-US"/>
        </w:rPr>
        <w:t xml:space="preserve"> et Flore</w:t>
      </w:r>
    </w:p>
    <w:p w14:paraId="466EB979" w14:textId="77777777" w:rsidR="00243EA1" w:rsidRPr="00D52C15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La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faune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bouge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tandis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que la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flore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déplie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l’œil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20CE2077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sorte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d’êtres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animés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directement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assumée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le sol.</w:t>
      </w:r>
    </w:p>
    <w:p w14:paraId="1EC02FFA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au monde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place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assurée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ainsi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qu’à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l’ancienneté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décoration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4DFD4CE1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Différents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ceci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frères vagabonds,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surajoutés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au monde,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importuns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au sol.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n’errent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à la recherche d’un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endroit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mort,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terre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comme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absorbe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soigneusement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restes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097B4363" w14:textId="77777777" w:rsidR="00243EA1" w:rsidRPr="00D52C15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Chez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pas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soucis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alimentaires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domiciliaires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d’entre-dévoration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pas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terreurs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courses folles,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cruautés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plaintes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cris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paroles.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pas les corps seconds de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l’agitation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, de la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fièvre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 xml:space="preserve"> et du </w:t>
      </w:r>
      <w:proofErr w:type="spellStart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meurtre</w:t>
      </w:r>
      <w:proofErr w:type="spellEnd"/>
      <w:r w:rsidRPr="00D52C15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58D4D2CD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Dès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apparition au jour,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pignon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sur rue,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sur route. Sans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souci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voisins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rentrent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dans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voie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d’absorption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sortent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des autres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gestation.</w:t>
      </w:r>
    </w:p>
    <w:p w14:paraId="77A7F842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meurent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dessication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chute au sol,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plutôt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affaissement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sur place,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rarement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corruption.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endroit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corps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particulièrement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sensible, au point que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percé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il cause la mort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personne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Mais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sensibilité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relativement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plus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chatouilleuse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au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climat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aux conditions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d’existence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01EBEA80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pas…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pas…</w:t>
      </w:r>
    </w:p>
    <w:p w14:paraId="528FE0FA" w14:textId="77777777" w:rsidR="00243EA1" w:rsidRDefault="00243EA1" w:rsidP="00243EA1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373737"/>
          <w:sz w:val="23"/>
          <w:szCs w:val="23"/>
        </w:rPr>
      </w:pP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Leur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enfer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est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d’une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sorte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autre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.</w:t>
      </w:r>
    </w:p>
    <w:p w14:paraId="74B6C4AA" w14:textId="77777777" w:rsidR="00243EA1" w:rsidRPr="00243EA1" w:rsidRDefault="00243EA1" w:rsidP="00243EA1">
      <w:pPr>
        <w:pStyle w:val="NormalWeb"/>
        <w:spacing w:before="0" w:beforeAutospacing="0" w:after="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>
        <w:rPr>
          <w:rFonts w:ascii="Helvetica Neue" w:hAnsi="Helvetica Neue"/>
          <w:color w:val="373737"/>
          <w:sz w:val="23"/>
          <w:szCs w:val="23"/>
        </w:rPr>
        <w:t xml:space="preserve">Ils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n’ont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pas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voix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chose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près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paralytiques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peuvent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attirer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l’attention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poses.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connaître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douleurs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la non-justification. </w:t>
      </w:r>
      <w:r>
        <w:rPr>
          <w:rFonts w:ascii="Helvetica Neue" w:hAnsi="Helvetica Neue"/>
          <w:color w:val="373737"/>
          <w:sz w:val="23"/>
          <w:szCs w:val="23"/>
        </w:rPr>
        <w:t xml:space="preserve">Mais ils ne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pourraient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en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aucune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façon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échapper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par 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fuite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à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cette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hantise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ou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croire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y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échapper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dans 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griserie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vitesse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. </w:t>
      </w: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Il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n’y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d’autre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mouvement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l’extension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geste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pensée,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peut-être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désir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intention,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n’aboutisse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monstrueux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accroissement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corps,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irrémédiable</w:t>
      </w:r>
      <w:proofErr w:type="spellEnd"/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proofErr w:type="spellStart"/>
      <w:r w:rsidRPr="00243EA1"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  <w:lang w:val="en-US"/>
        </w:rPr>
        <w:t>excroissance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22A3A98B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plutôt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bien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pire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rien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monstrueux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malheur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malgré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efforts pour « 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s’exprimer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 »,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parviennent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jamais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qu’à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répéter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million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même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expression,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même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feuille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Au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printemps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lorsque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las de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contraindre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n’y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tenant plus,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laissent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échapper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flot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vomissement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vert,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croient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entonner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cantique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varié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sortir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d’eux-mêmes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s’étendre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nature,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l’embrasser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réussissent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encore que, à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milliers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d’exemplaires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même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note,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même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mot,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même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feuille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;</w:t>
      </w:r>
    </w:p>
    <w:p w14:paraId="7BABEFAA" w14:textId="77777777" w:rsidR="00243EA1" w:rsidRDefault="00243EA1" w:rsidP="00243EA1">
      <w:pPr>
        <w:pStyle w:val="NormalWeb"/>
        <w:spacing w:before="0" w:beforeAutospacing="0" w:after="0" w:afterAutospacing="0"/>
        <w:textAlignment w:val="baseline"/>
        <w:rPr>
          <w:rFonts w:ascii="Helvetica Neue" w:hAnsi="Helvetica Neue"/>
          <w:color w:val="373737"/>
          <w:sz w:val="23"/>
          <w:szCs w:val="23"/>
        </w:rPr>
      </w:pP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L’on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ne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peut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sortir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de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l’arbre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par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des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moyens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d’arbre</w:t>
      </w:r>
      <w:proofErr w:type="spellEnd"/>
      <w:r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</w:rPr>
        <w:t>.</w:t>
      </w:r>
    </w:p>
    <w:p w14:paraId="0E16597A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lastRenderedPageBreak/>
        <w:t>*</w:t>
      </w:r>
    </w:p>
    <w:p w14:paraId="0A735598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« 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s’expriment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poses. »</w:t>
      </w:r>
    </w:p>
    <w:p w14:paraId="05A76B82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Pas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gestes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multiplient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seulement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bras,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mains,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doigts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– à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façon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bouddhas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ainsi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qu’oisifs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jusqu’au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bout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pensées.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volonté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d’expression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rien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caché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eux-mêmes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peuvent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garder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aucune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idée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secrète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déploient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entièrement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honnêtement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, sans restriction.</w:t>
      </w:r>
    </w:p>
    <w:p w14:paraId="02D4120D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Oisifs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passent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temps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compliquer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propre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forme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parfaire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dans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la plus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grande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complication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d’analyse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propre corps.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Où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naissent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cachés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s’occupent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qu’à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accomplir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expression :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préparent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s’ornent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attendent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vienne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lire.</w:t>
      </w:r>
    </w:p>
    <w:p w14:paraId="1CC53C90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qu’à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disposition pour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attirer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l’attention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poses, que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lignes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parfois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signal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exceptionnel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un extraordinaire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appel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aux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yeux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l’odorat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sous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forme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d’ampoules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bombes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lumineuses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parfumées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appelle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fleurs, et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sans doute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plaies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55B130DD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Cette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modification de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sempiternelle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feuille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signifie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certainement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quelque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chose.</w:t>
      </w:r>
    </w:p>
    <w:p w14:paraId="09AC62E2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355A2E5A" w14:textId="77777777" w:rsid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Le temps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semblent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toujours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figés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immobiles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On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tourne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 dos pendant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quelques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jours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semaine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encore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précisée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membres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multipliés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Leur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identité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ne fait pas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doute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mais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leur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forme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s’est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mieux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en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mieux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réalisée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>.</w:t>
      </w:r>
    </w:p>
    <w:p w14:paraId="5FB0F9A7" w14:textId="77777777" w:rsid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</w:rPr>
        <w:t>*</w:t>
      </w:r>
    </w:p>
    <w:p w14:paraId="23665609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>
        <w:rPr>
          <w:rFonts w:ascii="Helvetica Neue" w:hAnsi="Helvetica Neue"/>
          <w:color w:val="373737"/>
          <w:sz w:val="23"/>
          <w:szCs w:val="23"/>
        </w:rPr>
        <w:t xml:space="preserve">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beauté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fleurs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qui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fanent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: les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pétales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se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tordent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comme sous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l’action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du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feu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: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c’est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bien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cela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d’ailleurs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: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une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déshydratation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. </w:t>
      </w: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tordent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laisser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apercevoir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graines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décident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donner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chance, le champ libre.</w:t>
      </w:r>
    </w:p>
    <w:p w14:paraId="27FF4CFF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alors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la nature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présente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face à la fleur, la force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s’ouvrir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s’écarter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crispe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tord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recule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et laisse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triompher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graine qui sort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l’avait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préparée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08398F2F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2336A890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Le temps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résout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espace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l’espace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occupent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remplissant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canevas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sans doute à jamais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déterminé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Lorsque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fini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alors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lassitude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prend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c’est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drame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certaine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saison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02ED4F6B" w14:textId="77777777" w:rsidR="00243EA1" w:rsidRPr="00243EA1" w:rsidRDefault="00243EA1" w:rsidP="00243EA1">
      <w:pPr>
        <w:pStyle w:val="NormalWeb"/>
        <w:spacing w:before="0" w:beforeAutospacing="0" w:after="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Comme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développement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cristaux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volonté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formation,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impossibilité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se former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autrement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</w:t>
      </w:r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proofErr w:type="spellStart"/>
      <w:r w:rsidRPr="00243EA1"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  <w:lang w:val="en-US"/>
        </w:rPr>
        <w:t>d’une</w:t>
      </w:r>
      <w:proofErr w:type="spellEnd"/>
      <w:r w:rsidRPr="00243EA1"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  <w:lang w:val="en-US"/>
        </w:rPr>
        <w:t xml:space="preserve"> manière</w:t>
      </w: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650C6AB3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28664307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lastRenderedPageBreak/>
        <w:t xml:space="preserve">Parmi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êtres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animés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on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distinguer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dans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lesquels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mouvement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qui les fait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grandir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agit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force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laquelle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peuvent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remuer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tout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partie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corps, et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déplacer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manière par le monde, – et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dans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lesquels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il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n’y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d’autre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mouvement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l’extension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76262088" w14:textId="77777777" w:rsidR="00243EA1" w:rsidRPr="00243EA1" w:rsidRDefault="00243EA1" w:rsidP="00243EA1">
      <w:pPr>
        <w:pStyle w:val="NormalWeb"/>
        <w:spacing w:before="0" w:beforeAutospacing="0" w:after="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Une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libérés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l’obligation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grandir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, les premiers</w:t>
      </w:r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proofErr w:type="spellStart"/>
      <w:r w:rsidRPr="00243EA1">
        <w:rPr>
          <w:rStyle w:val="Utheving"/>
          <w:rFonts w:ascii="inherit" w:hAnsi="inherit"/>
          <w:color w:val="373737"/>
          <w:sz w:val="23"/>
          <w:szCs w:val="23"/>
          <w:bdr w:val="none" w:sz="0" w:space="0" w:color="auto" w:frame="1"/>
          <w:lang w:val="en-US"/>
        </w:rPr>
        <w:t>s’expriment</w:t>
      </w:r>
      <w:proofErr w:type="spellEnd"/>
      <w:r w:rsidRPr="00243EA1">
        <w:rPr>
          <w:rStyle w:val="apple-converted-space"/>
          <w:rFonts w:ascii="Helvetica Neue" w:hAnsi="Helvetica Neue"/>
          <w:color w:val="373737"/>
          <w:sz w:val="23"/>
          <w:szCs w:val="23"/>
          <w:lang w:val="en-US"/>
        </w:rPr>
        <w:t> </w:t>
      </w: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plusieurs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façons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propos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mille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soucis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logement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nourriture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défense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certains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jeux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enfin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lorsqu’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 certain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repos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accordé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2FBAFC11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Les seconds, qui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connaissent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besoins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pressants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peut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affirmer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qu’ils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n’aient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d’autres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intentions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volonté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s’accroître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mais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tout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volonté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d’expression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impuissante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sinon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développer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corps,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comme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chacun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nos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désirs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nous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coûtait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l’obligation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désormais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nourrir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et de supporter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membre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supplémentaire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Infernale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multiplication de substance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l’occasion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chaque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idée !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Chaque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désir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fuite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m’alourdit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d’un nouveau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chaînon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!</w:t>
      </w:r>
    </w:p>
    <w:p w14:paraId="3364D8FD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3EE54052" w14:textId="77777777" w:rsidR="00243EA1" w:rsidRDefault="00243EA1" w:rsidP="00243EA1">
      <w:pPr>
        <w:pStyle w:val="NormalWeb"/>
        <w:spacing w:before="0" w:beforeAutospacing="0" w:after="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végétal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analyse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acte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dialectique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originale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dans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l’espace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Progression par division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l’acte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précédent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L’expression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animaux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orale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mimée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par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gestes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s’effacent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autres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L’expression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est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écrite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fois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pour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toutes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Pas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moyen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d’y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revenir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repentirs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impossibles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pour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corriger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il faut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ajouter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.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Corriger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un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texte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écrit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et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paru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par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appendices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et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ainsi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suite. Mais, il faut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ajouter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qu’ils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ne se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divisent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pas à </w:t>
      </w:r>
      <w:proofErr w:type="spellStart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l’infini</w:t>
      </w:r>
      <w:proofErr w:type="spellEnd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. Il </w:t>
      </w:r>
      <w:proofErr w:type="spellStart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existe</w:t>
      </w:r>
      <w:proofErr w:type="spellEnd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à </w:t>
      </w:r>
      <w:proofErr w:type="spellStart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chacun</w:t>
      </w:r>
      <w:proofErr w:type="spellEnd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une</w:t>
      </w:r>
      <w:proofErr w:type="spellEnd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borne</w:t>
      </w:r>
      <w:proofErr w:type="spellEnd"/>
      <w:r>
        <w:rPr>
          <w:rStyle w:val="textexposedshow"/>
          <w:rFonts w:ascii="inherit" w:hAnsi="inherit"/>
          <w:color w:val="373737"/>
          <w:sz w:val="23"/>
          <w:szCs w:val="23"/>
          <w:bdr w:val="none" w:sz="0" w:space="0" w:color="auto" w:frame="1"/>
        </w:rPr>
        <w:t>.</w:t>
      </w:r>
    </w:p>
    <w:p w14:paraId="7BE15E88" w14:textId="77777777" w:rsid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proofErr w:type="spellStart"/>
      <w:r>
        <w:rPr>
          <w:rFonts w:ascii="Helvetica Neue" w:hAnsi="Helvetica Neue"/>
          <w:color w:val="373737"/>
          <w:sz w:val="23"/>
          <w:szCs w:val="23"/>
        </w:rPr>
        <w:t>Chacun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leurs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gestes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laisse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non pas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seulement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une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trace comme il en est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l’homme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et de ses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écrits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il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laisse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une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présence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une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naissance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irrémédiable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et non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détachée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d’eux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>.</w:t>
      </w:r>
    </w:p>
    <w:p w14:paraId="0FF471F5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2FC482DF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poses,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ou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« tableaux-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vivants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 » :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muettes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instances, supplications,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calme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fort,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triomphes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>.</w:t>
      </w:r>
    </w:p>
    <w:p w14:paraId="20DD67B3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68E00AD4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que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infirmes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amputés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voient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facultés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se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développer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prodigieusement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ainsi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: 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immobilité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fait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perfection,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fouillé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belles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décorations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leurs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riches fruits.</w:t>
      </w:r>
    </w:p>
    <w:p w14:paraId="760C47D2" w14:textId="77777777" w:rsid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</w:rPr>
        <w:t>*</w:t>
      </w:r>
    </w:p>
    <w:p w14:paraId="502C3734" w14:textId="77777777" w:rsid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proofErr w:type="spellStart"/>
      <w:r>
        <w:rPr>
          <w:rFonts w:ascii="Helvetica Neue" w:hAnsi="Helvetica Neue"/>
          <w:color w:val="373737"/>
          <w:sz w:val="23"/>
          <w:szCs w:val="23"/>
        </w:rPr>
        <w:t>Aucun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geste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leur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action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n’a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d’effet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en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dehors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d’eux-mêmes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>.</w:t>
      </w:r>
    </w:p>
    <w:p w14:paraId="4B4E9FBB" w14:textId="77777777" w:rsid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</w:rPr>
        <w:t>*</w:t>
      </w:r>
    </w:p>
    <w:p w14:paraId="22529A9C" w14:textId="77777777" w:rsid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Fonts w:ascii="Helvetica Neue" w:hAnsi="Helvetica Neue"/>
          <w:color w:val="373737"/>
          <w:sz w:val="23"/>
          <w:szCs w:val="23"/>
        </w:rPr>
        <w:t xml:space="preserve">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variété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sentiments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que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fait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naître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le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désir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dans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l’immobilité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donné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lieu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à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l’infinie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diversité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leurs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formes.</w:t>
      </w:r>
    </w:p>
    <w:p w14:paraId="560205B2" w14:textId="77777777" w:rsid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</w:rPr>
      </w:pPr>
      <w:r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</w:rPr>
        <w:t>*</w:t>
      </w:r>
    </w:p>
    <w:p w14:paraId="26A17241" w14:textId="77777777" w:rsid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</w:rPr>
      </w:pPr>
      <w:proofErr w:type="spellStart"/>
      <w:r>
        <w:rPr>
          <w:rFonts w:ascii="Helvetica Neue" w:hAnsi="Helvetica Neue"/>
          <w:color w:val="373737"/>
          <w:sz w:val="23"/>
          <w:szCs w:val="23"/>
        </w:rPr>
        <w:lastRenderedPageBreak/>
        <w:t>Un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ensemble de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lois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compliquées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à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l’extrême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c’est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>-à-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dire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le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plus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parfait hasard,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préside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à 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naissance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, et au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placement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des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végétaux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sur la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surface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 xml:space="preserve"> du </w:t>
      </w:r>
      <w:proofErr w:type="spellStart"/>
      <w:r>
        <w:rPr>
          <w:rFonts w:ascii="Helvetica Neue" w:hAnsi="Helvetica Neue"/>
          <w:color w:val="373737"/>
          <w:sz w:val="23"/>
          <w:szCs w:val="23"/>
        </w:rPr>
        <w:t>globe</w:t>
      </w:r>
      <w:proofErr w:type="spellEnd"/>
      <w:r>
        <w:rPr>
          <w:rFonts w:ascii="Helvetica Neue" w:hAnsi="Helvetica Neue"/>
          <w:color w:val="373737"/>
          <w:sz w:val="23"/>
          <w:szCs w:val="23"/>
        </w:rPr>
        <w:t>.</w:t>
      </w:r>
    </w:p>
    <w:p w14:paraId="1AA8F35E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loi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indéterminés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déterminants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5E8D2920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686F9181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Les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végétaux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nuit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.</w:t>
      </w:r>
    </w:p>
    <w:p w14:paraId="1B2DFCC0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L’exhalaison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l’acide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carbonique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par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fonction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chlorophyllienne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comme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un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soupir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satisfaction qui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durerait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heures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comme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lorsque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la plus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basse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corde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des instruments à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cordes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, le plus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relâchée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possible,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vibre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à la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limite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 xml:space="preserve"> de la musique, du son </w:t>
      </w:r>
      <w:proofErr w:type="spellStart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pur</w:t>
      </w:r>
      <w:proofErr w:type="spellEnd"/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, et du silence.</w:t>
      </w:r>
    </w:p>
    <w:p w14:paraId="4E460107" w14:textId="77777777" w:rsidR="00243EA1" w:rsidRPr="00243EA1" w:rsidRDefault="00243EA1" w:rsidP="00243EA1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373737"/>
          <w:sz w:val="23"/>
          <w:szCs w:val="23"/>
          <w:lang w:val="en-US"/>
        </w:rPr>
      </w:pPr>
      <w:r w:rsidRPr="00243EA1">
        <w:rPr>
          <w:rStyle w:val="Sterk"/>
          <w:rFonts w:ascii="inherit" w:hAnsi="inherit"/>
          <w:color w:val="373737"/>
          <w:sz w:val="48"/>
          <w:szCs w:val="48"/>
          <w:bdr w:val="none" w:sz="0" w:space="0" w:color="auto" w:frame="1"/>
          <w:lang w:val="en-US"/>
        </w:rPr>
        <w:t>*</w:t>
      </w:r>
    </w:p>
    <w:p w14:paraId="6EA25AFB" w14:textId="77777777" w:rsidR="00243EA1" w:rsidRPr="00243EA1" w:rsidRDefault="00243EA1" w:rsidP="00243EA1">
      <w:pPr>
        <w:pStyle w:val="NormalWeb"/>
        <w:spacing w:before="0" w:beforeAutospacing="0" w:after="39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lang w:val="en-US"/>
        </w:rPr>
      </w:pPr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Bien que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l’être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végétal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veuille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être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défini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plutôt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par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contours et par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formes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j’honorerai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d’abord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en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lui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une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vertu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sa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substance :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celle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pouvoir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accomplir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sa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synthèse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aux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dépens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seuls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du milieu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inorganique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qui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l’environne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. Tout le monde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autour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lui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n’est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qu’une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mine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où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le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précieux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filon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vert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puise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quoi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élaborer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continûment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son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protoplasme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, dans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l’air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par la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fonction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chlorophyllienne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feuilles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, dans le sol par la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faculté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absorbante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racines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qui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assimilent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les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sels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minéraux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d’où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qualité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essentielle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cet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être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,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libéré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à la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fois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de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tous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soucis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domiciliaires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et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alimentaires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par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la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présence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à son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entour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d’une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ressource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infinie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d’aliments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 xml:space="preserve"> : </w:t>
      </w:r>
      <w:proofErr w:type="spellStart"/>
      <w:r w:rsidRPr="00243EA1">
        <w:rPr>
          <w:rFonts w:ascii="inherit" w:hAnsi="inherit"/>
          <w:color w:val="373737"/>
          <w:sz w:val="23"/>
          <w:szCs w:val="23"/>
          <w:lang w:val="en-US"/>
        </w:rPr>
        <w:t>l’immobilité</w:t>
      </w:r>
      <w:proofErr w:type="spellEnd"/>
      <w:r w:rsidRPr="00243EA1">
        <w:rPr>
          <w:rFonts w:ascii="inherit" w:hAnsi="inherit"/>
          <w:color w:val="373737"/>
          <w:sz w:val="23"/>
          <w:szCs w:val="23"/>
          <w:lang w:val="en-US"/>
        </w:rPr>
        <w:t>. »</w:t>
      </w:r>
    </w:p>
    <w:p w14:paraId="65894F89" w14:textId="77777777" w:rsidR="00243EA1" w:rsidRPr="00243EA1" w:rsidRDefault="00243EA1" w:rsidP="00243EA1">
      <w:pPr>
        <w:pStyle w:val="NormalWeb"/>
        <w:spacing w:before="0" w:beforeAutospacing="0" w:after="390" w:afterAutospacing="0"/>
        <w:textAlignment w:val="baseline"/>
        <w:rPr>
          <w:rFonts w:ascii="Helvetica Neue" w:hAnsi="Helvetica Neue"/>
          <w:color w:val="373737"/>
          <w:sz w:val="23"/>
          <w:szCs w:val="23"/>
          <w:lang w:val="en-US"/>
        </w:rPr>
      </w:pPr>
      <w:r w:rsidRPr="00243EA1">
        <w:rPr>
          <w:rFonts w:ascii="Helvetica Neue" w:hAnsi="Helvetica Neue"/>
          <w:color w:val="373737"/>
          <w:sz w:val="23"/>
          <w:szCs w:val="23"/>
          <w:lang w:val="en-US"/>
        </w:rPr>
        <w:t> </w:t>
      </w:r>
    </w:p>
    <w:p w14:paraId="5FBD1A74" w14:textId="77777777" w:rsidR="00243EA1" w:rsidRPr="00243EA1" w:rsidRDefault="00243EA1" w:rsidP="00243EA1">
      <w:pPr>
        <w:textAlignment w:val="baseline"/>
        <w:rPr>
          <w:rFonts w:ascii="inherit" w:hAnsi="inherit"/>
          <w:sz w:val="23"/>
          <w:szCs w:val="23"/>
          <w:lang w:val="en-US"/>
        </w:rPr>
      </w:pPr>
    </w:p>
    <w:p w14:paraId="1517D75C" w14:textId="77777777" w:rsidR="00243EA1" w:rsidRPr="00243EA1" w:rsidRDefault="00243EA1" w:rsidP="009E1D0B">
      <w:pPr>
        <w:rPr>
          <w:rFonts w:ascii="Times New Roman" w:hAnsi="Times New Roman"/>
          <w:iCs/>
          <w:szCs w:val="24"/>
          <w:lang w:val="en-US"/>
        </w:rPr>
      </w:pPr>
    </w:p>
    <w:p w14:paraId="119E41D0" w14:textId="7F4F77D7" w:rsidR="00344AA7" w:rsidRPr="00243EA1" w:rsidRDefault="00344AA7" w:rsidP="009E1D0B">
      <w:pPr>
        <w:rPr>
          <w:rFonts w:ascii="Times New Roman" w:hAnsi="Times New Roman"/>
          <w:iCs/>
          <w:szCs w:val="24"/>
          <w:lang w:val="en-US"/>
        </w:rPr>
      </w:pPr>
    </w:p>
    <w:p w14:paraId="26B5648C" w14:textId="17DF2900" w:rsidR="00344AA7" w:rsidRPr="00243EA1" w:rsidRDefault="00344AA7" w:rsidP="009E1D0B">
      <w:pPr>
        <w:rPr>
          <w:rFonts w:ascii="Times New Roman" w:hAnsi="Times New Roman"/>
          <w:iCs/>
          <w:szCs w:val="24"/>
          <w:lang w:val="en-US"/>
        </w:rPr>
      </w:pPr>
    </w:p>
    <w:p w14:paraId="6734AC2E" w14:textId="6ABE4FFA" w:rsidR="00344AA7" w:rsidRPr="00243EA1" w:rsidRDefault="00344AA7" w:rsidP="009E1D0B">
      <w:pPr>
        <w:rPr>
          <w:rFonts w:ascii="Times New Roman" w:hAnsi="Times New Roman"/>
          <w:iCs/>
          <w:szCs w:val="24"/>
          <w:lang w:val="en-US"/>
        </w:rPr>
      </w:pPr>
    </w:p>
    <w:p w14:paraId="220F1FE9" w14:textId="3947EB50" w:rsidR="00344AA7" w:rsidRPr="00243EA1" w:rsidRDefault="00344AA7" w:rsidP="009E1D0B">
      <w:pPr>
        <w:rPr>
          <w:rFonts w:ascii="Times New Roman" w:hAnsi="Times New Roman"/>
          <w:iCs/>
          <w:szCs w:val="24"/>
          <w:lang w:val="en-US"/>
        </w:rPr>
      </w:pPr>
    </w:p>
    <w:p w14:paraId="171B2259" w14:textId="07017259" w:rsidR="00344AA7" w:rsidRPr="00243EA1" w:rsidRDefault="00344AA7" w:rsidP="009E1D0B">
      <w:pPr>
        <w:rPr>
          <w:rFonts w:ascii="Times New Roman" w:hAnsi="Times New Roman"/>
          <w:iCs/>
          <w:szCs w:val="24"/>
          <w:lang w:val="en-US"/>
        </w:rPr>
      </w:pPr>
    </w:p>
    <w:p w14:paraId="5D8C74C8" w14:textId="77777777" w:rsidR="00344AA7" w:rsidRPr="00243EA1" w:rsidRDefault="00344AA7" w:rsidP="009E1D0B">
      <w:pPr>
        <w:rPr>
          <w:iCs/>
          <w:szCs w:val="24"/>
          <w:lang w:val="en-US"/>
        </w:rPr>
      </w:pPr>
    </w:p>
    <w:sectPr w:rsidR="00344AA7" w:rsidRPr="00243EA1" w:rsidSect="00D546F4">
      <w:headerReference w:type="even" r:id="rId87"/>
      <w:headerReference w:type="default" r:id="rId8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8730" w14:textId="77777777" w:rsidR="000C19D0" w:rsidRDefault="000C19D0">
      <w:r>
        <w:separator/>
      </w:r>
    </w:p>
  </w:endnote>
  <w:endnote w:type="continuationSeparator" w:id="0">
    <w:p w14:paraId="5948386F" w14:textId="77777777" w:rsidR="000C19D0" w:rsidRDefault="000C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0889" w14:textId="77777777" w:rsidR="000C19D0" w:rsidRDefault="000C19D0">
      <w:r>
        <w:separator/>
      </w:r>
    </w:p>
  </w:footnote>
  <w:footnote w:type="continuationSeparator" w:id="0">
    <w:p w14:paraId="03C133EF" w14:textId="77777777" w:rsidR="000C19D0" w:rsidRDefault="000C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3A6B80" w:rsidRDefault="003A6B8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3A6B80" w:rsidRDefault="003A6B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850"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3A6B80" w:rsidRDefault="003A6B8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91A81"/>
    <w:rsid w:val="000962F0"/>
    <w:rsid w:val="000C1116"/>
    <w:rsid w:val="000C19D0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45341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43EA1"/>
    <w:rsid w:val="00257479"/>
    <w:rsid w:val="00282676"/>
    <w:rsid w:val="002873B8"/>
    <w:rsid w:val="002A2923"/>
    <w:rsid w:val="002D1BA5"/>
    <w:rsid w:val="002E7435"/>
    <w:rsid w:val="002F1B22"/>
    <w:rsid w:val="002F3502"/>
    <w:rsid w:val="003221A5"/>
    <w:rsid w:val="0032335E"/>
    <w:rsid w:val="00344AA7"/>
    <w:rsid w:val="00392C13"/>
    <w:rsid w:val="0039330B"/>
    <w:rsid w:val="003A6B80"/>
    <w:rsid w:val="003B59CA"/>
    <w:rsid w:val="003E33DE"/>
    <w:rsid w:val="003F33CE"/>
    <w:rsid w:val="00400BE0"/>
    <w:rsid w:val="00442A96"/>
    <w:rsid w:val="00451ECC"/>
    <w:rsid w:val="0049244A"/>
    <w:rsid w:val="004B73DE"/>
    <w:rsid w:val="004C3093"/>
    <w:rsid w:val="004C7EC0"/>
    <w:rsid w:val="004D4FE3"/>
    <w:rsid w:val="00504F4D"/>
    <w:rsid w:val="00511A70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3CE6"/>
    <w:rsid w:val="00597850"/>
    <w:rsid w:val="005A2B72"/>
    <w:rsid w:val="005C1438"/>
    <w:rsid w:val="005D19B6"/>
    <w:rsid w:val="005D33EC"/>
    <w:rsid w:val="005E6F22"/>
    <w:rsid w:val="005F2EEE"/>
    <w:rsid w:val="006156F4"/>
    <w:rsid w:val="00617284"/>
    <w:rsid w:val="00627E51"/>
    <w:rsid w:val="00640477"/>
    <w:rsid w:val="00642378"/>
    <w:rsid w:val="00663367"/>
    <w:rsid w:val="006A2E95"/>
    <w:rsid w:val="006B70AC"/>
    <w:rsid w:val="006F50AC"/>
    <w:rsid w:val="00701BED"/>
    <w:rsid w:val="0070566E"/>
    <w:rsid w:val="007069E0"/>
    <w:rsid w:val="00742B57"/>
    <w:rsid w:val="00795663"/>
    <w:rsid w:val="007A38E0"/>
    <w:rsid w:val="007A4F30"/>
    <w:rsid w:val="007B54D4"/>
    <w:rsid w:val="007D7301"/>
    <w:rsid w:val="00806FE5"/>
    <w:rsid w:val="0081738C"/>
    <w:rsid w:val="00834A9A"/>
    <w:rsid w:val="0086499D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33E68"/>
    <w:rsid w:val="00A345A9"/>
    <w:rsid w:val="00A75477"/>
    <w:rsid w:val="00AA5017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44E8"/>
    <w:rsid w:val="00CC5D45"/>
    <w:rsid w:val="00CC6811"/>
    <w:rsid w:val="00D00FD2"/>
    <w:rsid w:val="00D0630A"/>
    <w:rsid w:val="00D14540"/>
    <w:rsid w:val="00D256A1"/>
    <w:rsid w:val="00D524F5"/>
    <w:rsid w:val="00D52C15"/>
    <w:rsid w:val="00D546F4"/>
    <w:rsid w:val="00D63179"/>
    <w:rsid w:val="00D76AE5"/>
    <w:rsid w:val="00DA5389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7D15973-FE09-6342-AD91-7E3B2A4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uiPriority w:val="20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344AA7"/>
  </w:style>
  <w:style w:type="character" w:customStyle="1" w:styleId="sep">
    <w:name w:val="sep"/>
    <w:basedOn w:val="Standardskriftforavsnitt"/>
    <w:rsid w:val="00243EA1"/>
  </w:style>
  <w:style w:type="character" w:customStyle="1" w:styleId="author">
    <w:name w:val="author"/>
    <w:basedOn w:val="Standardskriftforavsnitt"/>
    <w:rsid w:val="00243EA1"/>
  </w:style>
  <w:style w:type="character" w:styleId="Sterk">
    <w:name w:val="Strong"/>
    <w:basedOn w:val="Standardskriftforavsnitt"/>
    <w:uiPriority w:val="22"/>
    <w:qFormat/>
    <w:rsid w:val="00243EA1"/>
    <w:rPr>
      <w:b/>
      <w:bCs/>
    </w:rPr>
  </w:style>
  <w:style w:type="character" w:customStyle="1" w:styleId="textexposedshow">
    <w:name w:val="text_exposed_show"/>
    <w:basedOn w:val="Standardskriftforavsnitt"/>
    <w:rsid w:val="0024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ikipoemes.com/poemes/francis-ponge/le-pain.php" TargetMode="External"/><Relationship Id="rId21" Type="http://schemas.openxmlformats.org/officeDocument/2006/relationships/hyperlink" Target="https://www.wikipoemes.com/poemes/francis-ponge/la-bougie.php" TargetMode="External"/><Relationship Id="rId42" Type="http://schemas.openxmlformats.org/officeDocument/2006/relationships/hyperlink" Target="https://www.wikipoemes.com/poemes/francis-ponge/la-crevette.php" TargetMode="External"/><Relationship Id="rId47" Type="http://schemas.openxmlformats.org/officeDocument/2006/relationships/hyperlink" Target="https://www.wikipoemes.com/poemes/francis-ponge/preface-aux-sapates.php" TargetMode="External"/><Relationship Id="rId63" Type="http://schemas.openxmlformats.org/officeDocument/2006/relationships/hyperlink" Target="https://www.wikipoemes.com/poemes/francis-ponge/le-jeune-arbre.php" TargetMode="External"/><Relationship Id="rId68" Type="http://schemas.openxmlformats.org/officeDocument/2006/relationships/hyperlink" Target="https://www.wikipoemes.com/poemes/francis-ponge/un-rocher.php" TargetMode="External"/><Relationship Id="rId84" Type="http://schemas.openxmlformats.org/officeDocument/2006/relationships/hyperlink" Target="https://www.wikipoemes.com/poemes/francis-ponge/reflexions-en-lisant.php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wikipoemes.com/poemes/francis-ponge/la-fin-de-lautomne.php" TargetMode="External"/><Relationship Id="rId11" Type="http://schemas.openxmlformats.org/officeDocument/2006/relationships/hyperlink" Target="https://www.wikipoemes.com/poemes/francis-ponge/le-martyre-du-jour.php" TargetMode="External"/><Relationship Id="rId32" Type="http://schemas.openxmlformats.org/officeDocument/2006/relationships/hyperlink" Target="https://www.wikipoemes.com/poemes/francis-ponge/la-mousse.php" TargetMode="External"/><Relationship Id="rId37" Type="http://schemas.openxmlformats.org/officeDocument/2006/relationships/hyperlink" Target="https://www.wikipoemes.com/poemes/francis-ponge/la-jeune-mere.php" TargetMode="External"/><Relationship Id="rId53" Type="http://schemas.openxmlformats.org/officeDocument/2006/relationships/hyperlink" Target="https://www.wikipoemes.com/poemes/francis-ponge/les-facons-du-regard.php" TargetMode="External"/><Relationship Id="rId58" Type="http://schemas.openxmlformats.org/officeDocument/2006/relationships/hyperlink" Target="https://www.wikipoemes.com/poemes/francis-ponge/natare-piscem-doces.php" TargetMode="External"/><Relationship Id="rId74" Type="http://schemas.openxmlformats.org/officeDocument/2006/relationships/hyperlink" Target="https://www.wikipoemes.com/poemes/francis-ponge/les-ecuries-daugias.php" TargetMode="External"/><Relationship Id="rId79" Type="http://schemas.openxmlformats.org/officeDocument/2006/relationships/hyperlink" Target="https://www.wikipoemes.com/poemes/francis-ponge/ressources-naives.php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wikipoemes.com/poemes/francis-ponge/sur-un-sujet-de.php" TargetMode="External"/><Relationship Id="rId22" Type="http://schemas.openxmlformats.org/officeDocument/2006/relationships/hyperlink" Target="https://www.wikipoemes.com/poemes/francis-ponge/la-cigarette.php" TargetMode="External"/><Relationship Id="rId27" Type="http://schemas.openxmlformats.org/officeDocument/2006/relationships/hyperlink" Target="https://www.wikipoemes.com/poemes/francis-ponge/le-feu.php" TargetMode="External"/><Relationship Id="rId30" Type="http://schemas.openxmlformats.org/officeDocument/2006/relationships/hyperlink" Target="https://www.wikipoemes.com/poemes/francis-ponge/escargots.php" TargetMode="External"/><Relationship Id="rId35" Type="http://schemas.openxmlformats.org/officeDocument/2006/relationships/hyperlink" Target="https://www.wikipoemes.com/poemes/francis-ponge/le-morceau-de-viande.php" TargetMode="External"/><Relationship Id="rId43" Type="http://schemas.openxmlformats.org/officeDocument/2006/relationships/hyperlink" Target="https://www.wikipoemes.com/poemes/francis-ponge/vegetation.php" TargetMode="External"/><Relationship Id="rId48" Type="http://schemas.openxmlformats.org/officeDocument/2006/relationships/hyperlink" Target="https://www.wikipoemes.com/poemes/francis-ponge/opinions-politiques-de-shakespeare.php" TargetMode="External"/><Relationship Id="rId56" Type="http://schemas.openxmlformats.org/officeDocument/2006/relationships/hyperlink" Target="https://www.wikipoemes.com/poemes/francis-ponge/drame-de-lexpression.php" TargetMode="External"/><Relationship Id="rId64" Type="http://schemas.openxmlformats.org/officeDocument/2006/relationships/hyperlink" Target="https://www.wikipoemes.com/poemes/francis-ponge/caprices-de-la-parole.php" TargetMode="External"/><Relationship Id="rId69" Type="http://schemas.openxmlformats.org/officeDocument/2006/relationships/hyperlink" Target="https://www.wikipoemes.com/poemes/francis-ponge/fragments-de-masque.php" TargetMode="External"/><Relationship Id="rId77" Type="http://schemas.openxmlformats.org/officeDocument/2006/relationships/hyperlink" Target="https://www.wikipoemes.com/poemes/francis-ponge/la-loi-et-les-prophetes.php" TargetMode="External"/><Relationship Id="rId8" Type="http://schemas.openxmlformats.org/officeDocument/2006/relationships/hyperlink" Target="https://www.wikipoemes.com/poemes/francis-ponge/le-monologue-de-lemploye.php" TargetMode="External"/><Relationship Id="rId51" Type="http://schemas.openxmlformats.org/officeDocument/2006/relationships/hyperlink" Target="https://www.wikipoemes.com/poemes/francis-ponge/pas-et-le-saut.php" TargetMode="External"/><Relationship Id="rId72" Type="http://schemas.openxmlformats.org/officeDocument/2006/relationships/hyperlink" Target="https://www.wikipoemes.com/poemes/francis-ponge/mon-arbre.php" TargetMode="External"/><Relationship Id="rId80" Type="http://schemas.openxmlformats.org/officeDocument/2006/relationships/hyperlink" Target="https://www.wikipoemes.com/poemes/francis-ponge/raisons-de-vivre-heureux.php" TargetMode="External"/><Relationship Id="rId85" Type="http://schemas.openxmlformats.org/officeDocument/2006/relationships/hyperlink" Target="https://laboene.hypotheses.org/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ikipoemes.com/poemes/francis-ponge/le-serieux-defait.php" TargetMode="External"/><Relationship Id="rId17" Type="http://schemas.openxmlformats.org/officeDocument/2006/relationships/hyperlink" Target="https://www.wikipoemes.com/poemes/francis-ponge/pauvres-pecheurs.php" TargetMode="External"/><Relationship Id="rId25" Type="http://schemas.openxmlformats.org/officeDocument/2006/relationships/hyperlink" Target="https://www.wikipoemes.com/poemes/francis-ponge/les-plaisirs-de-la-porte.php" TargetMode="External"/><Relationship Id="rId33" Type="http://schemas.openxmlformats.org/officeDocument/2006/relationships/hyperlink" Target="https://www.wikipoemes.com/poemes/francis-ponge/bords-de-mer.php" TargetMode="External"/><Relationship Id="rId38" Type="http://schemas.openxmlformats.org/officeDocument/2006/relationships/hyperlink" Target="https://www.wikipoemes.com/poemes/francis-ponge/r-c-seine-no.php" TargetMode="External"/><Relationship Id="rId46" Type="http://schemas.openxmlformats.org/officeDocument/2006/relationships/hyperlink" Target="https://www.wikipoemes.com/poemes/francis-ponge/lavenir-des-paroles.php" TargetMode="External"/><Relationship Id="rId59" Type="http://schemas.openxmlformats.org/officeDocument/2006/relationships/hyperlink" Target="https://www.wikipoemes.com/poemes/francis-ponge/laigle-commun.php" TargetMode="External"/><Relationship Id="rId67" Type="http://schemas.openxmlformats.org/officeDocument/2006/relationships/hyperlink" Target="https://www.wikipoemes.com/poemes/francis-ponge/le-parnasse.php" TargetMode="External"/><Relationship Id="rId20" Type="http://schemas.openxmlformats.org/officeDocument/2006/relationships/hyperlink" Target="https://www.wikipoemes.com/poemes/francis-ponge/le-cageot.php" TargetMode="External"/><Relationship Id="rId41" Type="http://schemas.openxmlformats.org/officeDocument/2006/relationships/hyperlink" Target="https://www.wikipoemes.com/poemes/francis-ponge/faune-et-flore.php" TargetMode="External"/><Relationship Id="rId54" Type="http://schemas.openxmlformats.org/officeDocument/2006/relationships/hyperlink" Target="https://www.wikipoemes.com/poemes/francis-ponge/de-la-modification-des-choses-par-la-parole.php" TargetMode="External"/><Relationship Id="rId62" Type="http://schemas.openxmlformats.org/officeDocument/2006/relationships/hyperlink" Target="https://www.wikipoemes.com/poemes/francis-ponge/lantichambre.php" TargetMode="External"/><Relationship Id="rId70" Type="http://schemas.openxmlformats.org/officeDocument/2006/relationships/hyperlink" Target="https://www.wikipoemes.com/poemes/francis-ponge/la-mort-a-vivre.php" TargetMode="External"/><Relationship Id="rId75" Type="http://schemas.openxmlformats.org/officeDocument/2006/relationships/hyperlink" Target="https://www.wikipoemes.com/poemes/francis-ponge/rhetorique.php" TargetMode="External"/><Relationship Id="rId83" Type="http://schemas.openxmlformats.org/officeDocument/2006/relationships/hyperlink" Target="https://www.wikipoemes.com/poemes/francis-ponge/introduction-au-galet.php" TargetMode="External"/><Relationship Id="rId88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ikipoemes.com/poemes/francis-ponge/pluie.php" TargetMode="External"/><Relationship Id="rId23" Type="http://schemas.openxmlformats.org/officeDocument/2006/relationships/hyperlink" Target="https://www.wikipoemes.com/poemes/francis-ponge/lorange.php" TargetMode="External"/><Relationship Id="rId28" Type="http://schemas.openxmlformats.org/officeDocument/2006/relationships/hyperlink" Target="https://www.wikipoemes.com/poemes/francis-ponge/le-cycle-des-saisons.php" TargetMode="External"/><Relationship Id="rId36" Type="http://schemas.openxmlformats.org/officeDocument/2006/relationships/hyperlink" Target="https://www.wikipoemes.com/poemes/francis-ponge/le-gymnaste.php" TargetMode="External"/><Relationship Id="rId49" Type="http://schemas.openxmlformats.org/officeDocument/2006/relationships/hyperlink" Target="https://www.wikipoemes.com/poemes/francis-ponge/temoignage.php" TargetMode="External"/><Relationship Id="rId57" Type="http://schemas.openxmlformats.org/officeDocument/2006/relationships/hyperlink" Target="https://www.wikipoemes.com/poemes/francis-ponge/la-promenade-dans-nos-serres.php" TargetMode="External"/><Relationship Id="rId10" Type="http://schemas.openxmlformats.org/officeDocument/2006/relationships/hyperlink" Target="https://www.wikipoemes.com/poemes/francis-ponge/le-patient-ouvrier.php" TargetMode="External"/><Relationship Id="rId31" Type="http://schemas.openxmlformats.org/officeDocument/2006/relationships/hyperlink" Target="https://www.wikipoemes.com/poemes/francis-ponge/le-papillon.php" TargetMode="External"/><Relationship Id="rId44" Type="http://schemas.openxmlformats.org/officeDocument/2006/relationships/hyperlink" Target="https://www.wikipoemes.com/poemes/francis-ponge/le-galet.php" TargetMode="External"/><Relationship Id="rId52" Type="http://schemas.openxmlformats.org/officeDocument/2006/relationships/hyperlink" Target="https://www.wikipoemes.com/poemes/francis-ponge/conception-de-lamoub-en.php" TargetMode="External"/><Relationship Id="rId60" Type="http://schemas.openxmlformats.org/officeDocument/2006/relationships/hyperlink" Target="https://www.wikipoemes.com/poemes/francis-ponge/notes-dun-poeme.php" TargetMode="External"/><Relationship Id="rId65" Type="http://schemas.openxmlformats.org/officeDocument/2006/relationships/hyperlink" Target="https://www.wikipoemes.com/poemes/francis-ponge/poesie-du-jeune-arbre.php" TargetMode="External"/><Relationship Id="rId73" Type="http://schemas.openxmlformats.org/officeDocument/2006/relationships/hyperlink" Target="https://www.wikipoemes.com/poemes/francis-ponge/prospectus-distribues-par-un-fantome.php" TargetMode="External"/><Relationship Id="rId78" Type="http://schemas.openxmlformats.org/officeDocument/2006/relationships/hyperlink" Target="https://www.wikipoemes.com/poemes/francis-ponge/des-raisons-decrire.php" TargetMode="External"/><Relationship Id="rId81" Type="http://schemas.openxmlformats.org/officeDocument/2006/relationships/hyperlink" Target="https://www.wikipoemes.com/poemes/francis-ponge/ad-litem.php" TargetMode="External"/><Relationship Id="rId86" Type="http://schemas.openxmlformats.org/officeDocument/2006/relationships/hyperlink" Target="https://laboene.hypotheses.org/author/mar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poemes.com/poemes/francis-ponge/le-compliment-a-lindustriel.php" TargetMode="External"/><Relationship Id="rId13" Type="http://schemas.openxmlformats.org/officeDocument/2006/relationships/hyperlink" Target="https://www.wikipoemes.com/poemes/francis-ponge/la-desserte-du-sang-bleu.php" TargetMode="External"/><Relationship Id="rId18" Type="http://schemas.openxmlformats.org/officeDocument/2006/relationships/hyperlink" Target="https://www.wikipoemes.com/poemes/francis-ponge/rhum-des-fougeres.php" TargetMode="External"/><Relationship Id="rId39" Type="http://schemas.openxmlformats.org/officeDocument/2006/relationships/hyperlink" Target="https://www.wikipoemes.com/poemes/francis-ponge/le-restaurant-lemeunier-rue-de-la-chaussee-dantin.php" TargetMode="External"/><Relationship Id="rId34" Type="http://schemas.openxmlformats.org/officeDocument/2006/relationships/hyperlink" Target="https://www.wikipoemes.com/poemes/francis-ponge/de-leau.php" TargetMode="External"/><Relationship Id="rId50" Type="http://schemas.openxmlformats.org/officeDocument/2006/relationships/hyperlink" Target="https://www.wikipoemes.com/poemes/francis-ponge/la-forme-ou-monde.php" TargetMode="External"/><Relationship Id="rId55" Type="http://schemas.openxmlformats.org/officeDocument/2006/relationships/hyperlink" Target="https://www.wikipoemes.com/poemes/francis-ponge/justification-nihiliste-de-lart.php" TargetMode="External"/><Relationship Id="rId76" Type="http://schemas.openxmlformats.org/officeDocument/2006/relationships/hyperlink" Target="https://www.wikipoemes.com/poemes/francis-ponge/a-chat-perche.php" TargetMode="External"/><Relationship Id="rId7" Type="http://schemas.openxmlformats.org/officeDocument/2006/relationships/hyperlink" Target="https://www.wikipoemes.com/poemes/francis-ponge/index.php" TargetMode="External"/><Relationship Id="rId71" Type="http://schemas.openxmlformats.org/officeDocument/2006/relationships/hyperlink" Target="https://www.wikipoemes.com/poemes/francis-ponge/il-ny-a-pas-a-dire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ikipoemes.com/poemes/francis-ponge/le-mollusque.php" TargetMode="External"/><Relationship Id="rId24" Type="http://schemas.openxmlformats.org/officeDocument/2006/relationships/hyperlink" Target="https://www.wikipoemes.com/poemes/francis-ponge/lhuitre.php" TargetMode="External"/><Relationship Id="rId40" Type="http://schemas.openxmlformats.org/officeDocument/2006/relationships/hyperlink" Target="https://www.wikipoemes.com/poemes/francis-ponge/notes-pour-un-coquillage.php" TargetMode="External"/><Relationship Id="rId45" Type="http://schemas.openxmlformats.org/officeDocument/2006/relationships/hyperlink" Target="https://www.wikipoemes.com/poemes/francis-ponge/memorandum.php" TargetMode="External"/><Relationship Id="rId66" Type="http://schemas.openxmlformats.org/officeDocument/2006/relationships/hyperlink" Target="https://www.wikipoemes.com/poemes/francis-ponge/phrases-sorties-du-songe.php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wikipoemes.com/poemes/francis-ponge/la-derive-du-sage.php" TargetMode="External"/><Relationship Id="rId82" Type="http://schemas.openxmlformats.org/officeDocument/2006/relationships/hyperlink" Target="https://www.wikipoemes.com/poemes/francis-ponge/strophe.php" TargetMode="External"/><Relationship Id="rId19" Type="http://schemas.openxmlformats.org/officeDocument/2006/relationships/hyperlink" Target="https://www.wikipoemes.com/poemes/francis-ponge/les-mures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3999</Words>
  <Characters>21197</Characters>
  <Application>Microsoft Office Word</Application>
  <DocSecurity>0</DocSecurity>
  <Lines>176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5</cp:revision>
  <cp:lastPrinted>2008-11-27T22:52:00Z</cp:lastPrinted>
  <dcterms:created xsi:type="dcterms:W3CDTF">2021-02-16T10:34:00Z</dcterms:created>
  <dcterms:modified xsi:type="dcterms:W3CDTF">2021-02-16T10:57:00Z</dcterms:modified>
</cp:coreProperties>
</file>