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9537" w14:textId="4FBF849C" w:rsidR="005F1B4A" w:rsidRPr="00AB340F" w:rsidRDefault="005F1B4A" w:rsidP="005F1B4A">
      <w:pPr>
        <w:rPr>
          <w:rFonts w:ascii="Times New Roman" w:hAnsi="Times New Roman" w:cs="Times New Roman"/>
          <w:b/>
          <w:bCs/>
          <w:sz w:val="24"/>
          <w:szCs w:val="24"/>
          <w:u w:val="single"/>
        </w:rPr>
      </w:pPr>
      <w:r w:rsidRPr="00AB340F">
        <w:rPr>
          <w:rFonts w:ascii="Times New Roman" w:hAnsi="Times New Roman" w:cs="Times New Roman"/>
          <w:b/>
          <w:bCs/>
          <w:sz w:val="24"/>
          <w:szCs w:val="24"/>
          <w:u w:val="single"/>
        </w:rPr>
        <w:t>Trial Lecture: The Role of Social Enterprise</w:t>
      </w:r>
      <w:r w:rsidR="004F0CD0" w:rsidRPr="00AB340F">
        <w:rPr>
          <w:rFonts w:ascii="Times New Roman" w:hAnsi="Times New Roman" w:cs="Times New Roman"/>
          <w:b/>
          <w:bCs/>
          <w:sz w:val="24"/>
          <w:szCs w:val="24"/>
          <w:u w:val="single"/>
        </w:rPr>
        <w:t>s</w:t>
      </w:r>
      <w:r w:rsidRPr="00AB340F">
        <w:rPr>
          <w:rFonts w:ascii="Times New Roman" w:hAnsi="Times New Roman" w:cs="Times New Roman"/>
          <w:b/>
          <w:bCs/>
          <w:sz w:val="24"/>
          <w:szCs w:val="24"/>
          <w:u w:val="single"/>
        </w:rPr>
        <w:t xml:space="preserve"> in Public Sector Innovation in Europe</w:t>
      </w:r>
    </w:p>
    <w:p w14:paraId="49093EBD" w14:textId="3825FA62"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It is my pleasure to speak to you today about the role of </w:t>
      </w:r>
      <w:commentRangeStart w:id="0"/>
      <w:r w:rsidRPr="00AB340F">
        <w:rPr>
          <w:rFonts w:ascii="Times New Roman" w:hAnsi="Times New Roman" w:cs="Times New Roman"/>
          <w:sz w:val="24"/>
          <w:szCs w:val="24"/>
        </w:rPr>
        <w:t>SE in PSI</w:t>
      </w:r>
      <w:commentRangeEnd w:id="0"/>
      <w:r w:rsidR="00ED6EDA" w:rsidRPr="00AB340F">
        <w:rPr>
          <w:rStyle w:val="Merknadsreferanse"/>
          <w:rFonts w:ascii="Times New Roman" w:hAnsi="Times New Roman" w:cs="Times New Roman"/>
          <w:sz w:val="24"/>
          <w:szCs w:val="24"/>
        </w:rPr>
        <w:commentReference w:id="0"/>
      </w:r>
      <w:r w:rsidRPr="00AB340F">
        <w:rPr>
          <w:rFonts w:ascii="Times New Roman" w:hAnsi="Times New Roman" w:cs="Times New Roman"/>
          <w:sz w:val="24"/>
          <w:szCs w:val="24"/>
        </w:rPr>
        <w:t xml:space="preserve"> in Europe. The research that I conducted for my thesis centers on welfare collaboration in Norway, where social enterprise is studied as one possible type of collaborator. However, the title of the trial lecture allows me to go beyond what I have submitted in my thesis both theoretically and empirically. What I hope I will leave the audience with today is </w:t>
      </w:r>
      <w:r w:rsidR="009731C1" w:rsidRPr="00AB340F">
        <w:rPr>
          <w:rFonts w:ascii="Times New Roman" w:hAnsi="Times New Roman" w:cs="Times New Roman"/>
          <w:sz w:val="24"/>
          <w:szCs w:val="24"/>
        </w:rPr>
        <w:t xml:space="preserve">an understanding of </w:t>
      </w:r>
      <w:commentRangeStart w:id="1"/>
      <w:r w:rsidRPr="00AB340F">
        <w:rPr>
          <w:rFonts w:ascii="Times New Roman" w:hAnsi="Times New Roman" w:cs="Times New Roman"/>
          <w:sz w:val="24"/>
          <w:szCs w:val="24"/>
        </w:rPr>
        <w:t xml:space="preserve">… </w:t>
      </w:r>
      <w:commentRangeEnd w:id="1"/>
      <w:r w:rsidR="00B57F51" w:rsidRPr="00AB340F">
        <w:rPr>
          <w:rStyle w:val="Merknadsreferanse"/>
          <w:rFonts w:ascii="Times New Roman" w:hAnsi="Times New Roman" w:cs="Times New Roman"/>
          <w:sz w:val="24"/>
          <w:szCs w:val="24"/>
        </w:rPr>
        <w:commentReference w:id="1"/>
      </w:r>
      <w:r w:rsidRPr="00AB340F">
        <w:rPr>
          <w:rFonts w:ascii="Times New Roman" w:hAnsi="Times New Roman" w:cs="Times New Roman"/>
          <w:sz w:val="24"/>
          <w:szCs w:val="24"/>
        </w:rPr>
        <w:t>with regards to SE in PSI in Europe.</w:t>
      </w:r>
    </w:p>
    <w:p w14:paraId="02B8B7C0" w14:textId="77777777" w:rsidR="005F1B4A" w:rsidRPr="00AB340F" w:rsidRDefault="005F1B4A" w:rsidP="005F1B4A">
      <w:pPr>
        <w:rPr>
          <w:rFonts w:ascii="Times New Roman" w:hAnsi="Times New Roman" w:cs="Times New Roman"/>
          <w:b/>
          <w:bCs/>
          <w:sz w:val="24"/>
          <w:szCs w:val="24"/>
        </w:rPr>
      </w:pPr>
      <w:r w:rsidRPr="00AB340F">
        <w:rPr>
          <w:rFonts w:ascii="Times New Roman" w:hAnsi="Times New Roman" w:cs="Times New Roman"/>
          <w:b/>
          <w:bCs/>
          <w:sz w:val="24"/>
          <w:szCs w:val="24"/>
          <w:u w:val="single"/>
        </w:rPr>
        <w:t>0) Introduction</w:t>
      </w:r>
    </w:p>
    <w:p w14:paraId="036DE120" w14:textId="0979C025"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In recent years there has been a growing demand for the public sector to be more innovative in response to rising citizen expectation, dire fiscal constraints, and </w:t>
      </w:r>
      <w:proofErr w:type="gramStart"/>
      <w:r w:rsidRPr="00AB340F">
        <w:rPr>
          <w:rFonts w:ascii="Times New Roman" w:hAnsi="Times New Roman" w:cs="Times New Roman"/>
          <w:sz w:val="24"/>
          <w:szCs w:val="24"/>
        </w:rPr>
        <w:t>a number of</w:t>
      </w:r>
      <w:proofErr w:type="gramEnd"/>
      <w:r w:rsidRPr="00AB340F">
        <w:rPr>
          <w:rFonts w:ascii="Times New Roman" w:hAnsi="Times New Roman" w:cs="Times New Roman"/>
          <w:sz w:val="24"/>
          <w:szCs w:val="24"/>
        </w:rPr>
        <w:t xml:space="preserve"> “wicked problems” that because of their complexity cannot be solved by standard modes of operating. In the – some would label it – “crisis of the European welfare systems” (in terms of budget, efficiency, and legitimacy), public authorities have started to look at private initiatives to provide solutions that can address these wicked problems. Therefore, a growing realization is occurring that innovation can contribute to increase productivity, service improvement and problem-solving capacity in the public sector.</w:t>
      </w:r>
      <w:r w:rsidR="009731C1" w:rsidRPr="00AB340F">
        <w:rPr>
          <w:rFonts w:ascii="Times New Roman" w:hAnsi="Times New Roman" w:cs="Times New Roman"/>
          <w:sz w:val="24"/>
          <w:szCs w:val="24"/>
        </w:rPr>
        <w:t xml:space="preserve"> In these discussions SE has been considered one possible means to address these unmet social needs. However, and as we will soon see, SEs are only a small fish in the large public sector innovation pon</w:t>
      </w:r>
      <w:commentRangeStart w:id="2"/>
      <w:r w:rsidR="009731C1" w:rsidRPr="00AB340F">
        <w:rPr>
          <w:rFonts w:ascii="Times New Roman" w:hAnsi="Times New Roman" w:cs="Times New Roman"/>
          <w:sz w:val="24"/>
          <w:szCs w:val="24"/>
        </w:rPr>
        <w:t>d-</w:t>
      </w:r>
      <w:commentRangeEnd w:id="2"/>
      <w:r w:rsidR="00BA7C45" w:rsidRPr="00AB340F">
        <w:rPr>
          <w:rStyle w:val="Merknadsreferanse"/>
          <w:rFonts w:ascii="Times New Roman" w:hAnsi="Times New Roman" w:cs="Times New Roman"/>
          <w:sz w:val="24"/>
          <w:szCs w:val="24"/>
        </w:rPr>
        <w:commentReference w:id="2"/>
      </w:r>
    </w:p>
    <w:p w14:paraId="359ABD4A" w14:textId="45ECBBB6" w:rsidR="005F1B4A" w:rsidRPr="00AB340F" w:rsidRDefault="005F1B4A" w:rsidP="006F58C4">
      <w:pPr>
        <w:rPr>
          <w:rFonts w:ascii="Times New Roman" w:hAnsi="Times New Roman" w:cs="Times New Roman"/>
          <w:sz w:val="24"/>
          <w:szCs w:val="24"/>
        </w:rPr>
      </w:pPr>
      <w:r w:rsidRPr="00AB340F">
        <w:rPr>
          <w:rFonts w:ascii="Times New Roman" w:hAnsi="Times New Roman" w:cs="Times New Roman"/>
          <w:sz w:val="24"/>
          <w:szCs w:val="24"/>
        </w:rPr>
        <w:t xml:space="preserve">I have structured </w:t>
      </w:r>
      <w:r w:rsidR="004F0CD0" w:rsidRPr="00AB340F">
        <w:rPr>
          <w:rFonts w:ascii="Times New Roman" w:hAnsi="Times New Roman" w:cs="Times New Roman"/>
          <w:sz w:val="24"/>
          <w:szCs w:val="24"/>
        </w:rPr>
        <w:t>my</w:t>
      </w:r>
      <w:r w:rsidRPr="00AB340F">
        <w:rPr>
          <w:rFonts w:ascii="Times New Roman" w:hAnsi="Times New Roman" w:cs="Times New Roman"/>
          <w:sz w:val="24"/>
          <w:szCs w:val="24"/>
        </w:rPr>
        <w:t xml:space="preserve"> lecture as </w:t>
      </w:r>
      <w:r w:rsidR="004F0CD0" w:rsidRPr="00AB340F">
        <w:rPr>
          <w:rFonts w:ascii="Times New Roman" w:hAnsi="Times New Roman" w:cs="Times New Roman"/>
          <w:sz w:val="24"/>
          <w:szCs w:val="24"/>
        </w:rPr>
        <w:t>follows</w:t>
      </w:r>
      <w:r w:rsidRPr="00AB340F">
        <w:rPr>
          <w:rFonts w:ascii="Times New Roman" w:hAnsi="Times New Roman" w:cs="Times New Roman"/>
          <w:sz w:val="24"/>
          <w:szCs w:val="24"/>
        </w:rPr>
        <w:t xml:space="preserve">: First, I will provide the audience with a lens through which we can understand public sector innovation, namely that of governance paradigms. Second, and since I am dealing with two contested concepts that involve endless disputes about </w:t>
      </w:r>
      <w:commentRangeStart w:id="3"/>
      <w:r w:rsidRPr="00AB340F">
        <w:rPr>
          <w:rFonts w:ascii="Times New Roman" w:hAnsi="Times New Roman" w:cs="Times New Roman"/>
          <w:sz w:val="24"/>
          <w:szCs w:val="24"/>
        </w:rPr>
        <w:t xml:space="preserve">the </w:t>
      </w:r>
      <w:commentRangeEnd w:id="3"/>
      <w:r w:rsidR="008D6731" w:rsidRPr="00AB340F">
        <w:rPr>
          <w:rStyle w:val="Merknadsreferanse"/>
          <w:rFonts w:ascii="Times New Roman" w:hAnsi="Times New Roman" w:cs="Times New Roman"/>
          <w:sz w:val="24"/>
          <w:szCs w:val="24"/>
        </w:rPr>
        <w:commentReference w:id="3"/>
      </w:r>
      <w:r w:rsidRPr="00AB340F">
        <w:rPr>
          <w:rFonts w:ascii="Times New Roman" w:hAnsi="Times New Roman" w:cs="Times New Roman"/>
          <w:sz w:val="24"/>
          <w:szCs w:val="24"/>
        </w:rPr>
        <w:t xml:space="preserve">proper usage, I will delimit the scope of this lecture by defining PSI and SE respectively as well as providing the audience with innovation typologies through which we can properly identify SEs’ role in PSI. Third, since it is close to impossible to </w:t>
      </w:r>
      <w:r w:rsidR="006F58C4" w:rsidRPr="00AB340F">
        <w:rPr>
          <w:rFonts w:ascii="Times New Roman" w:hAnsi="Times New Roman" w:cs="Times New Roman"/>
          <w:sz w:val="24"/>
          <w:szCs w:val="24"/>
        </w:rPr>
        <w:t>address</w:t>
      </w:r>
      <w:r w:rsidRPr="00AB340F">
        <w:rPr>
          <w:rFonts w:ascii="Times New Roman" w:hAnsi="Times New Roman" w:cs="Times New Roman"/>
          <w:sz w:val="24"/>
          <w:szCs w:val="24"/>
        </w:rPr>
        <w:t xml:space="preserve"> all possible roles that SEs </w:t>
      </w:r>
      <w:r w:rsidR="00CE2757" w:rsidRPr="00AB340F">
        <w:rPr>
          <w:rFonts w:ascii="Times New Roman" w:hAnsi="Times New Roman" w:cs="Times New Roman"/>
          <w:sz w:val="24"/>
          <w:szCs w:val="24"/>
        </w:rPr>
        <w:t>can play</w:t>
      </w:r>
      <w:r w:rsidRPr="00AB340F">
        <w:rPr>
          <w:rFonts w:ascii="Times New Roman" w:hAnsi="Times New Roman" w:cs="Times New Roman"/>
          <w:sz w:val="24"/>
          <w:szCs w:val="24"/>
        </w:rPr>
        <w:t xml:space="preserve"> in PSI across Europe in only 45 minutes, in my interpretation of </w:t>
      </w:r>
      <w:r w:rsidR="004F0CD0" w:rsidRPr="00AB340F">
        <w:rPr>
          <w:rFonts w:ascii="Times New Roman" w:hAnsi="Times New Roman" w:cs="Times New Roman"/>
          <w:sz w:val="24"/>
          <w:szCs w:val="24"/>
        </w:rPr>
        <w:t>the given lecture topic I will</w:t>
      </w:r>
      <w:r w:rsidRPr="00AB340F">
        <w:rPr>
          <w:rFonts w:ascii="Times New Roman" w:hAnsi="Times New Roman" w:cs="Times New Roman"/>
          <w:sz w:val="24"/>
          <w:szCs w:val="24"/>
        </w:rPr>
        <w:t xml:space="preserve"> employ a historical perspective to explore SEs’ role in PSI in different welfare state models in Europe, where I focus primarily </w:t>
      </w:r>
      <w:r w:rsidR="006F58C4" w:rsidRPr="00AB340F">
        <w:rPr>
          <w:rFonts w:ascii="Times New Roman" w:hAnsi="Times New Roman" w:cs="Times New Roman"/>
          <w:sz w:val="24"/>
          <w:szCs w:val="24"/>
        </w:rPr>
        <w:t xml:space="preserve">on </w:t>
      </w:r>
      <w:r w:rsidR="00CE2757" w:rsidRPr="00AB340F">
        <w:rPr>
          <w:rFonts w:ascii="Times New Roman" w:hAnsi="Times New Roman" w:cs="Times New Roman"/>
          <w:sz w:val="24"/>
          <w:szCs w:val="24"/>
        </w:rPr>
        <w:t xml:space="preserve">work-integration social </w:t>
      </w:r>
      <w:commentRangeStart w:id="4"/>
      <w:r w:rsidR="00CE2757" w:rsidRPr="00AB340F">
        <w:rPr>
          <w:rFonts w:ascii="Times New Roman" w:hAnsi="Times New Roman" w:cs="Times New Roman"/>
          <w:sz w:val="24"/>
          <w:szCs w:val="24"/>
        </w:rPr>
        <w:t>enterprise</w:t>
      </w:r>
      <w:commentRangeEnd w:id="4"/>
      <w:r w:rsidR="00B7271F" w:rsidRPr="00AB340F">
        <w:rPr>
          <w:rStyle w:val="Merknadsreferanse"/>
          <w:rFonts w:ascii="Times New Roman" w:hAnsi="Times New Roman" w:cs="Times New Roman"/>
          <w:sz w:val="24"/>
          <w:szCs w:val="24"/>
        </w:rPr>
        <w:commentReference w:id="4"/>
      </w:r>
      <w:r w:rsidR="00CE2757" w:rsidRPr="00AB340F">
        <w:rPr>
          <w:rFonts w:ascii="Times New Roman" w:hAnsi="Times New Roman" w:cs="Times New Roman"/>
          <w:sz w:val="24"/>
          <w:szCs w:val="24"/>
        </w:rPr>
        <w:t>, how their role in PSI emerged, and how they have evolved.</w:t>
      </w:r>
      <w:r w:rsidRPr="00AB340F">
        <w:rPr>
          <w:rFonts w:ascii="Times New Roman" w:hAnsi="Times New Roman" w:cs="Times New Roman"/>
          <w:sz w:val="24"/>
          <w:szCs w:val="24"/>
        </w:rPr>
        <w:t xml:space="preserve"> Finally, I discuss their current role and future trajectories </w:t>
      </w:r>
      <w:r w:rsidR="006F58C4" w:rsidRPr="00AB340F">
        <w:rPr>
          <w:rFonts w:ascii="Times New Roman" w:hAnsi="Times New Roman" w:cs="Times New Roman"/>
          <w:sz w:val="24"/>
          <w:szCs w:val="24"/>
        </w:rPr>
        <w:t xml:space="preserve">in PSI </w:t>
      </w:r>
      <w:r w:rsidRPr="00AB340F">
        <w:rPr>
          <w:rFonts w:ascii="Times New Roman" w:hAnsi="Times New Roman" w:cs="Times New Roman"/>
          <w:sz w:val="24"/>
          <w:szCs w:val="24"/>
        </w:rPr>
        <w:t>in Europe.</w:t>
      </w:r>
    </w:p>
    <w:p w14:paraId="550E0C2C" w14:textId="77777777" w:rsidR="005F1B4A" w:rsidRPr="00AB340F" w:rsidRDefault="005F1B4A" w:rsidP="005F1B4A">
      <w:pPr>
        <w:rPr>
          <w:rFonts w:ascii="Times New Roman" w:hAnsi="Times New Roman" w:cs="Times New Roman"/>
          <w:sz w:val="24"/>
          <w:szCs w:val="24"/>
        </w:rPr>
      </w:pPr>
    </w:p>
    <w:p w14:paraId="16F5E2F5" w14:textId="77777777" w:rsidR="005F1B4A" w:rsidRPr="00AB340F" w:rsidRDefault="005F1B4A" w:rsidP="005F1B4A">
      <w:pPr>
        <w:rPr>
          <w:rFonts w:ascii="Times New Roman" w:hAnsi="Times New Roman" w:cs="Times New Roman"/>
          <w:b/>
          <w:bCs/>
          <w:sz w:val="24"/>
          <w:szCs w:val="24"/>
        </w:rPr>
      </w:pPr>
      <w:r w:rsidRPr="00AB340F">
        <w:rPr>
          <w:rFonts w:ascii="Times New Roman" w:hAnsi="Times New Roman" w:cs="Times New Roman"/>
          <w:b/>
          <w:bCs/>
          <w:sz w:val="24"/>
          <w:szCs w:val="24"/>
        </w:rPr>
        <w:t>A) PSI</w:t>
      </w:r>
    </w:p>
    <w:p w14:paraId="721084DA" w14:textId="77777777" w:rsidR="005F1B4A" w:rsidRPr="00AB340F" w:rsidRDefault="005F1B4A" w:rsidP="005F1B4A">
      <w:pPr>
        <w:rPr>
          <w:rFonts w:ascii="Times New Roman" w:hAnsi="Times New Roman" w:cs="Times New Roman"/>
          <w:b/>
          <w:bCs/>
          <w:sz w:val="24"/>
          <w:szCs w:val="24"/>
        </w:rPr>
      </w:pPr>
      <w:r w:rsidRPr="00AB340F">
        <w:rPr>
          <w:rFonts w:ascii="Times New Roman" w:hAnsi="Times New Roman" w:cs="Times New Roman"/>
          <w:b/>
          <w:bCs/>
          <w:sz w:val="24"/>
          <w:szCs w:val="24"/>
        </w:rPr>
        <w:t xml:space="preserve">A2) </w:t>
      </w:r>
      <w:r w:rsidRPr="00AB340F">
        <w:rPr>
          <w:rFonts w:ascii="Times New Roman" w:hAnsi="Times New Roman" w:cs="Times New Roman"/>
          <w:b/>
          <w:bCs/>
          <w:sz w:val="24"/>
          <w:szCs w:val="24"/>
          <w:u w:val="single"/>
        </w:rPr>
        <w:t>The evolvement of PSI through the lens of governance paradigms</w:t>
      </w:r>
    </w:p>
    <w:p w14:paraId="7EC593B5" w14:textId="3D37A386"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Before delimiting the concept of PSI, I will first turn to a much-used lens to explore PSI, namely that of governance paradigms.</w:t>
      </w:r>
      <w:r w:rsidR="004B47A7" w:rsidRPr="00AB340F">
        <w:rPr>
          <w:rFonts w:ascii="Times New Roman" w:hAnsi="Times New Roman" w:cs="Times New Roman"/>
          <w:sz w:val="24"/>
          <w:szCs w:val="24"/>
        </w:rPr>
        <w:t xml:space="preserve"> This perspective is useful in understanding how innovation has been perceived through time, but also to understand why and how SEs can play a role in PSI.</w:t>
      </w:r>
    </w:p>
    <w:p w14:paraId="7CC071F9" w14:textId="77777777"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A governance paradigm can be considered </w:t>
      </w:r>
      <w:commentRangeStart w:id="5"/>
      <w:r w:rsidRPr="00AB340F">
        <w:rPr>
          <w:rFonts w:ascii="Times New Roman" w:hAnsi="Times New Roman" w:cs="Times New Roman"/>
          <w:sz w:val="24"/>
          <w:szCs w:val="24"/>
        </w:rPr>
        <w:t>an</w:t>
      </w:r>
      <w:commentRangeEnd w:id="5"/>
      <w:r w:rsidR="00CC2499" w:rsidRPr="00AB340F">
        <w:rPr>
          <w:rStyle w:val="Merknadsreferanse"/>
          <w:rFonts w:ascii="Times New Roman" w:hAnsi="Times New Roman" w:cs="Times New Roman"/>
          <w:sz w:val="24"/>
          <w:szCs w:val="24"/>
        </w:rPr>
        <w:commentReference w:id="5"/>
      </w:r>
      <w:r w:rsidRPr="00AB340F">
        <w:rPr>
          <w:rFonts w:ascii="Times New Roman" w:hAnsi="Times New Roman" w:cs="Times New Roman"/>
          <w:sz w:val="24"/>
          <w:szCs w:val="24"/>
        </w:rPr>
        <w:t xml:space="preserve"> overall policy and implementation regime steering the design and implementation of public policy and the delivery of public services within the public sector (Osborne 2010). </w:t>
      </w:r>
    </w:p>
    <w:p w14:paraId="7DE15AF5" w14:textId="515F1F3D" w:rsidR="005F1B4A" w:rsidRPr="00AB340F" w:rsidRDefault="004F0CD0" w:rsidP="005F1B4A">
      <w:pPr>
        <w:rPr>
          <w:rFonts w:ascii="Times New Roman" w:hAnsi="Times New Roman" w:cs="Times New Roman"/>
          <w:sz w:val="24"/>
          <w:szCs w:val="24"/>
        </w:rPr>
      </w:pPr>
      <w:r w:rsidRPr="00AB340F">
        <w:rPr>
          <w:rFonts w:ascii="Times New Roman" w:hAnsi="Times New Roman" w:cs="Times New Roman"/>
          <w:sz w:val="24"/>
          <w:szCs w:val="24"/>
        </w:rPr>
        <w:lastRenderedPageBreak/>
        <w:t>During</w:t>
      </w:r>
      <w:r w:rsidR="005F1B4A" w:rsidRPr="00AB340F">
        <w:rPr>
          <w:rFonts w:ascii="Times New Roman" w:hAnsi="Times New Roman" w:cs="Times New Roman"/>
          <w:sz w:val="24"/>
          <w:szCs w:val="24"/>
        </w:rPr>
        <w:t xml:space="preserve"> the post-war period, the public sector has passed through 3 regimes, namely Traditional Public Administration (TPA) from approx. 1945-1980, New Public Management from approx. 1980-1995, and New Public Governance from approx. 1995 to date. While the public sector has transitioned from one to the other, this does not mean that the paradigms cancel each other out, but rather that they co-exist in layers. A central feature within the scholarly debate regarding PSI is how the three paradigms relate to innovation.</w:t>
      </w:r>
    </w:p>
    <w:p w14:paraId="496B72CC" w14:textId="3E5031B7" w:rsidR="005F1B4A" w:rsidRPr="00AB340F" w:rsidRDefault="005F1B4A" w:rsidP="002F78A6">
      <w:pPr>
        <w:rPr>
          <w:rFonts w:ascii="Times New Roman" w:hAnsi="Times New Roman" w:cs="Times New Roman"/>
          <w:sz w:val="24"/>
          <w:szCs w:val="24"/>
        </w:rPr>
      </w:pPr>
      <w:r w:rsidRPr="00AB340F">
        <w:rPr>
          <w:rFonts w:ascii="Times New Roman" w:hAnsi="Times New Roman" w:cs="Times New Roman"/>
          <w:sz w:val="24"/>
          <w:szCs w:val="24"/>
        </w:rPr>
        <w:t xml:space="preserve">TPA – First, Innovation as a concept was not widely used to describe developments within the public sector. </w:t>
      </w:r>
      <w:r w:rsidR="004B47A7" w:rsidRPr="00AB340F">
        <w:rPr>
          <w:rFonts w:ascii="Times New Roman" w:hAnsi="Times New Roman" w:cs="Times New Roman"/>
          <w:sz w:val="24"/>
          <w:szCs w:val="24"/>
        </w:rPr>
        <w:t>The</w:t>
      </w:r>
      <w:r w:rsidRPr="00AB340F">
        <w:rPr>
          <w:rFonts w:ascii="Times New Roman" w:hAnsi="Times New Roman" w:cs="Times New Roman"/>
          <w:sz w:val="24"/>
          <w:szCs w:val="24"/>
        </w:rPr>
        <w:t xml:space="preserve"> TPA focused on policy implementation and large-scale changes initiated by politicians </w:t>
      </w:r>
      <w:r w:rsidR="004B47A7" w:rsidRPr="00AB340F">
        <w:rPr>
          <w:rFonts w:ascii="Times New Roman" w:hAnsi="Times New Roman" w:cs="Times New Roman"/>
          <w:sz w:val="24"/>
          <w:szCs w:val="24"/>
        </w:rPr>
        <w:t xml:space="preserve">developing new policy </w:t>
      </w:r>
      <w:commentRangeStart w:id="6"/>
      <w:r w:rsidR="004B47A7" w:rsidRPr="00AB340F">
        <w:rPr>
          <w:rFonts w:ascii="Times New Roman" w:hAnsi="Times New Roman" w:cs="Times New Roman"/>
          <w:sz w:val="24"/>
          <w:szCs w:val="24"/>
        </w:rPr>
        <w:t>framework</w:t>
      </w:r>
      <w:commentRangeEnd w:id="6"/>
      <w:r w:rsidR="00F93470" w:rsidRPr="00AB340F">
        <w:rPr>
          <w:rStyle w:val="Merknadsreferanse"/>
          <w:rFonts w:ascii="Times New Roman" w:hAnsi="Times New Roman" w:cs="Times New Roman"/>
          <w:sz w:val="24"/>
          <w:szCs w:val="24"/>
        </w:rPr>
        <w:commentReference w:id="6"/>
      </w:r>
      <w:r w:rsidR="004B47A7" w:rsidRPr="00AB340F">
        <w:rPr>
          <w:rFonts w:ascii="Times New Roman" w:hAnsi="Times New Roman" w:cs="Times New Roman"/>
          <w:sz w:val="24"/>
          <w:szCs w:val="24"/>
        </w:rPr>
        <w:t xml:space="preserve"> and legislation</w:t>
      </w:r>
      <w:r w:rsidRPr="00AB340F">
        <w:rPr>
          <w:rFonts w:ascii="Times New Roman" w:hAnsi="Times New Roman" w:cs="Times New Roman"/>
          <w:sz w:val="24"/>
          <w:szCs w:val="24"/>
        </w:rPr>
        <w:t xml:space="preserve">. </w:t>
      </w:r>
      <w:r w:rsidR="002F78A6" w:rsidRPr="00AB340F">
        <w:rPr>
          <w:rFonts w:ascii="Times New Roman" w:hAnsi="Times New Roman" w:cs="Times New Roman"/>
          <w:sz w:val="24"/>
          <w:szCs w:val="24"/>
        </w:rPr>
        <w:t xml:space="preserve">Here, the public sector acted as the legal authority exercising power over citizens by regulating their behavior, collecting taxes and administering legal entitlements services. Political actors or legislators were the main drivers responsible to support full-scale changes. Citizens on the other hand, had the role as passive receivers of public services, </w:t>
      </w:r>
      <w:commentRangeStart w:id="7"/>
      <w:r w:rsidR="002F78A6" w:rsidRPr="00AB340F">
        <w:rPr>
          <w:rFonts w:ascii="Times New Roman" w:hAnsi="Times New Roman" w:cs="Times New Roman"/>
          <w:sz w:val="24"/>
          <w:szCs w:val="24"/>
        </w:rPr>
        <w:t>and disempowered subject</w:t>
      </w:r>
      <w:commentRangeEnd w:id="7"/>
      <w:r w:rsidR="003C4B12" w:rsidRPr="00AB340F">
        <w:rPr>
          <w:rStyle w:val="Merknadsreferanse"/>
          <w:rFonts w:ascii="Times New Roman" w:hAnsi="Times New Roman" w:cs="Times New Roman"/>
          <w:sz w:val="24"/>
          <w:szCs w:val="24"/>
        </w:rPr>
        <w:commentReference w:id="7"/>
      </w:r>
      <w:r w:rsidR="002F78A6" w:rsidRPr="00AB340F">
        <w:rPr>
          <w:rFonts w:ascii="Times New Roman" w:hAnsi="Times New Roman" w:cs="Times New Roman"/>
          <w:sz w:val="24"/>
          <w:szCs w:val="24"/>
        </w:rPr>
        <w:t xml:space="preserve"> highly dependent on the state.</w:t>
      </w:r>
      <w:r w:rsidRPr="00AB340F">
        <w:rPr>
          <w:rFonts w:ascii="Times New Roman" w:hAnsi="Times New Roman" w:cs="Times New Roman"/>
          <w:sz w:val="24"/>
          <w:szCs w:val="24"/>
        </w:rPr>
        <w:t xml:space="preserve"> And while we can debate the degree to which innovation </w:t>
      </w:r>
      <w:proofErr w:type="gramStart"/>
      <w:r w:rsidRPr="00AB340F">
        <w:rPr>
          <w:rFonts w:ascii="Times New Roman" w:hAnsi="Times New Roman" w:cs="Times New Roman"/>
          <w:sz w:val="24"/>
          <w:szCs w:val="24"/>
        </w:rPr>
        <w:t>actually occurred</w:t>
      </w:r>
      <w:proofErr w:type="gramEnd"/>
      <w:r w:rsidRPr="00AB340F">
        <w:rPr>
          <w:rFonts w:ascii="Times New Roman" w:hAnsi="Times New Roman" w:cs="Times New Roman"/>
          <w:sz w:val="24"/>
          <w:szCs w:val="24"/>
        </w:rPr>
        <w:t xml:space="preserve"> during this period</w:t>
      </w:r>
      <w:r w:rsidR="004B47A7" w:rsidRPr="00AB340F">
        <w:rPr>
          <w:rFonts w:ascii="Times New Roman" w:hAnsi="Times New Roman" w:cs="Times New Roman"/>
          <w:sz w:val="24"/>
          <w:szCs w:val="24"/>
        </w:rPr>
        <w:t>, the innovations were</w:t>
      </w:r>
      <w:r w:rsidRPr="00AB340F">
        <w:rPr>
          <w:rFonts w:ascii="Times New Roman" w:hAnsi="Times New Roman" w:cs="Times New Roman"/>
          <w:sz w:val="24"/>
          <w:szCs w:val="24"/>
        </w:rPr>
        <w:t xml:space="preserve"> initiated top-down, through large national policy commitments where political executives had an entrepreneurial role.</w:t>
      </w:r>
    </w:p>
    <w:p w14:paraId="3A1FD773" w14:textId="71D32301"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NPM – </w:t>
      </w:r>
      <w:r w:rsidR="002F78A6" w:rsidRPr="00AB340F">
        <w:rPr>
          <w:rFonts w:ascii="Times New Roman" w:hAnsi="Times New Roman" w:cs="Times New Roman"/>
          <w:sz w:val="24"/>
          <w:szCs w:val="24"/>
        </w:rPr>
        <w:t>Second,</w:t>
      </w:r>
      <w:r w:rsidRPr="00AB340F">
        <w:rPr>
          <w:rFonts w:ascii="Times New Roman" w:hAnsi="Times New Roman" w:cs="Times New Roman"/>
          <w:sz w:val="24"/>
          <w:szCs w:val="24"/>
        </w:rPr>
        <w:t xml:space="preserve"> </w:t>
      </w:r>
      <w:r w:rsidR="000023B1" w:rsidRPr="00AB340F">
        <w:rPr>
          <w:rFonts w:ascii="Times New Roman" w:hAnsi="Times New Roman" w:cs="Times New Roman"/>
          <w:sz w:val="24"/>
          <w:szCs w:val="24"/>
        </w:rPr>
        <w:t xml:space="preserve">with </w:t>
      </w:r>
      <w:r w:rsidRPr="00AB340F">
        <w:rPr>
          <w:rFonts w:ascii="Times New Roman" w:hAnsi="Times New Roman" w:cs="Times New Roman"/>
          <w:sz w:val="24"/>
          <w:szCs w:val="24"/>
        </w:rPr>
        <w:t xml:space="preserve">the turn to NPM came the idea that the public sector should continuously develop and renew itself. It was </w:t>
      </w:r>
      <w:proofErr w:type="gramStart"/>
      <w:r w:rsidRPr="00AB340F">
        <w:rPr>
          <w:rFonts w:ascii="Times New Roman" w:hAnsi="Times New Roman" w:cs="Times New Roman"/>
          <w:sz w:val="24"/>
          <w:szCs w:val="24"/>
        </w:rPr>
        <w:t>actually during</w:t>
      </w:r>
      <w:proofErr w:type="gramEnd"/>
      <w:r w:rsidRPr="00AB340F">
        <w:rPr>
          <w:rFonts w:ascii="Times New Roman" w:hAnsi="Times New Roman" w:cs="Times New Roman"/>
          <w:sz w:val="24"/>
          <w:szCs w:val="24"/>
        </w:rPr>
        <w:t xml:space="preserve"> this period that the term “innovation” became vitalized in the public sector. The role of the public sector changed from being a legal authority to a service provider</w:t>
      </w:r>
      <w:r w:rsidR="004B47A7" w:rsidRPr="00AB340F">
        <w:rPr>
          <w:rFonts w:ascii="Times New Roman" w:hAnsi="Times New Roman" w:cs="Times New Roman"/>
          <w:sz w:val="24"/>
          <w:szCs w:val="24"/>
        </w:rPr>
        <w:t xml:space="preserve"> aiming to</w:t>
      </w:r>
      <w:r w:rsidRPr="00AB340F">
        <w:rPr>
          <w:rFonts w:ascii="Times New Roman" w:hAnsi="Times New Roman" w:cs="Times New Roman"/>
          <w:sz w:val="24"/>
          <w:szCs w:val="24"/>
        </w:rPr>
        <w:t xml:space="preserve"> increase the efficiency and efficacy of service production and provision in the public sector. For example, </w:t>
      </w:r>
      <w:r w:rsidR="00E5079C" w:rsidRPr="00AB340F">
        <w:rPr>
          <w:rFonts w:ascii="Times New Roman" w:hAnsi="Times New Roman" w:cs="Times New Roman"/>
          <w:sz w:val="24"/>
          <w:szCs w:val="24"/>
        </w:rPr>
        <w:t xml:space="preserve">through </w:t>
      </w:r>
      <w:r w:rsidRPr="00AB340F">
        <w:rPr>
          <w:rFonts w:ascii="Times New Roman" w:hAnsi="Times New Roman" w:cs="Times New Roman"/>
          <w:sz w:val="24"/>
          <w:szCs w:val="24"/>
        </w:rPr>
        <w:t xml:space="preserve">NPM quasi-markets in the public sector </w:t>
      </w:r>
      <w:r w:rsidR="00E5079C" w:rsidRPr="00AB340F">
        <w:rPr>
          <w:rFonts w:ascii="Times New Roman" w:hAnsi="Times New Roman" w:cs="Times New Roman"/>
          <w:sz w:val="24"/>
          <w:szCs w:val="24"/>
        </w:rPr>
        <w:t xml:space="preserve">were introduced </w:t>
      </w:r>
      <w:r w:rsidRPr="00AB340F">
        <w:rPr>
          <w:rFonts w:ascii="Times New Roman" w:hAnsi="Times New Roman" w:cs="Times New Roman"/>
          <w:sz w:val="24"/>
          <w:szCs w:val="24"/>
        </w:rPr>
        <w:t xml:space="preserve">with the aim to enhance innovation through competition and user orientation. </w:t>
      </w:r>
      <w:r w:rsidR="00E5079C" w:rsidRPr="00AB340F">
        <w:rPr>
          <w:rFonts w:ascii="Times New Roman" w:hAnsi="Times New Roman" w:cs="Times New Roman"/>
          <w:sz w:val="24"/>
          <w:szCs w:val="24"/>
        </w:rPr>
        <w:t>NPM also introduced an</w:t>
      </w:r>
      <w:r w:rsidRPr="00AB340F">
        <w:rPr>
          <w:rFonts w:ascii="Times New Roman" w:hAnsi="Times New Roman" w:cs="Times New Roman"/>
          <w:sz w:val="24"/>
          <w:szCs w:val="24"/>
        </w:rPr>
        <w:t xml:space="preserve"> increasing emphasis on cost-efficiency</w:t>
      </w:r>
      <w:r w:rsidR="00E5079C" w:rsidRPr="00AB340F">
        <w:rPr>
          <w:rFonts w:ascii="Times New Roman" w:hAnsi="Times New Roman" w:cs="Times New Roman"/>
          <w:sz w:val="24"/>
          <w:szCs w:val="24"/>
        </w:rPr>
        <w:t xml:space="preserve">, </w:t>
      </w:r>
      <w:r w:rsidRPr="00AB340F">
        <w:rPr>
          <w:rFonts w:ascii="Times New Roman" w:hAnsi="Times New Roman" w:cs="Times New Roman"/>
          <w:sz w:val="24"/>
          <w:szCs w:val="24"/>
        </w:rPr>
        <w:t xml:space="preserve">results and effects, and the empowerment of users and citizens. However, scholars have </w:t>
      </w:r>
      <w:r w:rsidR="002F78A6" w:rsidRPr="00AB340F">
        <w:rPr>
          <w:rFonts w:ascii="Times New Roman" w:hAnsi="Times New Roman" w:cs="Times New Roman"/>
          <w:sz w:val="24"/>
          <w:szCs w:val="24"/>
        </w:rPr>
        <w:t>argued</w:t>
      </w:r>
      <w:r w:rsidRPr="00AB340F">
        <w:rPr>
          <w:rFonts w:ascii="Times New Roman" w:hAnsi="Times New Roman" w:cs="Times New Roman"/>
          <w:sz w:val="24"/>
          <w:szCs w:val="24"/>
        </w:rPr>
        <w:t xml:space="preserve"> that the plurality of actors capable of improving the public sector </w:t>
      </w:r>
      <w:r w:rsidR="002F78A6" w:rsidRPr="00AB340F">
        <w:rPr>
          <w:rFonts w:ascii="Times New Roman" w:hAnsi="Times New Roman" w:cs="Times New Roman"/>
          <w:sz w:val="24"/>
          <w:szCs w:val="24"/>
        </w:rPr>
        <w:t>has</w:t>
      </w:r>
      <w:r w:rsidRPr="00AB340F">
        <w:rPr>
          <w:rFonts w:ascii="Times New Roman" w:hAnsi="Times New Roman" w:cs="Times New Roman"/>
          <w:sz w:val="24"/>
          <w:szCs w:val="24"/>
        </w:rPr>
        <w:t xml:space="preserve"> been overlooked</w:t>
      </w:r>
      <w:r w:rsidR="00E5079C" w:rsidRPr="00AB340F">
        <w:rPr>
          <w:rFonts w:ascii="Times New Roman" w:hAnsi="Times New Roman" w:cs="Times New Roman"/>
          <w:sz w:val="24"/>
          <w:szCs w:val="24"/>
        </w:rPr>
        <w:t xml:space="preserve"> in this paradigm</w:t>
      </w:r>
      <w:r w:rsidRPr="00AB340F">
        <w:rPr>
          <w:rFonts w:ascii="Times New Roman" w:hAnsi="Times New Roman" w:cs="Times New Roman"/>
          <w:sz w:val="24"/>
          <w:szCs w:val="24"/>
        </w:rPr>
        <w:t>.</w:t>
      </w:r>
    </w:p>
    <w:p w14:paraId="37381AD4" w14:textId="054744D4"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Finally, </w:t>
      </w:r>
      <w:r w:rsidR="003B5319" w:rsidRPr="00AB340F">
        <w:rPr>
          <w:rFonts w:ascii="Times New Roman" w:hAnsi="Times New Roman" w:cs="Times New Roman"/>
          <w:sz w:val="24"/>
          <w:szCs w:val="24"/>
        </w:rPr>
        <w:t>PSI</w:t>
      </w:r>
      <w:r w:rsidRPr="00AB340F">
        <w:rPr>
          <w:rFonts w:ascii="Times New Roman" w:hAnsi="Times New Roman" w:cs="Times New Roman"/>
          <w:sz w:val="24"/>
          <w:szCs w:val="24"/>
        </w:rPr>
        <w:t xml:space="preserve"> </w:t>
      </w:r>
      <w:r w:rsidR="003B5319" w:rsidRPr="00AB340F">
        <w:rPr>
          <w:rFonts w:ascii="Times New Roman" w:hAnsi="Times New Roman" w:cs="Times New Roman"/>
          <w:sz w:val="24"/>
          <w:szCs w:val="24"/>
        </w:rPr>
        <w:t>is also relevant to the</w:t>
      </w:r>
      <w:r w:rsidRPr="00AB340F">
        <w:rPr>
          <w:rFonts w:ascii="Times New Roman" w:hAnsi="Times New Roman" w:cs="Times New Roman"/>
          <w:sz w:val="24"/>
          <w:szCs w:val="24"/>
        </w:rPr>
        <w:t xml:space="preserve"> third governance paradigm, NPG (Osborne 2006; 2010) (some call it “post-NPM”). Here innovation goes beyond the economic efficiency perspective and focuses on multi-actor collaboration. NPG is believed to compensate for some of the deficiencies of hierarchies from TPA and failures of competitive markets introduced by NPM. </w:t>
      </w:r>
      <w:r w:rsidR="002A3BD8" w:rsidRPr="00AB340F">
        <w:rPr>
          <w:rFonts w:ascii="Times New Roman" w:hAnsi="Times New Roman" w:cs="Times New Roman"/>
          <w:sz w:val="24"/>
          <w:szCs w:val="24"/>
        </w:rPr>
        <w:t xml:space="preserve">Some suggest that the aim of NPG is to </w:t>
      </w:r>
      <w:r w:rsidRPr="00AB340F">
        <w:rPr>
          <w:rFonts w:ascii="Times New Roman" w:hAnsi="Times New Roman" w:cs="Times New Roman"/>
          <w:sz w:val="24"/>
          <w:szCs w:val="24"/>
        </w:rPr>
        <w:t xml:space="preserve">transform the public sector into an arena for collaboration, where public sector organizations must work together across organizational and institutional boundaries and make room for the experiences, resources and ideas of the users, citizens, </w:t>
      </w:r>
      <w:commentRangeStart w:id="8"/>
      <w:proofErr w:type="spellStart"/>
      <w:r w:rsidRPr="00AB340F">
        <w:rPr>
          <w:rFonts w:ascii="Times New Roman" w:hAnsi="Times New Roman" w:cs="Times New Roman"/>
          <w:sz w:val="24"/>
          <w:szCs w:val="24"/>
        </w:rPr>
        <w:t>CSOs</w:t>
      </w:r>
      <w:commentRangeEnd w:id="8"/>
      <w:proofErr w:type="spellEnd"/>
      <w:r w:rsidR="00BA72A8" w:rsidRPr="00AB340F">
        <w:rPr>
          <w:rStyle w:val="Merknadsreferanse"/>
          <w:rFonts w:ascii="Times New Roman" w:hAnsi="Times New Roman" w:cs="Times New Roman"/>
          <w:sz w:val="24"/>
          <w:szCs w:val="24"/>
        </w:rPr>
        <w:commentReference w:id="8"/>
      </w:r>
      <w:r w:rsidRPr="00AB340F">
        <w:rPr>
          <w:rFonts w:ascii="Times New Roman" w:hAnsi="Times New Roman" w:cs="Times New Roman"/>
          <w:sz w:val="24"/>
          <w:szCs w:val="24"/>
        </w:rPr>
        <w:t xml:space="preserve"> and private firms. The idea is to bring together a plurality of relevant actors to attempt to solve shared </w:t>
      </w:r>
      <w:commentRangeStart w:id="9"/>
      <w:r w:rsidRPr="00AB340F">
        <w:rPr>
          <w:rFonts w:ascii="Times New Roman" w:hAnsi="Times New Roman" w:cs="Times New Roman"/>
          <w:sz w:val="24"/>
          <w:szCs w:val="24"/>
        </w:rPr>
        <w:t>problem</w:t>
      </w:r>
      <w:r w:rsidR="003B5319" w:rsidRPr="00AB340F">
        <w:rPr>
          <w:rFonts w:ascii="Times New Roman" w:hAnsi="Times New Roman" w:cs="Times New Roman"/>
          <w:sz w:val="24"/>
          <w:szCs w:val="24"/>
        </w:rPr>
        <w:t>s</w:t>
      </w:r>
      <w:r w:rsidRPr="00AB340F">
        <w:rPr>
          <w:rFonts w:ascii="Times New Roman" w:hAnsi="Times New Roman" w:cs="Times New Roman"/>
          <w:sz w:val="24"/>
          <w:szCs w:val="24"/>
        </w:rPr>
        <w:t xml:space="preserve"> </w:t>
      </w:r>
      <w:r w:rsidR="001330A0" w:rsidRPr="00AB340F">
        <w:rPr>
          <w:rFonts w:ascii="Times New Roman" w:hAnsi="Times New Roman" w:cs="Times New Roman"/>
          <w:sz w:val="24"/>
          <w:szCs w:val="24"/>
        </w:rPr>
        <w:t xml:space="preserve">that </w:t>
      </w:r>
      <w:r w:rsidRPr="00AB340F">
        <w:rPr>
          <w:rFonts w:ascii="Times New Roman" w:hAnsi="Times New Roman" w:cs="Times New Roman"/>
          <w:sz w:val="24"/>
          <w:szCs w:val="24"/>
        </w:rPr>
        <w:t>enhance</w:t>
      </w:r>
      <w:commentRangeEnd w:id="9"/>
      <w:r w:rsidR="00EC0A9A" w:rsidRPr="00AB340F">
        <w:rPr>
          <w:rStyle w:val="Merknadsreferanse"/>
          <w:rFonts w:ascii="Times New Roman" w:hAnsi="Times New Roman" w:cs="Times New Roman"/>
          <w:sz w:val="24"/>
          <w:szCs w:val="24"/>
        </w:rPr>
        <w:commentReference w:id="9"/>
      </w:r>
      <w:r w:rsidRPr="00AB340F">
        <w:rPr>
          <w:rFonts w:ascii="Times New Roman" w:hAnsi="Times New Roman" w:cs="Times New Roman"/>
          <w:sz w:val="24"/>
          <w:szCs w:val="24"/>
        </w:rPr>
        <w:t xml:space="preserve"> the production of public value in terms of visions, policies, strategies, or services. It is in th</w:t>
      </w:r>
      <w:r w:rsidR="001330A0" w:rsidRPr="00AB340F">
        <w:rPr>
          <w:rFonts w:ascii="Times New Roman" w:hAnsi="Times New Roman" w:cs="Times New Roman"/>
          <w:sz w:val="24"/>
          <w:szCs w:val="24"/>
        </w:rPr>
        <w:t>ese collaborative efforts</w:t>
      </w:r>
      <w:r w:rsidRPr="00AB340F">
        <w:rPr>
          <w:rFonts w:ascii="Times New Roman" w:hAnsi="Times New Roman" w:cs="Times New Roman"/>
          <w:sz w:val="24"/>
          <w:szCs w:val="24"/>
        </w:rPr>
        <w:t xml:space="preserve"> </w:t>
      </w:r>
      <w:r w:rsidR="001330A0" w:rsidRPr="00AB340F">
        <w:rPr>
          <w:rFonts w:ascii="Times New Roman" w:hAnsi="Times New Roman" w:cs="Times New Roman"/>
          <w:sz w:val="24"/>
          <w:szCs w:val="24"/>
        </w:rPr>
        <w:t xml:space="preserve">that </w:t>
      </w:r>
      <w:commentRangeStart w:id="10"/>
      <w:r w:rsidR="001330A0" w:rsidRPr="00AB340F">
        <w:rPr>
          <w:rFonts w:ascii="Times New Roman" w:hAnsi="Times New Roman" w:cs="Times New Roman"/>
          <w:sz w:val="24"/>
          <w:szCs w:val="24"/>
        </w:rPr>
        <w:t>SE</w:t>
      </w:r>
      <w:r w:rsidR="00E5079C" w:rsidRPr="00AB340F">
        <w:rPr>
          <w:rFonts w:ascii="Times New Roman" w:hAnsi="Times New Roman" w:cs="Times New Roman"/>
          <w:sz w:val="24"/>
          <w:szCs w:val="24"/>
        </w:rPr>
        <w:t>s</w:t>
      </w:r>
      <w:commentRangeEnd w:id="10"/>
      <w:r w:rsidR="00B33968" w:rsidRPr="00AB340F">
        <w:rPr>
          <w:rStyle w:val="Merknadsreferanse"/>
          <w:rFonts w:ascii="Times New Roman" w:hAnsi="Times New Roman" w:cs="Times New Roman"/>
          <w:sz w:val="24"/>
          <w:szCs w:val="24"/>
        </w:rPr>
        <w:commentReference w:id="10"/>
      </w:r>
      <w:r w:rsidRPr="00AB340F">
        <w:rPr>
          <w:rFonts w:ascii="Times New Roman" w:hAnsi="Times New Roman" w:cs="Times New Roman"/>
          <w:sz w:val="24"/>
          <w:szCs w:val="24"/>
        </w:rPr>
        <w:t xml:space="preserve"> </w:t>
      </w:r>
      <w:r w:rsidR="00E5079C" w:rsidRPr="00AB340F">
        <w:rPr>
          <w:rFonts w:ascii="Times New Roman" w:hAnsi="Times New Roman" w:cs="Times New Roman"/>
          <w:sz w:val="24"/>
          <w:szCs w:val="24"/>
        </w:rPr>
        <w:t>are</w:t>
      </w:r>
      <w:r w:rsidRPr="00AB340F">
        <w:rPr>
          <w:rFonts w:ascii="Times New Roman" w:hAnsi="Times New Roman" w:cs="Times New Roman"/>
          <w:sz w:val="24"/>
          <w:szCs w:val="24"/>
        </w:rPr>
        <w:t xml:space="preserve"> considered </w:t>
      </w:r>
      <w:r w:rsidRPr="00AB340F">
        <w:rPr>
          <w:rFonts w:ascii="Times New Roman" w:hAnsi="Times New Roman" w:cs="Times New Roman"/>
          <w:i/>
          <w:iCs/>
          <w:sz w:val="24"/>
          <w:szCs w:val="24"/>
        </w:rPr>
        <w:t>one</w:t>
      </w:r>
      <w:r w:rsidRPr="00AB340F">
        <w:rPr>
          <w:rFonts w:ascii="Times New Roman" w:hAnsi="Times New Roman" w:cs="Times New Roman"/>
          <w:sz w:val="24"/>
          <w:szCs w:val="24"/>
        </w:rPr>
        <w:t xml:space="preserve"> of many relevant actors</w:t>
      </w:r>
      <w:r w:rsidR="00E5079C" w:rsidRPr="00AB340F">
        <w:rPr>
          <w:rFonts w:ascii="Times New Roman" w:hAnsi="Times New Roman" w:cs="Times New Roman"/>
          <w:sz w:val="24"/>
          <w:szCs w:val="24"/>
        </w:rPr>
        <w:t xml:space="preserve"> as they often in literature are perceived as bridge builders between sectors and </w:t>
      </w:r>
      <w:commentRangeStart w:id="11"/>
      <w:r w:rsidR="00E5079C" w:rsidRPr="00AB340F">
        <w:rPr>
          <w:rFonts w:ascii="Times New Roman" w:hAnsi="Times New Roman" w:cs="Times New Roman"/>
          <w:sz w:val="24"/>
          <w:szCs w:val="24"/>
        </w:rPr>
        <w:t>actors</w:t>
      </w:r>
      <w:commentRangeEnd w:id="11"/>
      <w:r w:rsidR="00B33968" w:rsidRPr="00AB340F">
        <w:rPr>
          <w:rStyle w:val="Merknadsreferanse"/>
          <w:rFonts w:ascii="Times New Roman" w:hAnsi="Times New Roman" w:cs="Times New Roman"/>
          <w:sz w:val="24"/>
          <w:szCs w:val="24"/>
        </w:rPr>
        <w:commentReference w:id="11"/>
      </w:r>
    </w:p>
    <w:p w14:paraId="4720C734" w14:textId="77777777" w:rsidR="005F1B4A" w:rsidRPr="00AB340F" w:rsidRDefault="005F1B4A" w:rsidP="005F1B4A">
      <w:pPr>
        <w:rPr>
          <w:rFonts w:ascii="Times New Roman" w:hAnsi="Times New Roman" w:cs="Times New Roman"/>
          <w:sz w:val="24"/>
          <w:szCs w:val="24"/>
        </w:rPr>
      </w:pPr>
    </w:p>
    <w:p w14:paraId="4F86EFBB" w14:textId="77777777" w:rsidR="005F1B4A" w:rsidRPr="00AB340F" w:rsidRDefault="005F1B4A" w:rsidP="005F1B4A">
      <w:pPr>
        <w:rPr>
          <w:rFonts w:ascii="Times New Roman" w:hAnsi="Times New Roman" w:cs="Times New Roman"/>
          <w:b/>
          <w:bCs/>
          <w:sz w:val="24"/>
          <w:szCs w:val="24"/>
        </w:rPr>
      </w:pPr>
      <w:r w:rsidRPr="00AB340F">
        <w:rPr>
          <w:rFonts w:ascii="Times New Roman" w:hAnsi="Times New Roman" w:cs="Times New Roman"/>
          <w:b/>
          <w:bCs/>
          <w:sz w:val="24"/>
          <w:szCs w:val="24"/>
          <w:u w:val="single"/>
        </w:rPr>
        <w:t>A3) Definition of PSI</w:t>
      </w:r>
    </w:p>
    <w:p w14:paraId="06A7AA9C" w14:textId="70C43610"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lastRenderedPageBreak/>
        <w:t xml:space="preserve">Now that we </w:t>
      </w:r>
      <w:proofErr w:type="gramStart"/>
      <w:r w:rsidRPr="00AB340F">
        <w:rPr>
          <w:rFonts w:ascii="Times New Roman" w:hAnsi="Times New Roman" w:cs="Times New Roman"/>
          <w:sz w:val="24"/>
          <w:szCs w:val="24"/>
        </w:rPr>
        <w:t>have an understanding of</w:t>
      </w:r>
      <w:proofErr w:type="gramEnd"/>
      <w:r w:rsidRPr="00AB340F">
        <w:rPr>
          <w:rFonts w:ascii="Times New Roman" w:hAnsi="Times New Roman" w:cs="Times New Roman"/>
          <w:sz w:val="24"/>
          <w:szCs w:val="24"/>
        </w:rPr>
        <w:t xml:space="preserve"> how </w:t>
      </w:r>
      <w:r w:rsidR="001330A0" w:rsidRPr="00AB340F">
        <w:rPr>
          <w:rFonts w:ascii="Times New Roman" w:hAnsi="Times New Roman" w:cs="Times New Roman"/>
          <w:sz w:val="24"/>
          <w:szCs w:val="24"/>
        </w:rPr>
        <w:t>the concept of</w:t>
      </w:r>
      <w:r w:rsidRPr="00AB340F">
        <w:rPr>
          <w:rFonts w:ascii="Times New Roman" w:hAnsi="Times New Roman" w:cs="Times New Roman"/>
          <w:sz w:val="24"/>
          <w:szCs w:val="24"/>
        </w:rPr>
        <w:t xml:space="preserve"> innovation has shifted through time and governance paradigms, </w:t>
      </w:r>
      <w:r w:rsidR="001330A0" w:rsidRPr="00AB340F">
        <w:rPr>
          <w:rFonts w:ascii="Times New Roman" w:hAnsi="Times New Roman" w:cs="Times New Roman"/>
          <w:sz w:val="24"/>
          <w:szCs w:val="24"/>
        </w:rPr>
        <w:t>let us</w:t>
      </w:r>
      <w:r w:rsidRPr="00AB340F">
        <w:rPr>
          <w:rFonts w:ascii="Times New Roman" w:hAnsi="Times New Roman" w:cs="Times New Roman"/>
          <w:sz w:val="24"/>
          <w:szCs w:val="24"/>
        </w:rPr>
        <w:t xml:space="preserve"> </w:t>
      </w:r>
      <w:commentRangeStart w:id="12"/>
      <w:r w:rsidRPr="00AB340F">
        <w:rPr>
          <w:rFonts w:ascii="Times New Roman" w:hAnsi="Times New Roman" w:cs="Times New Roman"/>
          <w:sz w:val="24"/>
          <w:szCs w:val="24"/>
        </w:rPr>
        <w:t>clarify</w:t>
      </w:r>
      <w:commentRangeEnd w:id="12"/>
      <w:r w:rsidR="00BD0512" w:rsidRPr="00AB340F">
        <w:rPr>
          <w:rStyle w:val="Merknadsreferanse"/>
          <w:rFonts w:ascii="Times New Roman" w:hAnsi="Times New Roman" w:cs="Times New Roman"/>
          <w:sz w:val="24"/>
          <w:szCs w:val="24"/>
        </w:rPr>
        <w:commentReference w:id="12"/>
      </w:r>
      <w:r w:rsidRPr="00AB340F">
        <w:rPr>
          <w:rFonts w:ascii="Times New Roman" w:hAnsi="Times New Roman" w:cs="Times New Roman"/>
          <w:sz w:val="24"/>
          <w:szCs w:val="24"/>
        </w:rPr>
        <w:t xml:space="preserve"> the meaning of PSI. Here, I believe it is helpful to discuss each component of the concept in turn.</w:t>
      </w:r>
    </w:p>
    <w:p w14:paraId="6948D5B2" w14:textId="05BF8732"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i/>
          <w:iCs/>
          <w:sz w:val="24"/>
          <w:szCs w:val="24"/>
        </w:rPr>
        <w:t>Definition of the public sector</w:t>
      </w:r>
      <w:r w:rsidRPr="00AB340F">
        <w:rPr>
          <w:rFonts w:ascii="Times New Roman" w:hAnsi="Times New Roman" w:cs="Times New Roman"/>
          <w:sz w:val="24"/>
          <w:szCs w:val="24"/>
        </w:rPr>
        <w:br/>
      </w:r>
      <w:commentRangeStart w:id="13"/>
      <w:r w:rsidRPr="00AB340F">
        <w:rPr>
          <w:rFonts w:ascii="Times New Roman" w:hAnsi="Times New Roman" w:cs="Times New Roman"/>
          <w:sz w:val="24"/>
          <w:szCs w:val="24"/>
        </w:rPr>
        <w:t>I understand</w:t>
      </w:r>
      <w:commentRangeEnd w:id="13"/>
      <w:r w:rsidR="007D5922" w:rsidRPr="00AB340F">
        <w:rPr>
          <w:rStyle w:val="Merknadsreferanse"/>
          <w:rFonts w:ascii="Times New Roman" w:hAnsi="Times New Roman" w:cs="Times New Roman"/>
          <w:sz w:val="24"/>
          <w:szCs w:val="24"/>
        </w:rPr>
        <w:commentReference w:id="13"/>
      </w:r>
      <w:r w:rsidRPr="00AB340F">
        <w:rPr>
          <w:rFonts w:ascii="Times New Roman" w:hAnsi="Times New Roman" w:cs="Times New Roman"/>
          <w:sz w:val="24"/>
          <w:szCs w:val="24"/>
        </w:rPr>
        <w:t xml:space="preserve"> the public sector as “those part</w:t>
      </w:r>
      <w:r w:rsidR="001330A0" w:rsidRPr="00AB340F">
        <w:rPr>
          <w:rFonts w:ascii="Times New Roman" w:hAnsi="Times New Roman" w:cs="Times New Roman"/>
          <w:sz w:val="24"/>
          <w:szCs w:val="24"/>
        </w:rPr>
        <w:t>s</w:t>
      </w:r>
      <w:r w:rsidRPr="00AB340F">
        <w:rPr>
          <w:rFonts w:ascii="Times New Roman" w:hAnsi="Times New Roman" w:cs="Times New Roman"/>
          <w:sz w:val="24"/>
          <w:szCs w:val="24"/>
        </w:rPr>
        <w:t xml:space="preserve"> of the economy that are either in state ownership or under contract to the state, plus those parts that are regulated or subsidized in the public context”</w:t>
      </w:r>
      <w:r w:rsidR="001330A0" w:rsidRPr="00AB340F">
        <w:rPr>
          <w:rFonts w:ascii="Times New Roman" w:hAnsi="Times New Roman" w:cs="Times New Roman"/>
          <w:sz w:val="24"/>
          <w:szCs w:val="24"/>
        </w:rPr>
        <w:t xml:space="preserve"> (Osborne, 2006).</w:t>
      </w:r>
    </w:p>
    <w:p w14:paraId="2A3B0241" w14:textId="2C0F625B"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i/>
          <w:iCs/>
          <w:sz w:val="24"/>
          <w:szCs w:val="24"/>
        </w:rPr>
        <w:t>Definition of innovation</w:t>
      </w:r>
      <w:r w:rsidRPr="00AB340F">
        <w:rPr>
          <w:rFonts w:ascii="Times New Roman" w:hAnsi="Times New Roman" w:cs="Times New Roman"/>
          <w:i/>
          <w:iCs/>
          <w:sz w:val="24"/>
          <w:szCs w:val="24"/>
        </w:rPr>
        <w:br/>
      </w:r>
      <w:r w:rsidRPr="00AB340F">
        <w:rPr>
          <w:rFonts w:ascii="Times New Roman" w:hAnsi="Times New Roman" w:cs="Times New Roman"/>
          <w:sz w:val="24"/>
          <w:szCs w:val="24"/>
        </w:rPr>
        <w:t xml:space="preserve">For many, public sector innovation can be considered an oxymoron as the public sector and public bureaucracy is perceived as rigid and slow-moving. And this might be a fair perception, especially since the concept of innovation is probably </w:t>
      </w:r>
      <w:proofErr w:type="gramStart"/>
      <w:r w:rsidRPr="00AB340F">
        <w:rPr>
          <w:rFonts w:ascii="Times New Roman" w:hAnsi="Times New Roman" w:cs="Times New Roman"/>
          <w:sz w:val="24"/>
          <w:szCs w:val="24"/>
        </w:rPr>
        <w:t>most commonly associated</w:t>
      </w:r>
      <w:proofErr w:type="gramEnd"/>
      <w:r w:rsidRPr="00AB340F">
        <w:rPr>
          <w:rFonts w:ascii="Times New Roman" w:hAnsi="Times New Roman" w:cs="Times New Roman"/>
          <w:sz w:val="24"/>
          <w:szCs w:val="24"/>
        </w:rPr>
        <w:t xml:space="preserve"> with the private sector, as it is understood as </w:t>
      </w:r>
      <w:r w:rsidRPr="00AB340F">
        <w:rPr>
          <w:rFonts w:ascii="Times New Roman" w:hAnsi="Times New Roman" w:cs="Times New Roman"/>
          <w:i/>
          <w:iCs/>
          <w:sz w:val="24"/>
          <w:szCs w:val="24"/>
        </w:rPr>
        <w:t xml:space="preserve">the </w:t>
      </w:r>
      <w:r w:rsidRPr="00AB340F">
        <w:rPr>
          <w:rFonts w:ascii="Times New Roman" w:hAnsi="Times New Roman" w:cs="Times New Roman"/>
          <w:sz w:val="24"/>
          <w:szCs w:val="24"/>
        </w:rPr>
        <w:t xml:space="preserve">key </w:t>
      </w:r>
      <w:r w:rsidR="00E5079C" w:rsidRPr="00AB340F">
        <w:rPr>
          <w:rFonts w:ascii="Times New Roman" w:hAnsi="Times New Roman" w:cs="Times New Roman"/>
          <w:sz w:val="24"/>
          <w:szCs w:val="24"/>
        </w:rPr>
        <w:t xml:space="preserve">to </w:t>
      </w:r>
      <w:r w:rsidRPr="00AB340F">
        <w:rPr>
          <w:rFonts w:ascii="Times New Roman" w:hAnsi="Times New Roman" w:cs="Times New Roman"/>
          <w:sz w:val="24"/>
          <w:szCs w:val="24"/>
        </w:rPr>
        <w:t>success for private businesses (Schumpeter</w:t>
      </w:r>
      <w:r w:rsidR="002F7430" w:rsidRPr="00AB340F">
        <w:rPr>
          <w:rFonts w:ascii="Times New Roman" w:hAnsi="Times New Roman" w:cs="Times New Roman"/>
          <w:sz w:val="24"/>
          <w:szCs w:val="24"/>
        </w:rPr>
        <w:t>, 1976</w:t>
      </w:r>
      <w:r w:rsidRPr="00AB340F">
        <w:rPr>
          <w:rFonts w:ascii="Times New Roman" w:hAnsi="Times New Roman" w:cs="Times New Roman"/>
          <w:sz w:val="24"/>
          <w:szCs w:val="24"/>
        </w:rPr>
        <w:t>). However, the myth of the innovative private sector and the rigid public sector has indeed been debunked (</w:t>
      </w:r>
      <w:proofErr w:type="spellStart"/>
      <w:r w:rsidRPr="00AB340F">
        <w:rPr>
          <w:rFonts w:ascii="Times New Roman" w:hAnsi="Times New Roman" w:cs="Times New Roman"/>
          <w:sz w:val="24"/>
          <w:szCs w:val="24"/>
        </w:rPr>
        <w:t>Mazzucato</w:t>
      </w:r>
      <w:proofErr w:type="spellEnd"/>
      <w:r w:rsidRPr="00AB340F">
        <w:rPr>
          <w:rFonts w:ascii="Times New Roman" w:hAnsi="Times New Roman" w:cs="Times New Roman"/>
          <w:sz w:val="24"/>
          <w:szCs w:val="24"/>
        </w:rPr>
        <w:t xml:space="preserve">, 2013) as we have witnessed a growing number of evidence of different types of </w:t>
      </w:r>
      <w:proofErr w:type="spellStart"/>
      <w:r w:rsidRPr="00AB340F">
        <w:rPr>
          <w:rFonts w:ascii="Times New Roman" w:hAnsi="Times New Roman" w:cs="Times New Roman"/>
          <w:sz w:val="24"/>
          <w:szCs w:val="24"/>
        </w:rPr>
        <w:t>PSIs</w:t>
      </w:r>
      <w:proofErr w:type="spellEnd"/>
      <w:r w:rsidRPr="00AB340F">
        <w:rPr>
          <w:rFonts w:ascii="Times New Roman" w:hAnsi="Times New Roman" w:cs="Times New Roman"/>
          <w:sz w:val="24"/>
          <w:szCs w:val="24"/>
        </w:rPr>
        <w:t xml:space="preserve"> (De Vires, </w:t>
      </w:r>
      <w:proofErr w:type="spellStart"/>
      <w:r w:rsidRPr="00AB340F">
        <w:rPr>
          <w:rFonts w:ascii="Times New Roman" w:hAnsi="Times New Roman" w:cs="Times New Roman"/>
          <w:sz w:val="24"/>
          <w:szCs w:val="24"/>
        </w:rPr>
        <w:t>Bekkers</w:t>
      </w:r>
      <w:proofErr w:type="spellEnd"/>
      <w:r w:rsidRPr="00AB340F">
        <w:rPr>
          <w:rFonts w:ascii="Times New Roman" w:hAnsi="Times New Roman" w:cs="Times New Roman"/>
          <w:sz w:val="24"/>
          <w:szCs w:val="24"/>
        </w:rPr>
        <w:t xml:space="preserve"> &amp; </w:t>
      </w:r>
      <w:proofErr w:type="spellStart"/>
      <w:r w:rsidRPr="00AB340F">
        <w:rPr>
          <w:rFonts w:ascii="Times New Roman" w:hAnsi="Times New Roman" w:cs="Times New Roman"/>
          <w:sz w:val="24"/>
          <w:szCs w:val="24"/>
        </w:rPr>
        <w:t>Tummers</w:t>
      </w:r>
      <w:proofErr w:type="spellEnd"/>
      <w:r w:rsidRPr="00AB340F">
        <w:rPr>
          <w:rFonts w:ascii="Times New Roman" w:hAnsi="Times New Roman" w:cs="Times New Roman"/>
          <w:sz w:val="24"/>
          <w:szCs w:val="24"/>
        </w:rPr>
        <w:t xml:space="preserve"> 2016). </w:t>
      </w:r>
    </w:p>
    <w:p w14:paraId="34D2435E" w14:textId="6A9F4CB9" w:rsidR="005F1B4A" w:rsidRPr="00AB340F" w:rsidRDefault="005F1B4A" w:rsidP="005F1B4A">
      <w:pPr>
        <w:spacing w:line="240" w:lineRule="auto"/>
        <w:rPr>
          <w:rFonts w:ascii="Times New Roman" w:hAnsi="Times New Roman" w:cs="Times New Roman"/>
          <w:sz w:val="24"/>
          <w:szCs w:val="24"/>
        </w:rPr>
      </w:pPr>
      <w:r w:rsidRPr="00AB340F">
        <w:rPr>
          <w:rFonts w:ascii="Times New Roman" w:hAnsi="Times New Roman" w:cs="Times New Roman"/>
          <w:sz w:val="24"/>
          <w:szCs w:val="24"/>
        </w:rPr>
        <w:t xml:space="preserve">Innovation can be defined as </w:t>
      </w:r>
    </w:p>
    <w:p w14:paraId="016F3921" w14:textId="77777777" w:rsidR="005F1B4A" w:rsidRPr="00AB340F" w:rsidRDefault="005F1B4A" w:rsidP="005F1B4A">
      <w:pPr>
        <w:ind w:left="720"/>
        <w:rPr>
          <w:rFonts w:ascii="Times New Roman" w:hAnsi="Times New Roman" w:cs="Times New Roman"/>
          <w:sz w:val="24"/>
          <w:szCs w:val="24"/>
        </w:rPr>
      </w:pPr>
      <w:r w:rsidRPr="00AB340F">
        <w:rPr>
          <w:rFonts w:ascii="Times New Roman" w:hAnsi="Times New Roman" w:cs="Times New Roman"/>
          <w:sz w:val="24"/>
          <w:szCs w:val="24"/>
        </w:rPr>
        <w:t>the development and implementation of new and promising solutions that break with common wisdom and existing practices in a particular context (</w:t>
      </w:r>
      <w:proofErr w:type="spellStart"/>
      <w:r w:rsidRPr="00AB340F">
        <w:rPr>
          <w:rFonts w:ascii="Times New Roman" w:hAnsi="Times New Roman" w:cs="Times New Roman"/>
          <w:sz w:val="24"/>
          <w:szCs w:val="24"/>
        </w:rPr>
        <w:t>Mulgan</w:t>
      </w:r>
      <w:proofErr w:type="spellEnd"/>
      <w:r w:rsidRPr="00AB340F">
        <w:rPr>
          <w:rFonts w:ascii="Times New Roman" w:hAnsi="Times New Roman" w:cs="Times New Roman"/>
          <w:sz w:val="24"/>
          <w:szCs w:val="24"/>
        </w:rPr>
        <w:t xml:space="preserve"> &amp; Albury, 2003; Hartley, 2005; </w:t>
      </w:r>
      <w:proofErr w:type="spellStart"/>
      <w:r w:rsidRPr="00AB340F">
        <w:rPr>
          <w:rFonts w:ascii="Times New Roman" w:hAnsi="Times New Roman" w:cs="Times New Roman"/>
          <w:sz w:val="24"/>
          <w:szCs w:val="24"/>
        </w:rPr>
        <w:t>Torfing</w:t>
      </w:r>
      <w:proofErr w:type="spellEnd"/>
      <w:r w:rsidRPr="00AB340F">
        <w:rPr>
          <w:rFonts w:ascii="Times New Roman" w:hAnsi="Times New Roman" w:cs="Times New Roman"/>
          <w:sz w:val="24"/>
          <w:szCs w:val="24"/>
        </w:rPr>
        <w:t>, 2016).</w:t>
      </w:r>
    </w:p>
    <w:p w14:paraId="22EF6182" w14:textId="2AA355CF"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Public sector innovation includes innovation in policy goals and policy instruments, the development of smart ways of regulating social and economic actors through norms, incentives, and voluntary agreements, and new ways of producing and delivering services with a novel form and content</w:t>
      </w:r>
      <w:r w:rsidR="002F7430" w:rsidRPr="00AB340F">
        <w:rPr>
          <w:rFonts w:ascii="Times New Roman" w:hAnsi="Times New Roman" w:cs="Times New Roman"/>
          <w:sz w:val="24"/>
          <w:szCs w:val="24"/>
        </w:rPr>
        <w:t xml:space="preserve"> (</w:t>
      </w:r>
      <w:proofErr w:type="spellStart"/>
      <w:r w:rsidR="002F7430" w:rsidRPr="00AB340F">
        <w:rPr>
          <w:rFonts w:ascii="Times New Roman" w:hAnsi="Times New Roman" w:cs="Times New Roman"/>
          <w:sz w:val="24"/>
          <w:szCs w:val="24"/>
        </w:rPr>
        <w:t>Torfing</w:t>
      </w:r>
      <w:proofErr w:type="spellEnd"/>
      <w:r w:rsidR="002F7430" w:rsidRPr="00AB340F">
        <w:rPr>
          <w:rFonts w:ascii="Times New Roman" w:hAnsi="Times New Roman" w:cs="Times New Roman"/>
          <w:sz w:val="24"/>
          <w:szCs w:val="24"/>
        </w:rPr>
        <w:t>, 2016)</w:t>
      </w:r>
      <w:r w:rsidRPr="00AB340F">
        <w:rPr>
          <w:rFonts w:ascii="Times New Roman" w:hAnsi="Times New Roman" w:cs="Times New Roman"/>
          <w:sz w:val="24"/>
          <w:szCs w:val="24"/>
        </w:rPr>
        <w:t>.</w:t>
      </w:r>
    </w:p>
    <w:p w14:paraId="547C8CBF" w14:textId="73D52C86" w:rsidR="005F1B4A" w:rsidRPr="00AB340F" w:rsidRDefault="00E5079C" w:rsidP="005F1B4A">
      <w:pPr>
        <w:rPr>
          <w:rFonts w:ascii="Times New Roman" w:hAnsi="Times New Roman" w:cs="Times New Roman"/>
          <w:sz w:val="24"/>
          <w:szCs w:val="24"/>
        </w:rPr>
      </w:pPr>
      <w:r w:rsidRPr="00AB340F">
        <w:rPr>
          <w:rFonts w:ascii="Times New Roman" w:hAnsi="Times New Roman" w:cs="Times New Roman"/>
          <w:sz w:val="24"/>
          <w:szCs w:val="24"/>
        </w:rPr>
        <w:t xml:space="preserve">But why are we talking about </w:t>
      </w:r>
      <w:commentRangeStart w:id="14"/>
      <w:r w:rsidRPr="00AB340F">
        <w:rPr>
          <w:rFonts w:ascii="Times New Roman" w:hAnsi="Times New Roman" w:cs="Times New Roman"/>
          <w:sz w:val="24"/>
          <w:szCs w:val="24"/>
        </w:rPr>
        <w:t>PIS</w:t>
      </w:r>
      <w:commentRangeEnd w:id="14"/>
      <w:r w:rsidR="009F5F1F" w:rsidRPr="00AB340F">
        <w:rPr>
          <w:rStyle w:val="Merknadsreferanse"/>
          <w:rFonts w:ascii="Times New Roman" w:hAnsi="Times New Roman" w:cs="Times New Roman"/>
          <w:sz w:val="24"/>
          <w:szCs w:val="24"/>
        </w:rPr>
        <w:commentReference w:id="14"/>
      </w:r>
      <w:r w:rsidRPr="00AB340F">
        <w:rPr>
          <w:rFonts w:ascii="Times New Roman" w:hAnsi="Times New Roman" w:cs="Times New Roman"/>
          <w:sz w:val="24"/>
          <w:szCs w:val="24"/>
        </w:rPr>
        <w:t>? The reason for that</w:t>
      </w:r>
      <w:r w:rsidR="005F1B4A" w:rsidRPr="00AB340F">
        <w:rPr>
          <w:rFonts w:ascii="Times New Roman" w:hAnsi="Times New Roman" w:cs="Times New Roman"/>
          <w:sz w:val="24"/>
          <w:szCs w:val="24"/>
        </w:rPr>
        <w:t xml:space="preserve"> is because innovation </w:t>
      </w:r>
      <w:r w:rsidRPr="00AB340F">
        <w:rPr>
          <w:rFonts w:ascii="Times New Roman" w:hAnsi="Times New Roman" w:cs="Times New Roman"/>
          <w:sz w:val="24"/>
          <w:szCs w:val="24"/>
        </w:rPr>
        <w:t xml:space="preserve">in the public sector </w:t>
      </w:r>
      <w:r w:rsidR="005F1B4A" w:rsidRPr="00AB340F">
        <w:rPr>
          <w:rFonts w:ascii="Times New Roman" w:hAnsi="Times New Roman" w:cs="Times New Roman"/>
          <w:sz w:val="24"/>
          <w:szCs w:val="24"/>
        </w:rPr>
        <w:t xml:space="preserve">is a response to problems with failing policies, regulatory fiascos, planning disasters, poor and declining service quality, and unsolved economic and social problems. Therefore, PSI is motivated by an interest in creating new and better solutions that outperform previous concepts and practices (Hartley, 2005). </w:t>
      </w:r>
    </w:p>
    <w:p w14:paraId="5F5AA72B" w14:textId="77777777" w:rsidR="005F1B4A" w:rsidRPr="00AB340F" w:rsidRDefault="005F1B4A" w:rsidP="005F1B4A">
      <w:pPr>
        <w:rPr>
          <w:rFonts w:ascii="Times New Roman" w:hAnsi="Times New Roman" w:cs="Times New Roman"/>
          <w:sz w:val="24"/>
          <w:szCs w:val="24"/>
        </w:rPr>
      </w:pPr>
    </w:p>
    <w:p w14:paraId="33CC0DB0" w14:textId="77777777" w:rsidR="005F1B4A" w:rsidRPr="00AB340F" w:rsidRDefault="005F1B4A" w:rsidP="005F1B4A">
      <w:pPr>
        <w:rPr>
          <w:rFonts w:ascii="Times New Roman" w:hAnsi="Times New Roman" w:cs="Times New Roman"/>
          <w:b/>
          <w:bCs/>
          <w:sz w:val="24"/>
          <w:szCs w:val="24"/>
        </w:rPr>
      </w:pPr>
      <w:r w:rsidRPr="00AB340F">
        <w:rPr>
          <w:rFonts w:ascii="Times New Roman" w:hAnsi="Times New Roman" w:cs="Times New Roman"/>
          <w:b/>
          <w:bCs/>
          <w:sz w:val="24"/>
          <w:szCs w:val="24"/>
          <w:u w:val="single"/>
        </w:rPr>
        <w:t>A4) PSI typologies</w:t>
      </w:r>
    </w:p>
    <w:p w14:paraId="64EF029A" w14:textId="77777777" w:rsidR="00E5079C" w:rsidRPr="00AB340F" w:rsidRDefault="005F1B4A" w:rsidP="005F1B4A">
      <w:pPr>
        <w:pStyle w:val="Brdtekst"/>
        <w:rPr>
          <w:rFonts w:ascii="Times New Roman" w:hAnsi="Times New Roman" w:cs="Times New Roman"/>
          <w:sz w:val="24"/>
          <w:szCs w:val="24"/>
        </w:rPr>
      </w:pPr>
      <w:r w:rsidRPr="00AB340F">
        <w:rPr>
          <w:rFonts w:ascii="Times New Roman" w:hAnsi="Times New Roman" w:cs="Times New Roman"/>
          <w:sz w:val="24"/>
          <w:szCs w:val="24"/>
        </w:rPr>
        <w:t xml:space="preserve">Having established an understanding of PSI, </w:t>
      </w:r>
      <w:r w:rsidR="002F7430" w:rsidRPr="00AB340F">
        <w:rPr>
          <w:rFonts w:ascii="Times New Roman" w:hAnsi="Times New Roman" w:cs="Times New Roman"/>
          <w:sz w:val="24"/>
          <w:szCs w:val="24"/>
        </w:rPr>
        <w:t xml:space="preserve">I will now visit PSI typologies identified by the extant literature. </w:t>
      </w:r>
      <w:r w:rsidR="00E5079C" w:rsidRPr="00AB340F">
        <w:rPr>
          <w:rFonts w:ascii="Times New Roman" w:hAnsi="Times New Roman" w:cs="Times New Roman"/>
          <w:sz w:val="24"/>
          <w:szCs w:val="24"/>
        </w:rPr>
        <w:t xml:space="preserve">These will be important for the upcoming analysis of the role of SE in PSI in Europe. Such typologies will allow us to identify the roles of SEs in PSI. </w:t>
      </w:r>
    </w:p>
    <w:p w14:paraId="2058E3A4" w14:textId="4951DF44" w:rsidR="002F7430" w:rsidRPr="00AB340F" w:rsidRDefault="002F7430" w:rsidP="005F1B4A">
      <w:pPr>
        <w:pStyle w:val="Brdtekst"/>
        <w:rPr>
          <w:rFonts w:ascii="Times New Roman" w:hAnsi="Times New Roman" w:cs="Times New Roman"/>
          <w:sz w:val="24"/>
          <w:szCs w:val="24"/>
        </w:rPr>
      </w:pPr>
      <w:r w:rsidRPr="00AB340F">
        <w:rPr>
          <w:rFonts w:ascii="Times New Roman" w:hAnsi="Times New Roman" w:cs="Times New Roman"/>
          <w:sz w:val="24"/>
          <w:szCs w:val="24"/>
        </w:rPr>
        <w:t xml:space="preserve">The seminal work of De Vries, </w:t>
      </w:r>
      <w:proofErr w:type="spellStart"/>
      <w:r w:rsidRPr="00AB340F">
        <w:rPr>
          <w:rFonts w:ascii="Times New Roman" w:hAnsi="Times New Roman" w:cs="Times New Roman"/>
          <w:sz w:val="24"/>
          <w:szCs w:val="24"/>
        </w:rPr>
        <w:t>Bekkers</w:t>
      </w:r>
      <w:proofErr w:type="spellEnd"/>
      <w:r w:rsidRPr="00AB340F">
        <w:rPr>
          <w:rFonts w:ascii="Times New Roman" w:hAnsi="Times New Roman" w:cs="Times New Roman"/>
          <w:sz w:val="24"/>
          <w:szCs w:val="24"/>
        </w:rPr>
        <w:t xml:space="preserve"> and </w:t>
      </w:r>
      <w:proofErr w:type="spellStart"/>
      <w:r w:rsidRPr="00AB340F">
        <w:rPr>
          <w:rFonts w:ascii="Times New Roman" w:hAnsi="Times New Roman" w:cs="Times New Roman"/>
          <w:sz w:val="24"/>
          <w:szCs w:val="24"/>
        </w:rPr>
        <w:t>Tummers</w:t>
      </w:r>
      <w:proofErr w:type="spellEnd"/>
      <w:r w:rsidRPr="00AB340F">
        <w:rPr>
          <w:rFonts w:ascii="Times New Roman" w:hAnsi="Times New Roman" w:cs="Times New Roman"/>
          <w:sz w:val="24"/>
          <w:szCs w:val="24"/>
        </w:rPr>
        <w:t xml:space="preserve"> (2016) identified five PSI typologies through a thorough systematic review. However, more recently, in 2022, </w:t>
      </w:r>
      <w:proofErr w:type="spellStart"/>
      <w:r w:rsidRPr="00AB340F">
        <w:rPr>
          <w:rFonts w:ascii="Times New Roman" w:hAnsi="Times New Roman" w:cs="Times New Roman"/>
          <w:sz w:val="24"/>
          <w:szCs w:val="24"/>
        </w:rPr>
        <w:t>Cinar</w:t>
      </w:r>
      <w:proofErr w:type="spellEnd"/>
      <w:r w:rsidRPr="00AB340F">
        <w:rPr>
          <w:rFonts w:ascii="Times New Roman" w:hAnsi="Times New Roman" w:cs="Times New Roman"/>
          <w:sz w:val="24"/>
          <w:szCs w:val="24"/>
        </w:rPr>
        <w:t xml:space="preserve"> and colleagues (2022) conducted a new review, extending the work from 2016, which now includes seven typologies, which I will briefly touch upon in the following.</w:t>
      </w:r>
    </w:p>
    <w:p w14:paraId="4F3C67A1" w14:textId="5FA55E7C" w:rsidR="005F1B4A" w:rsidRPr="00AB340F" w:rsidRDefault="002F7430" w:rsidP="002F7430">
      <w:pPr>
        <w:pStyle w:val="Brdtekst"/>
        <w:rPr>
          <w:rFonts w:ascii="Times New Roman" w:hAnsi="Times New Roman" w:cs="Times New Roman"/>
          <w:sz w:val="24"/>
          <w:szCs w:val="24"/>
        </w:rPr>
      </w:pPr>
      <w:r w:rsidRPr="00AB340F">
        <w:rPr>
          <w:rFonts w:ascii="Times New Roman" w:hAnsi="Times New Roman" w:cs="Times New Roman"/>
          <w:b/>
          <w:bCs/>
          <w:i/>
          <w:iCs/>
          <w:sz w:val="24"/>
          <w:szCs w:val="24"/>
        </w:rPr>
        <w:lastRenderedPageBreak/>
        <w:t xml:space="preserve">(1) </w:t>
      </w:r>
      <w:r w:rsidR="005F1B4A" w:rsidRPr="00AB340F">
        <w:rPr>
          <w:rFonts w:ascii="Times New Roman" w:hAnsi="Times New Roman" w:cs="Times New Roman"/>
          <w:b/>
          <w:bCs/>
          <w:i/>
          <w:iCs/>
          <w:sz w:val="24"/>
          <w:szCs w:val="24"/>
        </w:rPr>
        <w:t>Service innovation</w:t>
      </w:r>
      <w:r w:rsidR="005F1B4A" w:rsidRPr="00AB340F">
        <w:rPr>
          <w:rFonts w:ascii="Times New Roman" w:hAnsi="Times New Roman" w:cs="Times New Roman"/>
          <w:sz w:val="24"/>
          <w:szCs w:val="24"/>
        </w:rPr>
        <w:t xml:space="preserve"> which is closely related to service provision to public users. </w:t>
      </w:r>
      <w:r w:rsidR="00106F57" w:rsidRPr="00AB340F">
        <w:rPr>
          <w:rFonts w:ascii="Times New Roman" w:hAnsi="Times New Roman" w:cs="Times New Roman"/>
          <w:sz w:val="24"/>
          <w:szCs w:val="24"/>
        </w:rPr>
        <w:t>It entails that a</w:t>
      </w:r>
      <w:r w:rsidR="005F1B4A" w:rsidRPr="00AB340F">
        <w:rPr>
          <w:rFonts w:ascii="Times New Roman" w:hAnsi="Times New Roman" w:cs="Times New Roman"/>
          <w:sz w:val="24"/>
          <w:szCs w:val="24"/>
        </w:rPr>
        <w:t xml:space="preserve"> novel service can be implemented and delivered to a group of existing users, or that an existing service is provided to a new user group.</w:t>
      </w:r>
    </w:p>
    <w:p w14:paraId="5B605AC3" w14:textId="686FAF2E" w:rsidR="005F1B4A" w:rsidRPr="00AB340F" w:rsidRDefault="005F1B4A" w:rsidP="002F7430">
      <w:pPr>
        <w:pStyle w:val="Brdtekst"/>
        <w:rPr>
          <w:rFonts w:ascii="Times New Roman" w:hAnsi="Times New Roman" w:cs="Times New Roman"/>
          <w:sz w:val="24"/>
          <w:szCs w:val="24"/>
        </w:rPr>
      </w:pPr>
      <w:r w:rsidRPr="00AB340F">
        <w:rPr>
          <w:rFonts w:ascii="Times New Roman" w:hAnsi="Times New Roman" w:cs="Times New Roman"/>
          <w:b/>
          <w:bCs/>
          <w:i/>
          <w:iCs/>
          <w:sz w:val="24"/>
          <w:szCs w:val="24"/>
        </w:rPr>
        <w:t>Process innovation</w:t>
      </w:r>
      <w:r w:rsidRPr="00AB340F">
        <w:rPr>
          <w:rFonts w:ascii="Times New Roman" w:hAnsi="Times New Roman" w:cs="Times New Roman"/>
          <w:i/>
          <w:iCs/>
          <w:sz w:val="24"/>
          <w:szCs w:val="24"/>
        </w:rPr>
        <w:t xml:space="preserve"> </w:t>
      </w:r>
      <w:r w:rsidRPr="00AB340F">
        <w:rPr>
          <w:rFonts w:ascii="Times New Roman" w:hAnsi="Times New Roman" w:cs="Times New Roman"/>
          <w:sz w:val="24"/>
          <w:szCs w:val="24"/>
        </w:rPr>
        <w:t>emerge</w:t>
      </w:r>
      <w:r w:rsidR="002F7430" w:rsidRPr="00AB340F">
        <w:rPr>
          <w:rFonts w:ascii="Times New Roman" w:hAnsi="Times New Roman" w:cs="Times New Roman"/>
          <w:sz w:val="24"/>
          <w:szCs w:val="24"/>
        </w:rPr>
        <w:t>s</w:t>
      </w:r>
      <w:r w:rsidRPr="00AB340F">
        <w:rPr>
          <w:rFonts w:ascii="Times New Roman" w:hAnsi="Times New Roman" w:cs="Times New Roman"/>
          <w:sz w:val="24"/>
          <w:szCs w:val="24"/>
        </w:rPr>
        <w:t xml:space="preserve"> in two forms </w:t>
      </w:r>
      <w:r w:rsidRPr="00AB340F">
        <w:rPr>
          <w:rFonts w:ascii="Times New Roman" w:hAnsi="Times New Roman" w:cs="Times New Roman"/>
          <w:b/>
          <w:bCs/>
          <w:sz w:val="24"/>
          <w:szCs w:val="24"/>
        </w:rPr>
        <w:t>(</w:t>
      </w:r>
      <w:r w:rsidR="002F7430" w:rsidRPr="00AB340F">
        <w:rPr>
          <w:rFonts w:ascii="Times New Roman" w:hAnsi="Times New Roman" w:cs="Times New Roman"/>
          <w:b/>
          <w:bCs/>
          <w:sz w:val="24"/>
          <w:szCs w:val="24"/>
        </w:rPr>
        <w:t>2</w:t>
      </w:r>
      <w:r w:rsidRPr="00AB340F">
        <w:rPr>
          <w:rFonts w:ascii="Times New Roman" w:hAnsi="Times New Roman" w:cs="Times New Roman"/>
          <w:b/>
          <w:bCs/>
          <w:sz w:val="24"/>
          <w:szCs w:val="24"/>
        </w:rPr>
        <w:t xml:space="preserve">) </w:t>
      </w:r>
      <w:r w:rsidRPr="00AB340F">
        <w:rPr>
          <w:rFonts w:ascii="Times New Roman" w:hAnsi="Times New Roman" w:cs="Times New Roman"/>
          <w:b/>
          <w:bCs/>
          <w:i/>
          <w:iCs/>
          <w:sz w:val="24"/>
          <w:szCs w:val="24"/>
        </w:rPr>
        <w:t>administrative process innovation</w:t>
      </w:r>
      <w:r w:rsidRPr="00AB340F">
        <w:rPr>
          <w:rFonts w:ascii="Times New Roman" w:hAnsi="Times New Roman" w:cs="Times New Roman"/>
          <w:i/>
          <w:iCs/>
          <w:sz w:val="24"/>
          <w:szCs w:val="24"/>
        </w:rPr>
        <w:t xml:space="preserve"> </w:t>
      </w:r>
      <w:r w:rsidRPr="00AB340F">
        <w:rPr>
          <w:rFonts w:ascii="Times New Roman" w:hAnsi="Times New Roman" w:cs="Times New Roman"/>
          <w:sz w:val="24"/>
          <w:szCs w:val="24"/>
        </w:rPr>
        <w:t xml:space="preserve">– i.e., the creation of new ways, methods, and forms of undertaking tasks within the organizations. Such innovations are closely related to the redesign of operational routines. And </w:t>
      </w:r>
      <w:r w:rsidRPr="00AB340F">
        <w:rPr>
          <w:rFonts w:ascii="Times New Roman" w:hAnsi="Times New Roman" w:cs="Times New Roman"/>
          <w:b/>
          <w:bCs/>
          <w:sz w:val="24"/>
          <w:szCs w:val="24"/>
        </w:rPr>
        <w:t>(</w:t>
      </w:r>
      <w:r w:rsidR="002F7430" w:rsidRPr="00AB340F">
        <w:rPr>
          <w:rFonts w:ascii="Times New Roman" w:hAnsi="Times New Roman" w:cs="Times New Roman"/>
          <w:b/>
          <w:bCs/>
          <w:sz w:val="24"/>
          <w:szCs w:val="24"/>
        </w:rPr>
        <w:t>3</w:t>
      </w:r>
      <w:r w:rsidRPr="00AB340F">
        <w:rPr>
          <w:rFonts w:ascii="Times New Roman" w:hAnsi="Times New Roman" w:cs="Times New Roman"/>
          <w:b/>
          <w:bCs/>
          <w:sz w:val="24"/>
          <w:szCs w:val="24"/>
        </w:rPr>
        <w:t xml:space="preserve">) </w:t>
      </w:r>
      <w:r w:rsidRPr="00AB340F">
        <w:rPr>
          <w:rFonts w:ascii="Times New Roman" w:hAnsi="Times New Roman" w:cs="Times New Roman"/>
          <w:b/>
          <w:bCs/>
          <w:i/>
          <w:iCs/>
          <w:sz w:val="24"/>
          <w:szCs w:val="24"/>
        </w:rPr>
        <w:t>technological process innovation</w:t>
      </w:r>
      <w:r w:rsidRPr="00AB340F">
        <w:rPr>
          <w:rFonts w:ascii="Times New Roman" w:hAnsi="Times New Roman" w:cs="Times New Roman"/>
          <w:sz w:val="24"/>
          <w:szCs w:val="24"/>
        </w:rPr>
        <w:t xml:space="preserve"> involving the application of technology, which can range from digital forms to automated algorithms.</w:t>
      </w:r>
    </w:p>
    <w:p w14:paraId="1A86CB6D" w14:textId="15538B49" w:rsidR="005F1B4A" w:rsidRPr="00AB340F" w:rsidRDefault="002F7430" w:rsidP="002F7430">
      <w:pPr>
        <w:pStyle w:val="Brdtekst"/>
        <w:rPr>
          <w:rFonts w:ascii="Times New Roman" w:hAnsi="Times New Roman" w:cs="Times New Roman"/>
          <w:sz w:val="24"/>
          <w:szCs w:val="24"/>
        </w:rPr>
      </w:pPr>
      <w:r w:rsidRPr="00AB340F">
        <w:rPr>
          <w:rFonts w:ascii="Times New Roman" w:hAnsi="Times New Roman" w:cs="Times New Roman"/>
          <w:b/>
          <w:bCs/>
          <w:i/>
          <w:iCs/>
          <w:sz w:val="24"/>
          <w:szCs w:val="24"/>
        </w:rPr>
        <w:t xml:space="preserve">(4) </w:t>
      </w:r>
      <w:r w:rsidR="005F1B4A" w:rsidRPr="00AB340F">
        <w:rPr>
          <w:rFonts w:ascii="Times New Roman" w:hAnsi="Times New Roman" w:cs="Times New Roman"/>
          <w:b/>
          <w:bCs/>
          <w:i/>
          <w:iCs/>
          <w:sz w:val="24"/>
          <w:szCs w:val="24"/>
        </w:rPr>
        <w:t>Conceptual innovation</w:t>
      </w:r>
      <w:r w:rsidR="005F1B4A" w:rsidRPr="00AB340F">
        <w:rPr>
          <w:rFonts w:ascii="Times New Roman" w:hAnsi="Times New Roman" w:cs="Times New Roman"/>
          <w:i/>
          <w:iCs/>
          <w:sz w:val="24"/>
          <w:szCs w:val="24"/>
        </w:rPr>
        <w:t xml:space="preserve"> </w:t>
      </w:r>
      <w:r w:rsidR="005F1B4A" w:rsidRPr="00AB340F">
        <w:rPr>
          <w:rFonts w:ascii="Times New Roman" w:hAnsi="Times New Roman" w:cs="Times New Roman"/>
          <w:sz w:val="24"/>
          <w:szCs w:val="24"/>
        </w:rPr>
        <w:t>which is the development of new world views that challenge assumptions that underpin existing service products, processes, and organizational forms.</w:t>
      </w:r>
    </w:p>
    <w:p w14:paraId="4036CD3E" w14:textId="42FCF0F5" w:rsidR="005F1B4A" w:rsidRPr="00AB340F" w:rsidRDefault="002F7430" w:rsidP="002F7430">
      <w:pPr>
        <w:pStyle w:val="Brdtekst"/>
        <w:rPr>
          <w:rFonts w:ascii="Times New Roman" w:hAnsi="Times New Roman" w:cs="Times New Roman"/>
          <w:sz w:val="24"/>
          <w:szCs w:val="24"/>
        </w:rPr>
      </w:pPr>
      <w:r w:rsidRPr="00AB340F">
        <w:rPr>
          <w:rFonts w:ascii="Times New Roman" w:hAnsi="Times New Roman" w:cs="Times New Roman"/>
          <w:b/>
          <w:bCs/>
          <w:i/>
          <w:iCs/>
          <w:sz w:val="24"/>
          <w:szCs w:val="24"/>
        </w:rPr>
        <w:t xml:space="preserve">(5) </w:t>
      </w:r>
      <w:r w:rsidR="005F1B4A" w:rsidRPr="00AB340F">
        <w:rPr>
          <w:rFonts w:ascii="Times New Roman" w:hAnsi="Times New Roman" w:cs="Times New Roman"/>
          <w:b/>
          <w:bCs/>
          <w:i/>
          <w:iCs/>
          <w:sz w:val="24"/>
          <w:szCs w:val="24"/>
        </w:rPr>
        <w:t>Governance innovations</w:t>
      </w:r>
      <w:r w:rsidR="005F1B4A" w:rsidRPr="00AB340F">
        <w:rPr>
          <w:rFonts w:ascii="Times New Roman" w:hAnsi="Times New Roman" w:cs="Times New Roman"/>
          <w:i/>
          <w:iCs/>
          <w:sz w:val="24"/>
          <w:szCs w:val="24"/>
        </w:rPr>
        <w:t xml:space="preserve"> </w:t>
      </w:r>
      <w:r w:rsidR="005F1B4A" w:rsidRPr="00AB340F">
        <w:rPr>
          <w:rFonts w:ascii="Times New Roman" w:hAnsi="Times New Roman" w:cs="Times New Roman"/>
          <w:sz w:val="24"/>
          <w:szCs w:val="24"/>
        </w:rPr>
        <w:t xml:space="preserve">– such innovations are political in nature and are meant to democratize the public sector through new participation mechanisms for citizens. </w:t>
      </w:r>
    </w:p>
    <w:p w14:paraId="116CA9A7" w14:textId="7CB4BC1E" w:rsidR="005F1B4A" w:rsidRPr="00AB340F" w:rsidRDefault="002F7430" w:rsidP="002F7430">
      <w:pPr>
        <w:pStyle w:val="Brdtekst"/>
        <w:rPr>
          <w:rFonts w:ascii="Times New Roman" w:hAnsi="Times New Roman" w:cs="Times New Roman"/>
          <w:sz w:val="24"/>
          <w:szCs w:val="24"/>
        </w:rPr>
      </w:pPr>
      <w:r w:rsidRPr="00AB340F">
        <w:rPr>
          <w:rFonts w:ascii="Times New Roman" w:hAnsi="Times New Roman" w:cs="Times New Roman"/>
          <w:b/>
          <w:bCs/>
          <w:i/>
          <w:iCs/>
          <w:sz w:val="24"/>
          <w:szCs w:val="24"/>
        </w:rPr>
        <w:t xml:space="preserve">(6) </w:t>
      </w:r>
      <w:r w:rsidR="005F1B4A" w:rsidRPr="00AB340F">
        <w:rPr>
          <w:rFonts w:ascii="Times New Roman" w:hAnsi="Times New Roman" w:cs="Times New Roman"/>
          <w:b/>
          <w:bCs/>
          <w:i/>
          <w:iCs/>
          <w:sz w:val="24"/>
          <w:szCs w:val="24"/>
        </w:rPr>
        <w:t>Systemic innovations</w:t>
      </w:r>
      <w:r w:rsidR="005F1B4A" w:rsidRPr="00AB340F">
        <w:rPr>
          <w:rFonts w:ascii="Times New Roman" w:hAnsi="Times New Roman" w:cs="Times New Roman"/>
          <w:i/>
          <w:iCs/>
          <w:sz w:val="24"/>
          <w:szCs w:val="24"/>
        </w:rPr>
        <w:t xml:space="preserve"> </w:t>
      </w:r>
      <w:r w:rsidR="005F1B4A" w:rsidRPr="00AB340F">
        <w:rPr>
          <w:rFonts w:ascii="Times New Roman" w:hAnsi="Times New Roman" w:cs="Times New Roman"/>
          <w:sz w:val="24"/>
          <w:szCs w:val="24"/>
        </w:rPr>
        <w:t>entailing new and improved ways of interacting with other organizations and knowledge bases to co-deliver public services</w:t>
      </w:r>
      <w:r w:rsidRPr="00AB340F">
        <w:rPr>
          <w:rFonts w:ascii="Times New Roman" w:hAnsi="Times New Roman" w:cs="Times New Roman"/>
          <w:sz w:val="24"/>
          <w:szCs w:val="24"/>
        </w:rPr>
        <w:t>. This i</w:t>
      </w:r>
      <w:r w:rsidR="005F1B4A" w:rsidRPr="00AB340F">
        <w:rPr>
          <w:rFonts w:ascii="Times New Roman" w:hAnsi="Times New Roman" w:cs="Times New Roman"/>
          <w:sz w:val="24"/>
          <w:szCs w:val="24"/>
        </w:rPr>
        <w:t>n turn increases interaction between public sector organizations, civil society and businesses. Requires cross-boundary activities outside the public sector innovation.</w:t>
      </w:r>
    </w:p>
    <w:p w14:paraId="10B53540" w14:textId="3EA0E2EA" w:rsidR="005F1B4A" w:rsidRPr="00AB340F" w:rsidRDefault="002F7430" w:rsidP="002F7430">
      <w:pPr>
        <w:pStyle w:val="Brdtekst"/>
        <w:rPr>
          <w:rFonts w:ascii="Times New Roman" w:hAnsi="Times New Roman" w:cs="Times New Roman"/>
          <w:sz w:val="24"/>
          <w:szCs w:val="24"/>
        </w:rPr>
      </w:pPr>
      <w:r w:rsidRPr="00AB340F">
        <w:rPr>
          <w:rFonts w:ascii="Times New Roman" w:hAnsi="Times New Roman" w:cs="Times New Roman"/>
          <w:b/>
          <w:bCs/>
          <w:i/>
          <w:iCs/>
          <w:sz w:val="24"/>
          <w:szCs w:val="24"/>
        </w:rPr>
        <w:t xml:space="preserve">(7) </w:t>
      </w:r>
      <w:r w:rsidR="005F1B4A" w:rsidRPr="00AB340F">
        <w:rPr>
          <w:rFonts w:ascii="Times New Roman" w:hAnsi="Times New Roman" w:cs="Times New Roman"/>
          <w:b/>
          <w:bCs/>
          <w:i/>
          <w:iCs/>
          <w:sz w:val="24"/>
          <w:szCs w:val="24"/>
        </w:rPr>
        <w:t>Social innovation</w:t>
      </w:r>
      <w:r w:rsidR="005F1B4A" w:rsidRPr="00AB340F">
        <w:rPr>
          <w:rFonts w:ascii="Times New Roman" w:hAnsi="Times New Roman" w:cs="Times New Roman"/>
          <w:i/>
          <w:iCs/>
          <w:sz w:val="24"/>
          <w:szCs w:val="24"/>
        </w:rPr>
        <w:t xml:space="preserve"> </w:t>
      </w:r>
      <w:r w:rsidR="005F1B4A" w:rsidRPr="00AB340F">
        <w:rPr>
          <w:rFonts w:ascii="Times New Roman" w:hAnsi="Times New Roman" w:cs="Times New Roman"/>
          <w:sz w:val="24"/>
          <w:szCs w:val="24"/>
        </w:rPr>
        <w:t xml:space="preserve">which was introduced into the field of PSI by </w:t>
      </w:r>
      <w:proofErr w:type="spellStart"/>
      <w:r w:rsidR="005F1B4A" w:rsidRPr="00AB340F">
        <w:rPr>
          <w:rFonts w:ascii="Times New Roman" w:hAnsi="Times New Roman" w:cs="Times New Roman"/>
          <w:sz w:val="24"/>
          <w:szCs w:val="24"/>
        </w:rPr>
        <w:t>Mulgan</w:t>
      </w:r>
      <w:proofErr w:type="spellEnd"/>
      <w:r w:rsidR="005F1B4A" w:rsidRPr="00AB340F">
        <w:rPr>
          <w:rFonts w:ascii="Times New Roman" w:hAnsi="Times New Roman" w:cs="Times New Roman"/>
          <w:sz w:val="24"/>
          <w:szCs w:val="24"/>
        </w:rPr>
        <w:t xml:space="preserve"> (2006) as a broad and cross-sectoral concept aiming to meet social needs of disadvantaged groups and target underlying reasons for social problems.</w:t>
      </w:r>
    </w:p>
    <w:p w14:paraId="12C899F7" w14:textId="09337038" w:rsidR="005F1B4A" w:rsidRPr="00AB340F" w:rsidRDefault="00F82E9F" w:rsidP="005F1B4A">
      <w:pPr>
        <w:rPr>
          <w:rFonts w:ascii="Times New Roman" w:hAnsi="Times New Roman" w:cs="Times New Roman"/>
          <w:sz w:val="24"/>
          <w:szCs w:val="24"/>
        </w:rPr>
      </w:pPr>
      <w:r w:rsidRPr="00AB340F">
        <w:rPr>
          <w:rFonts w:ascii="Times New Roman" w:hAnsi="Times New Roman" w:cs="Times New Roman"/>
          <w:sz w:val="24"/>
          <w:szCs w:val="24"/>
        </w:rPr>
        <w:t xml:space="preserve">In the discussion of SEs role in PSI in Europe, I will revisit these typologies as they can help us identify </w:t>
      </w:r>
      <w:commentRangeStart w:id="15"/>
      <w:r w:rsidRPr="00AB340F">
        <w:rPr>
          <w:rFonts w:ascii="Times New Roman" w:hAnsi="Times New Roman" w:cs="Times New Roman"/>
          <w:sz w:val="24"/>
          <w:szCs w:val="24"/>
        </w:rPr>
        <w:t>their role and impact</w:t>
      </w:r>
      <w:commentRangeEnd w:id="15"/>
      <w:r w:rsidR="003375B2" w:rsidRPr="00AB340F">
        <w:rPr>
          <w:rStyle w:val="Merknadsreferanse"/>
          <w:rFonts w:ascii="Times New Roman" w:hAnsi="Times New Roman" w:cs="Times New Roman"/>
          <w:sz w:val="24"/>
          <w:szCs w:val="24"/>
        </w:rPr>
        <w:commentReference w:id="15"/>
      </w:r>
      <w:r w:rsidRPr="00AB340F">
        <w:rPr>
          <w:rFonts w:ascii="Times New Roman" w:hAnsi="Times New Roman" w:cs="Times New Roman"/>
          <w:sz w:val="24"/>
          <w:szCs w:val="24"/>
        </w:rPr>
        <w:t xml:space="preserve"> in PSI.</w:t>
      </w:r>
    </w:p>
    <w:p w14:paraId="1564BC6F" w14:textId="77777777" w:rsidR="00F82E9F" w:rsidRPr="00AB340F" w:rsidRDefault="00F82E9F" w:rsidP="005F1B4A">
      <w:pPr>
        <w:rPr>
          <w:rFonts w:ascii="Times New Roman" w:hAnsi="Times New Roman" w:cs="Times New Roman"/>
          <w:sz w:val="24"/>
          <w:szCs w:val="24"/>
        </w:rPr>
      </w:pPr>
    </w:p>
    <w:p w14:paraId="34C757AC" w14:textId="77777777"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b/>
          <w:bCs/>
          <w:sz w:val="24"/>
          <w:szCs w:val="24"/>
          <w:u w:val="single"/>
        </w:rPr>
        <w:t xml:space="preserve">B) Social enterprise </w:t>
      </w:r>
    </w:p>
    <w:p w14:paraId="061E5E36" w14:textId="72414410" w:rsidR="00E5079C" w:rsidRPr="00AB340F" w:rsidRDefault="00E5079C" w:rsidP="005F1B4A">
      <w:pPr>
        <w:rPr>
          <w:rFonts w:ascii="Times New Roman" w:hAnsi="Times New Roman" w:cs="Times New Roman"/>
          <w:sz w:val="24"/>
          <w:szCs w:val="24"/>
        </w:rPr>
      </w:pPr>
      <w:r w:rsidRPr="00AB340F">
        <w:rPr>
          <w:rFonts w:ascii="Times New Roman" w:hAnsi="Times New Roman" w:cs="Times New Roman"/>
          <w:sz w:val="24"/>
          <w:szCs w:val="24"/>
        </w:rPr>
        <w:t>Now that we have established a</w:t>
      </w:r>
      <w:r w:rsidR="00F82E9F" w:rsidRPr="00AB340F">
        <w:rPr>
          <w:rFonts w:ascii="Times New Roman" w:hAnsi="Times New Roman" w:cs="Times New Roman"/>
          <w:sz w:val="24"/>
          <w:szCs w:val="24"/>
        </w:rPr>
        <w:t xml:space="preserve"> lens through which we can understand </w:t>
      </w:r>
      <w:r w:rsidRPr="00AB340F">
        <w:rPr>
          <w:rFonts w:ascii="Times New Roman" w:hAnsi="Times New Roman" w:cs="Times New Roman"/>
          <w:sz w:val="24"/>
          <w:szCs w:val="24"/>
        </w:rPr>
        <w:t>PSI, what PSI entails, and typologies allowing us to identify PSI activity, let us now focus on SE.</w:t>
      </w:r>
    </w:p>
    <w:p w14:paraId="133654C1" w14:textId="03A8AB12" w:rsidR="00F82E9F"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In relation to PSI, an emphasis has been put on the role of SE as </w:t>
      </w:r>
      <w:r w:rsidR="0023189A" w:rsidRPr="00AB340F">
        <w:rPr>
          <w:rFonts w:ascii="Times New Roman" w:hAnsi="Times New Roman" w:cs="Times New Roman"/>
          <w:sz w:val="24"/>
          <w:szCs w:val="24"/>
        </w:rPr>
        <w:t>one of several</w:t>
      </w:r>
      <w:r w:rsidRPr="00AB340F">
        <w:rPr>
          <w:rFonts w:ascii="Times New Roman" w:hAnsi="Times New Roman" w:cs="Times New Roman"/>
          <w:sz w:val="24"/>
          <w:szCs w:val="24"/>
        </w:rPr>
        <w:t xml:space="preserve"> device</w:t>
      </w:r>
      <w:r w:rsidR="0023189A" w:rsidRPr="00AB340F">
        <w:rPr>
          <w:rFonts w:ascii="Times New Roman" w:hAnsi="Times New Roman" w:cs="Times New Roman"/>
          <w:sz w:val="24"/>
          <w:szCs w:val="24"/>
        </w:rPr>
        <w:t>s</w:t>
      </w:r>
      <w:r w:rsidRPr="00AB340F">
        <w:rPr>
          <w:rFonts w:ascii="Times New Roman" w:hAnsi="Times New Roman" w:cs="Times New Roman"/>
          <w:sz w:val="24"/>
          <w:szCs w:val="24"/>
        </w:rPr>
        <w:t xml:space="preserve"> to tackle social and economic challenges and to provide better solutions to meet citizens’ demands. </w:t>
      </w:r>
      <w:r w:rsidR="00F82E9F" w:rsidRPr="00AB340F">
        <w:rPr>
          <w:rFonts w:ascii="Times New Roman" w:hAnsi="Times New Roman" w:cs="Times New Roman"/>
          <w:sz w:val="24"/>
          <w:szCs w:val="24"/>
        </w:rPr>
        <w:t>And, while social enterprise mainly operate at local levels and the social enterprise sector is quite small in scale, in this lecture we will look at their actual and potential roles in PSI.</w:t>
      </w:r>
    </w:p>
    <w:p w14:paraId="5E7B2B23" w14:textId="26EAA7DB" w:rsidR="005F1B4A" w:rsidRPr="00AB340F" w:rsidRDefault="00F043F9" w:rsidP="005F1B4A">
      <w:pPr>
        <w:rPr>
          <w:rFonts w:ascii="Times New Roman" w:hAnsi="Times New Roman" w:cs="Times New Roman"/>
          <w:sz w:val="24"/>
          <w:szCs w:val="24"/>
        </w:rPr>
      </w:pPr>
      <w:r w:rsidRPr="00AB340F">
        <w:rPr>
          <w:rFonts w:ascii="Times New Roman" w:hAnsi="Times New Roman" w:cs="Times New Roman"/>
          <w:sz w:val="24"/>
          <w:szCs w:val="24"/>
        </w:rPr>
        <w:t>SE can be considered a contested concept as there does not exist a unified definition of the phenomenon. Yet, b</w:t>
      </w:r>
      <w:r w:rsidR="005F1B4A" w:rsidRPr="00AB340F">
        <w:rPr>
          <w:rFonts w:ascii="Times New Roman" w:hAnsi="Times New Roman" w:cs="Times New Roman"/>
          <w:sz w:val="24"/>
          <w:szCs w:val="24"/>
        </w:rPr>
        <w:t xml:space="preserve">roadly speaking </w:t>
      </w:r>
      <w:commentRangeStart w:id="16"/>
      <w:r w:rsidR="005F1B4A" w:rsidRPr="00AB340F">
        <w:rPr>
          <w:rFonts w:ascii="Times New Roman" w:hAnsi="Times New Roman" w:cs="Times New Roman"/>
          <w:sz w:val="24"/>
          <w:szCs w:val="24"/>
        </w:rPr>
        <w:t>SE</w:t>
      </w:r>
      <w:commentRangeEnd w:id="16"/>
      <w:r w:rsidR="00432821" w:rsidRPr="00AB340F">
        <w:rPr>
          <w:rStyle w:val="Merknadsreferanse"/>
          <w:rFonts w:ascii="Times New Roman" w:hAnsi="Times New Roman" w:cs="Times New Roman"/>
          <w:sz w:val="24"/>
          <w:szCs w:val="24"/>
        </w:rPr>
        <w:commentReference w:id="16"/>
      </w:r>
      <w:r w:rsidR="005F1B4A" w:rsidRPr="00AB340F">
        <w:rPr>
          <w:rFonts w:ascii="Times New Roman" w:hAnsi="Times New Roman" w:cs="Times New Roman"/>
          <w:sz w:val="24"/>
          <w:szCs w:val="24"/>
        </w:rPr>
        <w:t xml:space="preserve"> </w:t>
      </w:r>
      <w:r w:rsidR="00FC6569" w:rsidRPr="00AB340F">
        <w:rPr>
          <w:rFonts w:ascii="Times New Roman" w:hAnsi="Times New Roman" w:cs="Times New Roman"/>
          <w:sz w:val="24"/>
          <w:szCs w:val="24"/>
        </w:rPr>
        <w:t>is</w:t>
      </w:r>
      <w:r w:rsidR="005F1B4A" w:rsidRPr="00AB340F">
        <w:rPr>
          <w:rFonts w:ascii="Times New Roman" w:hAnsi="Times New Roman" w:cs="Times New Roman"/>
          <w:sz w:val="24"/>
          <w:szCs w:val="24"/>
        </w:rPr>
        <w:t xml:space="preserve"> considered an organization that sells goods and/or services for a social mission rather than seeking the maximization of investor or shareholder returns. </w:t>
      </w:r>
    </w:p>
    <w:p w14:paraId="5ADA5FBB" w14:textId="1463E8E1" w:rsidR="003436A7" w:rsidRPr="00AB340F" w:rsidRDefault="003436A7" w:rsidP="005F1B4A">
      <w:pPr>
        <w:rPr>
          <w:rFonts w:ascii="Times New Roman" w:hAnsi="Times New Roman" w:cs="Times New Roman"/>
          <w:sz w:val="24"/>
          <w:szCs w:val="24"/>
        </w:rPr>
      </w:pPr>
      <w:r w:rsidRPr="00AB340F">
        <w:rPr>
          <w:rFonts w:ascii="Times New Roman" w:hAnsi="Times New Roman" w:cs="Times New Roman"/>
          <w:sz w:val="24"/>
          <w:szCs w:val="24"/>
        </w:rPr>
        <w:t xml:space="preserve">It is widely recognized that SEs have a double – or sometimes triple – bottom line. Meaning that they seek to have a social, economic, and often environmental impact in the community that they operate in. In other words, they use economic strategies, tools, or mechanisms </w:t>
      </w:r>
      <w:proofErr w:type="gramStart"/>
      <w:r w:rsidRPr="00AB340F">
        <w:rPr>
          <w:rFonts w:ascii="Times New Roman" w:hAnsi="Times New Roman" w:cs="Times New Roman"/>
          <w:sz w:val="24"/>
          <w:szCs w:val="24"/>
        </w:rPr>
        <w:t xml:space="preserve">as a </w:t>
      </w:r>
      <w:r w:rsidRPr="00AB340F">
        <w:rPr>
          <w:rFonts w:ascii="Times New Roman" w:hAnsi="Times New Roman" w:cs="Times New Roman"/>
          <w:i/>
          <w:iCs/>
          <w:sz w:val="24"/>
          <w:szCs w:val="24"/>
        </w:rPr>
        <w:t>means</w:t>
      </w:r>
      <w:r w:rsidRPr="00AB340F">
        <w:rPr>
          <w:rFonts w:ascii="Times New Roman" w:hAnsi="Times New Roman" w:cs="Times New Roman"/>
          <w:sz w:val="24"/>
          <w:szCs w:val="24"/>
        </w:rPr>
        <w:t xml:space="preserve"> to</w:t>
      </w:r>
      <w:proofErr w:type="gramEnd"/>
      <w:r w:rsidRPr="00AB340F">
        <w:rPr>
          <w:rFonts w:ascii="Times New Roman" w:hAnsi="Times New Roman" w:cs="Times New Roman"/>
          <w:sz w:val="24"/>
          <w:szCs w:val="24"/>
        </w:rPr>
        <w:t xml:space="preserve"> the </w:t>
      </w:r>
      <w:r w:rsidRPr="00AB340F">
        <w:rPr>
          <w:rFonts w:ascii="Times New Roman" w:hAnsi="Times New Roman" w:cs="Times New Roman"/>
          <w:i/>
          <w:iCs/>
          <w:sz w:val="24"/>
          <w:szCs w:val="24"/>
        </w:rPr>
        <w:t>social</w:t>
      </w:r>
      <w:r w:rsidRPr="00AB340F">
        <w:rPr>
          <w:rFonts w:ascii="Times New Roman" w:hAnsi="Times New Roman" w:cs="Times New Roman"/>
          <w:sz w:val="24"/>
          <w:szCs w:val="24"/>
        </w:rPr>
        <w:t xml:space="preserve"> and </w:t>
      </w:r>
      <w:r w:rsidRPr="00AB340F">
        <w:rPr>
          <w:rFonts w:ascii="Times New Roman" w:hAnsi="Times New Roman" w:cs="Times New Roman"/>
          <w:i/>
          <w:iCs/>
          <w:sz w:val="24"/>
          <w:szCs w:val="24"/>
        </w:rPr>
        <w:t>environmental</w:t>
      </w:r>
      <w:r w:rsidRPr="00AB340F">
        <w:rPr>
          <w:rFonts w:ascii="Times New Roman" w:hAnsi="Times New Roman" w:cs="Times New Roman"/>
          <w:sz w:val="24"/>
          <w:szCs w:val="24"/>
        </w:rPr>
        <w:t xml:space="preserve"> end. As such SEs can be considered so-called “hybrid organizations” </w:t>
      </w:r>
      <w:r w:rsidRPr="00AB340F">
        <w:rPr>
          <w:rFonts w:ascii="Times New Roman" w:hAnsi="Times New Roman" w:cs="Times New Roman"/>
          <w:sz w:val="24"/>
          <w:szCs w:val="24"/>
        </w:rPr>
        <w:lastRenderedPageBreak/>
        <w:t>as they operate at the intersection of the public, private and third sector, combining social, commercial, and non-profit strategies. In other words, they collaborate with and incorporate features of all three economic sectors (</w:t>
      </w:r>
      <w:proofErr w:type="spellStart"/>
      <w:r w:rsidRPr="00AB340F">
        <w:rPr>
          <w:rFonts w:ascii="Times New Roman" w:hAnsi="Times New Roman" w:cs="Times New Roman"/>
          <w:sz w:val="24"/>
          <w:szCs w:val="24"/>
        </w:rPr>
        <w:t>Billis</w:t>
      </w:r>
      <w:proofErr w:type="spellEnd"/>
      <w:r w:rsidRPr="00AB340F">
        <w:rPr>
          <w:rFonts w:ascii="Times New Roman" w:hAnsi="Times New Roman" w:cs="Times New Roman"/>
          <w:sz w:val="24"/>
          <w:szCs w:val="24"/>
        </w:rPr>
        <w:t xml:space="preserve"> 2010; Tracy et al. 2011).</w:t>
      </w:r>
    </w:p>
    <w:p w14:paraId="3632CCC2" w14:textId="57E9C7AB" w:rsidR="005F1B4A" w:rsidRPr="00AB340F" w:rsidRDefault="005F1B4A" w:rsidP="005F1B4A">
      <w:pPr>
        <w:rPr>
          <w:rFonts w:ascii="Times New Roman" w:hAnsi="Times New Roman" w:cs="Times New Roman"/>
          <w:sz w:val="24"/>
          <w:szCs w:val="24"/>
        </w:rPr>
      </w:pPr>
      <w:bookmarkStart w:id="17" w:name="_Hlk134036687"/>
      <w:r w:rsidRPr="00AB340F">
        <w:rPr>
          <w:rFonts w:ascii="Times New Roman" w:hAnsi="Times New Roman" w:cs="Times New Roman"/>
          <w:sz w:val="24"/>
          <w:szCs w:val="24"/>
        </w:rPr>
        <w:t xml:space="preserve">Although the phenomenon lacks a clear definition, in the European context, researchers have sought to develop key indicators to </w:t>
      </w:r>
      <w:r w:rsidR="001719EC" w:rsidRPr="00AB340F">
        <w:rPr>
          <w:rFonts w:ascii="Times New Roman" w:hAnsi="Times New Roman" w:cs="Times New Roman"/>
          <w:sz w:val="24"/>
          <w:szCs w:val="24"/>
        </w:rPr>
        <w:t>identify SE activity</w:t>
      </w:r>
      <w:r w:rsidRPr="00AB340F">
        <w:rPr>
          <w:rFonts w:ascii="Times New Roman" w:hAnsi="Times New Roman" w:cs="Times New Roman"/>
          <w:sz w:val="24"/>
          <w:szCs w:val="24"/>
        </w:rPr>
        <w:t>. These indicators have been established by the EMES European Research Network (a research group established to focus on SE). However, these indicators should not be interpreted as a set of conditions that organizations must meet to be categorized as SE, but rather, they constitute an ideal type in Weber’s terms. The ideal type consists of three dimensions, namely an economic, a social and a participatory governance dimension</w:t>
      </w:r>
      <w:r w:rsidR="00F043F9" w:rsidRPr="00AB340F">
        <w:rPr>
          <w:rFonts w:ascii="Times New Roman" w:hAnsi="Times New Roman" w:cs="Times New Roman"/>
          <w:sz w:val="24"/>
          <w:szCs w:val="24"/>
        </w:rPr>
        <w:t>.</w:t>
      </w:r>
      <w:r w:rsidRPr="00AB340F">
        <w:rPr>
          <w:rFonts w:ascii="Times New Roman" w:hAnsi="Times New Roman" w:cs="Times New Roman"/>
          <w:sz w:val="24"/>
          <w:szCs w:val="24"/>
        </w:rPr>
        <w:t xml:space="preserve"> In the following I will present the three dimensions. </w:t>
      </w:r>
    </w:p>
    <w:tbl>
      <w:tblPr>
        <w:tblStyle w:val="Listetabell3uthevingsfarge6"/>
        <w:tblW w:w="0" w:type="auto"/>
        <w:jc w:val="center"/>
        <w:tblLook w:val="04A0" w:firstRow="1" w:lastRow="0" w:firstColumn="1" w:lastColumn="0" w:noHBand="0" w:noVBand="1"/>
      </w:tblPr>
      <w:tblGrid>
        <w:gridCol w:w="2337"/>
        <w:gridCol w:w="2338"/>
        <w:gridCol w:w="2338"/>
      </w:tblGrid>
      <w:tr w:rsidR="005F1B4A" w:rsidRPr="00AB340F" w14:paraId="75F3906C" w14:textId="77777777" w:rsidTr="002E75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013" w:type="dxa"/>
            <w:gridSpan w:val="3"/>
          </w:tcPr>
          <w:p w14:paraId="55E60FA8" w14:textId="77777777" w:rsidR="005F1B4A" w:rsidRPr="00AB340F" w:rsidRDefault="005F1B4A" w:rsidP="002E7514">
            <w:pPr>
              <w:jc w:val="center"/>
              <w:rPr>
                <w:rFonts w:ascii="Times New Roman" w:hAnsi="Times New Roman" w:cs="Times New Roman"/>
                <w:sz w:val="24"/>
                <w:szCs w:val="24"/>
              </w:rPr>
            </w:pPr>
            <w:r w:rsidRPr="00AB340F">
              <w:rPr>
                <w:rFonts w:ascii="Times New Roman" w:hAnsi="Times New Roman" w:cs="Times New Roman"/>
                <w:sz w:val="24"/>
                <w:szCs w:val="24"/>
              </w:rPr>
              <w:t>IDEAL TYPE</w:t>
            </w:r>
          </w:p>
        </w:tc>
      </w:tr>
      <w:tr w:rsidR="005F1B4A" w:rsidRPr="00AB340F" w14:paraId="2EE72AB7" w14:textId="77777777" w:rsidTr="002E75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A8D08D" w:themeFill="accent6" w:themeFillTint="99"/>
          </w:tcPr>
          <w:p w14:paraId="1BF86AC2" w14:textId="77777777" w:rsidR="005F1B4A" w:rsidRPr="00AB340F" w:rsidRDefault="005F1B4A" w:rsidP="002E7514">
            <w:pPr>
              <w:rPr>
                <w:rFonts w:ascii="Times New Roman" w:hAnsi="Times New Roman" w:cs="Times New Roman"/>
                <w:sz w:val="24"/>
                <w:szCs w:val="24"/>
              </w:rPr>
            </w:pPr>
            <w:r w:rsidRPr="00AB340F">
              <w:rPr>
                <w:rFonts w:ascii="Times New Roman" w:hAnsi="Times New Roman" w:cs="Times New Roman"/>
                <w:sz w:val="24"/>
                <w:szCs w:val="24"/>
              </w:rPr>
              <w:t>Economic dimension</w:t>
            </w:r>
          </w:p>
        </w:tc>
        <w:tc>
          <w:tcPr>
            <w:tcW w:w="2338" w:type="dxa"/>
            <w:shd w:val="clear" w:color="auto" w:fill="A8D08D" w:themeFill="accent6" w:themeFillTint="99"/>
          </w:tcPr>
          <w:p w14:paraId="24246121" w14:textId="77777777" w:rsidR="005F1B4A" w:rsidRPr="00AB340F" w:rsidRDefault="005F1B4A"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B340F">
              <w:rPr>
                <w:rFonts w:ascii="Times New Roman" w:hAnsi="Times New Roman" w:cs="Times New Roman"/>
                <w:b/>
                <w:bCs/>
                <w:sz w:val="24"/>
                <w:szCs w:val="24"/>
              </w:rPr>
              <w:t>Social dimension</w:t>
            </w:r>
          </w:p>
        </w:tc>
        <w:tc>
          <w:tcPr>
            <w:tcW w:w="2338" w:type="dxa"/>
            <w:shd w:val="clear" w:color="auto" w:fill="A8D08D" w:themeFill="accent6" w:themeFillTint="99"/>
          </w:tcPr>
          <w:p w14:paraId="22AF01DC" w14:textId="77777777" w:rsidR="005F1B4A" w:rsidRPr="00AB340F" w:rsidRDefault="005F1B4A"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B340F">
              <w:rPr>
                <w:rFonts w:ascii="Times New Roman" w:hAnsi="Times New Roman" w:cs="Times New Roman"/>
                <w:b/>
                <w:bCs/>
                <w:sz w:val="24"/>
                <w:szCs w:val="24"/>
              </w:rPr>
              <w:t>Participatory governance dimension</w:t>
            </w:r>
          </w:p>
        </w:tc>
      </w:tr>
      <w:tr w:rsidR="005F1B4A" w:rsidRPr="00AB340F" w14:paraId="0AD762D8" w14:textId="77777777" w:rsidTr="002E7514">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755E877E" w14:textId="77777777" w:rsidR="005F1B4A" w:rsidRPr="00AB340F" w:rsidRDefault="005F1B4A" w:rsidP="002E7514">
            <w:pPr>
              <w:rPr>
                <w:rFonts w:ascii="Times New Roman" w:hAnsi="Times New Roman" w:cs="Times New Roman"/>
                <w:sz w:val="24"/>
                <w:szCs w:val="24"/>
              </w:rPr>
            </w:pPr>
            <w:r w:rsidRPr="00AB340F">
              <w:rPr>
                <w:rFonts w:ascii="Times New Roman" w:hAnsi="Times New Roman" w:cs="Times New Roman"/>
                <w:b w:val="0"/>
                <w:bCs w:val="0"/>
                <w:sz w:val="24"/>
                <w:szCs w:val="24"/>
              </w:rPr>
              <w:t xml:space="preserve">SEs are directly involved in the production of goods/services to people on </w:t>
            </w:r>
            <w:r w:rsidRPr="00AB340F">
              <w:rPr>
                <w:rFonts w:ascii="Times New Roman" w:hAnsi="Times New Roman" w:cs="Times New Roman"/>
                <w:sz w:val="24"/>
                <w:szCs w:val="24"/>
              </w:rPr>
              <w:t>a continuous basis</w:t>
            </w:r>
          </w:p>
        </w:tc>
        <w:tc>
          <w:tcPr>
            <w:tcW w:w="2338" w:type="dxa"/>
          </w:tcPr>
          <w:p w14:paraId="4680E4E2" w14:textId="77777777" w:rsidR="005F1B4A" w:rsidRPr="00AB340F" w:rsidRDefault="005F1B4A"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 xml:space="preserve">One of the main aims is to </w:t>
            </w:r>
            <w:r w:rsidRPr="00AB340F">
              <w:rPr>
                <w:rFonts w:ascii="Times New Roman" w:hAnsi="Times New Roman" w:cs="Times New Roman"/>
                <w:b/>
                <w:bCs/>
                <w:sz w:val="24"/>
                <w:szCs w:val="24"/>
              </w:rPr>
              <w:t>serve/benefit the community</w:t>
            </w:r>
            <w:r w:rsidRPr="00AB340F">
              <w:rPr>
                <w:rFonts w:ascii="Times New Roman" w:hAnsi="Times New Roman" w:cs="Times New Roman"/>
                <w:sz w:val="24"/>
                <w:szCs w:val="24"/>
              </w:rPr>
              <w:t xml:space="preserve"> or specific groups of people </w:t>
            </w:r>
          </w:p>
        </w:tc>
        <w:tc>
          <w:tcPr>
            <w:tcW w:w="2338" w:type="dxa"/>
          </w:tcPr>
          <w:p w14:paraId="59D99288" w14:textId="77777777" w:rsidR="005F1B4A" w:rsidRPr="00AB340F" w:rsidRDefault="005F1B4A"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b/>
                <w:bCs/>
                <w:sz w:val="24"/>
                <w:szCs w:val="24"/>
              </w:rPr>
              <w:t>High degree of autonomy</w:t>
            </w:r>
            <w:r w:rsidRPr="00AB340F">
              <w:rPr>
                <w:rFonts w:ascii="Times New Roman" w:hAnsi="Times New Roman" w:cs="Times New Roman"/>
                <w:sz w:val="24"/>
                <w:szCs w:val="24"/>
              </w:rPr>
              <w:t>: SEs are created and governed by a group of people. May depend on public authorities, but are not managed by them</w:t>
            </w:r>
          </w:p>
        </w:tc>
      </w:tr>
      <w:tr w:rsidR="005F1B4A" w:rsidRPr="00AB340F" w14:paraId="007C7EE4" w14:textId="77777777" w:rsidTr="002E75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03F7C07B" w14:textId="77777777" w:rsidR="005F1B4A" w:rsidRPr="00AB340F" w:rsidRDefault="005F1B4A" w:rsidP="002E7514">
            <w:pPr>
              <w:rPr>
                <w:rFonts w:ascii="Times New Roman" w:hAnsi="Times New Roman" w:cs="Times New Roman"/>
                <w:sz w:val="24"/>
                <w:szCs w:val="24"/>
              </w:rPr>
            </w:pPr>
            <w:r w:rsidRPr="00AB340F">
              <w:rPr>
                <w:rFonts w:ascii="Times New Roman" w:hAnsi="Times New Roman" w:cs="Times New Roman"/>
                <w:sz w:val="24"/>
                <w:szCs w:val="24"/>
              </w:rPr>
              <w:t xml:space="preserve">Those who establish the SE </w:t>
            </w:r>
            <w:r w:rsidRPr="00AB340F">
              <w:rPr>
                <w:rFonts w:ascii="Times New Roman" w:hAnsi="Times New Roman" w:cs="Times New Roman"/>
                <w:b w:val="0"/>
                <w:bCs w:val="0"/>
                <w:sz w:val="24"/>
                <w:szCs w:val="24"/>
              </w:rPr>
              <w:t>assume the risk</w:t>
            </w:r>
            <w:r w:rsidRPr="00AB340F">
              <w:rPr>
                <w:rFonts w:ascii="Times New Roman" w:hAnsi="Times New Roman" w:cs="Times New Roman"/>
                <w:sz w:val="24"/>
                <w:szCs w:val="24"/>
              </w:rPr>
              <w:t xml:space="preserve"> inherent in the initiative</w:t>
            </w:r>
          </w:p>
        </w:tc>
        <w:tc>
          <w:tcPr>
            <w:tcW w:w="2338" w:type="dxa"/>
          </w:tcPr>
          <w:p w14:paraId="529FD126" w14:textId="77777777" w:rsidR="005F1B4A" w:rsidRPr="00AB340F" w:rsidRDefault="005F1B4A"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 xml:space="preserve">SE initiatives are a result of collective dynamics, I.e., </w:t>
            </w:r>
            <w:r w:rsidRPr="00AB340F">
              <w:rPr>
                <w:rFonts w:ascii="Times New Roman" w:hAnsi="Times New Roman" w:cs="Times New Roman"/>
                <w:b/>
                <w:bCs/>
                <w:sz w:val="24"/>
                <w:szCs w:val="24"/>
              </w:rPr>
              <w:t>launched by a group of people or CSOs</w:t>
            </w:r>
          </w:p>
        </w:tc>
        <w:tc>
          <w:tcPr>
            <w:tcW w:w="2338" w:type="dxa"/>
          </w:tcPr>
          <w:p w14:paraId="58278DEC" w14:textId="77777777" w:rsidR="005F1B4A" w:rsidRPr="00AB340F" w:rsidRDefault="005F1B4A"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b/>
                <w:bCs/>
                <w:sz w:val="24"/>
                <w:szCs w:val="24"/>
              </w:rPr>
              <w:t>Decision-making power</w:t>
            </w:r>
            <w:r w:rsidRPr="00AB340F">
              <w:rPr>
                <w:rFonts w:ascii="Times New Roman" w:hAnsi="Times New Roman" w:cs="Times New Roman"/>
                <w:sz w:val="24"/>
                <w:szCs w:val="24"/>
              </w:rPr>
              <w:t xml:space="preserve"> is </w:t>
            </w:r>
            <w:r w:rsidRPr="00AB340F">
              <w:rPr>
                <w:rFonts w:ascii="Times New Roman" w:hAnsi="Times New Roman" w:cs="Times New Roman"/>
                <w:b/>
                <w:bCs/>
                <w:sz w:val="24"/>
                <w:szCs w:val="24"/>
              </w:rPr>
              <w:t>not based on capital ownership</w:t>
            </w:r>
            <w:r w:rsidRPr="00AB340F">
              <w:rPr>
                <w:rFonts w:ascii="Times New Roman" w:hAnsi="Times New Roman" w:cs="Times New Roman"/>
                <w:sz w:val="24"/>
                <w:szCs w:val="24"/>
              </w:rPr>
              <w:t>, rather “one member one vote”</w:t>
            </w:r>
          </w:p>
        </w:tc>
      </w:tr>
      <w:tr w:rsidR="005F1B4A" w:rsidRPr="00AB340F" w14:paraId="2ECFD767" w14:textId="77777777" w:rsidTr="002E7514">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431C9060" w14:textId="77777777" w:rsidR="005F1B4A" w:rsidRPr="00AB340F" w:rsidRDefault="005F1B4A" w:rsidP="002E7514">
            <w:pPr>
              <w:rPr>
                <w:rFonts w:ascii="Times New Roman" w:hAnsi="Times New Roman" w:cs="Times New Roman"/>
                <w:sz w:val="24"/>
                <w:szCs w:val="24"/>
              </w:rPr>
            </w:pPr>
            <w:r w:rsidRPr="00AB340F">
              <w:rPr>
                <w:rFonts w:ascii="Times New Roman" w:hAnsi="Times New Roman" w:cs="Times New Roman"/>
                <w:b w:val="0"/>
                <w:bCs w:val="0"/>
                <w:sz w:val="24"/>
                <w:szCs w:val="24"/>
              </w:rPr>
              <w:t>The activity carried out in the SE requires a</w:t>
            </w:r>
            <w:r w:rsidRPr="00AB340F">
              <w:rPr>
                <w:rFonts w:ascii="Times New Roman" w:hAnsi="Times New Roman" w:cs="Times New Roman"/>
                <w:sz w:val="24"/>
                <w:szCs w:val="24"/>
              </w:rPr>
              <w:t xml:space="preserve"> minimum </w:t>
            </w:r>
            <w:proofErr w:type="gramStart"/>
            <w:r w:rsidRPr="00AB340F">
              <w:rPr>
                <w:rFonts w:ascii="Times New Roman" w:hAnsi="Times New Roman" w:cs="Times New Roman"/>
                <w:sz w:val="24"/>
                <w:szCs w:val="24"/>
              </w:rPr>
              <w:t>amount</w:t>
            </w:r>
            <w:proofErr w:type="gramEnd"/>
            <w:r w:rsidRPr="00AB340F">
              <w:rPr>
                <w:rFonts w:ascii="Times New Roman" w:hAnsi="Times New Roman" w:cs="Times New Roman"/>
                <w:sz w:val="24"/>
                <w:szCs w:val="24"/>
              </w:rPr>
              <w:t xml:space="preserve"> of paid workers</w:t>
            </w:r>
          </w:p>
        </w:tc>
        <w:tc>
          <w:tcPr>
            <w:tcW w:w="2338" w:type="dxa"/>
          </w:tcPr>
          <w:p w14:paraId="39DB7869" w14:textId="77777777" w:rsidR="005F1B4A" w:rsidRPr="00AB340F" w:rsidRDefault="005F1B4A"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 xml:space="preserve">A </w:t>
            </w:r>
            <w:r w:rsidRPr="00AB340F">
              <w:rPr>
                <w:rFonts w:ascii="Times New Roman" w:hAnsi="Times New Roman" w:cs="Times New Roman"/>
                <w:b/>
                <w:bCs/>
                <w:sz w:val="24"/>
                <w:szCs w:val="24"/>
              </w:rPr>
              <w:t>limited profit distribution</w:t>
            </w:r>
            <w:r w:rsidRPr="00AB340F">
              <w:rPr>
                <w:rFonts w:ascii="Times New Roman" w:hAnsi="Times New Roman" w:cs="Times New Roman"/>
                <w:sz w:val="24"/>
                <w:szCs w:val="24"/>
              </w:rPr>
              <w:t xml:space="preserve"> avoiding profit-maximizing behavior</w:t>
            </w:r>
          </w:p>
        </w:tc>
        <w:tc>
          <w:tcPr>
            <w:tcW w:w="2338" w:type="dxa"/>
          </w:tcPr>
          <w:p w14:paraId="33A728AA" w14:textId="77777777" w:rsidR="005F1B4A" w:rsidRPr="00AB340F" w:rsidRDefault="005F1B4A"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 xml:space="preserve">A </w:t>
            </w:r>
            <w:r w:rsidRPr="00AB340F">
              <w:rPr>
                <w:rFonts w:ascii="Times New Roman" w:hAnsi="Times New Roman" w:cs="Times New Roman"/>
                <w:b/>
                <w:bCs/>
                <w:sz w:val="24"/>
                <w:szCs w:val="24"/>
              </w:rPr>
              <w:t>participatory nature</w:t>
            </w:r>
            <w:r w:rsidRPr="00AB340F">
              <w:rPr>
                <w:rFonts w:ascii="Times New Roman" w:hAnsi="Times New Roman" w:cs="Times New Roman"/>
                <w:sz w:val="24"/>
                <w:szCs w:val="24"/>
              </w:rPr>
              <w:t>, which involves various parties affected by the activity</w:t>
            </w:r>
          </w:p>
        </w:tc>
      </w:tr>
    </w:tbl>
    <w:p w14:paraId="7687557E" w14:textId="77777777" w:rsidR="005F1B4A" w:rsidRPr="00AB340F" w:rsidRDefault="005F1B4A" w:rsidP="005F1B4A">
      <w:pPr>
        <w:rPr>
          <w:rFonts w:ascii="Times New Roman" w:hAnsi="Times New Roman" w:cs="Times New Roman"/>
          <w:sz w:val="24"/>
          <w:szCs w:val="24"/>
        </w:rPr>
      </w:pPr>
    </w:p>
    <w:bookmarkEnd w:id="17"/>
    <w:p w14:paraId="3C4F5122" w14:textId="77777777" w:rsidR="00EA3786" w:rsidRPr="00AB340F" w:rsidRDefault="00EA3786" w:rsidP="005F1B4A">
      <w:pPr>
        <w:rPr>
          <w:rFonts w:ascii="Times New Roman" w:hAnsi="Times New Roman" w:cs="Times New Roman"/>
          <w:sz w:val="24"/>
          <w:szCs w:val="24"/>
        </w:rPr>
      </w:pPr>
    </w:p>
    <w:p w14:paraId="6CB5AF7D" w14:textId="77777777" w:rsidR="00732DEF" w:rsidRPr="00AB340F" w:rsidRDefault="00732DEF" w:rsidP="00732DEF">
      <w:pPr>
        <w:rPr>
          <w:rFonts w:ascii="Times New Roman" w:hAnsi="Times New Roman" w:cs="Times New Roman"/>
          <w:sz w:val="24"/>
          <w:szCs w:val="24"/>
        </w:rPr>
      </w:pPr>
      <w:r w:rsidRPr="00AB340F">
        <w:rPr>
          <w:rFonts w:ascii="Times New Roman" w:hAnsi="Times New Roman" w:cs="Times New Roman"/>
          <w:sz w:val="24"/>
          <w:szCs w:val="24"/>
        </w:rPr>
        <w:t xml:space="preserve">The term SE has been used to conceptualize entrepreneurial dynamics in the third/voluntary sector. Although the SE sector can be considered quite small in scale, organizations corresponding to what we now call “social enterprise” have existed well before the mid-1990s when the term began to be increasingly used in the Western hemisphere. Indeed, the third sector had long witnessed such dynamics which resulted in innovative solutions for providing goods to persons or communities whose needs were neither met by private companies nor by public providers. </w:t>
      </w:r>
    </w:p>
    <w:p w14:paraId="111A47B9" w14:textId="77777777" w:rsidR="00732DEF" w:rsidRPr="00AB340F" w:rsidRDefault="00732DEF" w:rsidP="00732DEF">
      <w:pPr>
        <w:rPr>
          <w:rFonts w:ascii="Times New Roman" w:hAnsi="Times New Roman" w:cs="Times New Roman"/>
          <w:sz w:val="24"/>
          <w:szCs w:val="24"/>
        </w:rPr>
      </w:pPr>
      <w:r w:rsidRPr="00AB340F">
        <w:rPr>
          <w:rFonts w:ascii="Times New Roman" w:hAnsi="Times New Roman" w:cs="Times New Roman"/>
          <w:sz w:val="24"/>
          <w:szCs w:val="24"/>
        </w:rPr>
        <w:lastRenderedPageBreak/>
        <w:t>Two typical SE trajectories have been identified in the extant literature. The first trajectory is non-profit organizations who have become more business-like. The novel development here is that these new non-profits become more entrepreneurial which can entail operating partly in the market, but it can also mean taking more risk, or becoming more professional adopting internal management policies. The second trajectory is that cooperatives expand beyond mutual interest and become so-called social cooperatives. What’s new here is that instead of seeking members’ interest, cooperatives look to satisfy the interests of their target group. The former trajectory has ties in Anglo-Saxon or liberal welfare models but is not exclusively tied to these countries. And the latter has roots in Southern European welfare states which ties SE to the social economy (</w:t>
      </w:r>
      <w:proofErr w:type="spellStart"/>
      <w:r w:rsidRPr="00AB340F">
        <w:rPr>
          <w:rFonts w:ascii="Times New Roman" w:hAnsi="Times New Roman" w:cs="Times New Roman"/>
          <w:sz w:val="24"/>
          <w:szCs w:val="24"/>
        </w:rPr>
        <w:t>Defourny</w:t>
      </w:r>
      <w:proofErr w:type="spellEnd"/>
      <w:r w:rsidRPr="00AB340F">
        <w:rPr>
          <w:rFonts w:ascii="Times New Roman" w:hAnsi="Times New Roman" w:cs="Times New Roman"/>
          <w:sz w:val="24"/>
          <w:szCs w:val="24"/>
        </w:rPr>
        <w:t xml:space="preserve"> &amp; Nyssens, 2010). </w:t>
      </w:r>
    </w:p>
    <w:p w14:paraId="498C44A7" w14:textId="253294F5" w:rsidR="002E439C" w:rsidRPr="00AB340F" w:rsidRDefault="002E439C" w:rsidP="005F1B4A">
      <w:pPr>
        <w:rPr>
          <w:rFonts w:ascii="Times New Roman" w:hAnsi="Times New Roman" w:cs="Times New Roman"/>
          <w:sz w:val="24"/>
          <w:szCs w:val="24"/>
        </w:rPr>
      </w:pPr>
    </w:p>
    <w:p w14:paraId="20895020" w14:textId="77777777" w:rsidR="002E439C" w:rsidRPr="00AB340F" w:rsidRDefault="002E439C" w:rsidP="005F1B4A">
      <w:pPr>
        <w:rPr>
          <w:rFonts w:ascii="Times New Roman" w:hAnsi="Times New Roman" w:cs="Times New Roman"/>
          <w:sz w:val="24"/>
          <w:szCs w:val="24"/>
        </w:rPr>
      </w:pPr>
    </w:p>
    <w:p w14:paraId="4A526BEA" w14:textId="13FE3E05"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u w:val="single"/>
        </w:rPr>
        <w:t xml:space="preserve">B) The Role of SEs in Contemporary European Welfare States </w:t>
      </w:r>
    </w:p>
    <w:p w14:paraId="5702CC2B" w14:textId="77777777"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In most European countries, third sector organizations (such as non-profit organizations and co-operatives), already played a significant role in the provision of welfare services well before WWII. However, in the 1950s they became even more important setting up initiatives to combat housing and poverty problems. Many of these organizations were inspired by a Christian charitable tradition, while others were inspired to enhance participation and mutual aid principles. </w:t>
      </w:r>
    </w:p>
    <w:p w14:paraId="215F777F" w14:textId="77777777"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In the late 1960s and 1970s, there was a quest for more democracy and equality in all spheres of life which led to a blooming of civil society movements addressing major societal issues both through advocacy and service provision.</w:t>
      </w:r>
    </w:p>
    <w:p w14:paraId="66780FDC" w14:textId="2424FAD7"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Yet, the economic downturn in the late 1970s and 1980s led to the persistence of structural unemployment in many European countries. </w:t>
      </w:r>
      <w:r w:rsidR="00EB5FAF" w:rsidRPr="00AB340F">
        <w:rPr>
          <w:rFonts w:ascii="Times New Roman" w:hAnsi="Times New Roman" w:cs="Times New Roman"/>
          <w:sz w:val="24"/>
          <w:szCs w:val="24"/>
        </w:rPr>
        <w:t>And, i</w:t>
      </w:r>
      <w:r w:rsidRPr="00AB340F">
        <w:rPr>
          <w:rFonts w:ascii="Times New Roman" w:hAnsi="Times New Roman" w:cs="Times New Roman"/>
          <w:sz w:val="24"/>
          <w:szCs w:val="24"/>
        </w:rPr>
        <w:t xml:space="preserve">n a context where the need to reduce state budget deficits was high, there was also a lack of active integration policies and public policy schemes to tackle the increasing exclusion of some groups from the labor market and other parts of society. </w:t>
      </w:r>
    </w:p>
    <w:p w14:paraId="27056B20" w14:textId="77777777"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Third sector organizations were at the forefront of experiments regarding atypical forms of employment. It was during this period that the philosophy of innovative SEs emerged. </w:t>
      </w:r>
    </w:p>
    <w:p w14:paraId="060C4901" w14:textId="3F73E31F"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The emergence of SE in PSI has varied according to different European welfare model</w:t>
      </w:r>
      <w:r w:rsidR="003F457E" w:rsidRPr="00AB340F">
        <w:rPr>
          <w:rFonts w:ascii="Times New Roman" w:hAnsi="Times New Roman" w:cs="Times New Roman"/>
          <w:sz w:val="24"/>
          <w:szCs w:val="24"/>
        </w:rPr>
        <w:t>s</w:t>
      </w:r>
      <w:r w:rsidRPr="00AB340F">
        <w:rPr>
          <w:rFonts w:ascii="Times New Roman" w:hAnsi="Times New Roman" w:cs="Times New Roman"/>
          <w:sz w:val="24"/>
          <w:szCs w:val="24"/>
        </w:rPr>
        <w:t xml:space="preserve">. </w:t>
      </w:r>
      <w:r w:rsidR="00EA3786" w:rsidRPr="00AB340F">
        <w:rPr>
          <w:rFonts w:ascii="Times New Roman" w:hAnsi="Times New Roman" w:cs="Times New Roman"/>
          <w:sz w:val="24"/>
          <w:szCs w:val="24"/>
        </w:rPr>
        <w:t xml:space="preserve">And SEs focus their efforts primarily on three industries which are key to the development of sustainable societies. Those are health and social services, integration of migrants and refugees as well as culture and the arts. In the </w:t>
      </w:r>
      <w:r w:rsidR="008C1229" w:rsidRPr="00AB340F">
        <w:rPr>
          <w:rFonts w:ascii="Times New Roman" w:hAnsi="Times New Roman" w:cs="Times New Roman"/>
          <w:sz w:val="24"/>
          <w:szCs w:val="24"/>
        </w:rPr>
        <w:t>following, as</w:t>
      </w:r>
      <w:r w:rsidR="001D3D6E" w:rsidRPr="00AB340F">
        <w:rPr>
          <w:rFonts w:ascii="Times New Roman" w:hAnsi="Times New Roman" w:cs="Times New Roman"/>
          <w:sz w:val="24"/>
          <w:szCs w:val="24"/>
        </w:rPr>
        <w:t xml:space="preserve"> said, I will </w:t>
      </w:r>
      <w:r w:rsidR="00EA3786" w:rsidRPr="00AB340F">
        <w:rPr>
          <w:rFonts w:ascii="Times New Roman" w:hAnsi="Times New Roman" w:cs="Times New Roman"/>
          <w:sz w:val="24"/>
          <w:szCs w:val="24"/>
        </w:rPr>
        <w:t xml:space="preserve">focus on the role of SE in PSI </w:t>
      </w:r>
      <w:r w:rsidR="003F457E" w:rsidRPr="00AB340F">
        <w:rPr>
          <w:rFonts w:ascii="Times New Roman" w:hAnsi="Times New Roman" w:cs="Times New Roman"/>
          <w:sz w:val="24"/>
          <w:szCs w:val="24"/>
        </w:rPr>
        <w:t>related to</w:t>
      </w:r>
      <w:r w:rsidR="00EA3786" w:rsidRPr="00AB340F">
        <w:rPr>
          <w:rFonts w:ascii="Times New Roman" w:hAnsi="Times New Roman" w:cs="Times New Roman"/>
          <w:sz w:val="24"/>
          <w:szCs w:val="24"/>
        </w:rPr>
        <w:t xml:space="preserve"> health and social services</w:t>
      </w:r>
      <w:r w:rsidR="003F457E" w:rsidRPr="00AB340F">
        <w:rPr>
          <w:rFonts w:ascii="Times New Roman" w:hAnsi="Times New Roman" w:cs="Times New Roman"/>
          <w:sz w:val="24"/>
          <w:szCs w:val="24"/>
        </w:rPr>
        <w:t xml:space="preserve"> – </w:t>
      </w:r>
      <w:r w:rsidR="001D3D6E" w:rsidRPr="00AB340F">
        <w:rPr>
          <w:rFonts w:ascii="Times New Roman" w:hAnsi="Times New Roman" w:cs="Times New Roman"/>
          <w:sz w:val="24"/>
          <w:szCs w:val="24"/>
        </w:rPr>
        <w:t xml:space="preserve">which can be considered </w:t>
      </w:r>
      <w:r w:rsidR="003F457E" w:rsidRPr="00AB340F">
        <w:rPr>
          <w:rFonts w:ascii="Times New Roman" w:hAnsi="Times New Roman" w:cs="Times New Roman"/>
          <w:sz w:val="24"/>
          <w:szCs w:val="24"/>
        </w:rPr>
        <w:t>one of the core welfare services. More specifically, I focus on work-integration SEs.</w:t>
      </w:r>
    </w:p>
    <w:p w14:paraId="65187283" w14:textId="77777777" w:rsidR="003F457E" w:rsidRPr="00AB340F" w:rsidRDefault="003F457E" w:rsidP="005F1B4A">
      <w:pPr>
        <w:rPr>
          <w:rFonts w:ascii="Times New Roman" w:hAnsi="Times New Roman" w:cs="Times New Roman"/>
          <w:sz w:val="24"/>
          <w:szCs w:val="24"/>
        </w:rPr>
      </w:pPr>
    </w:p>
    <w:p w14:paraId="2059533A" w14:textId="77777777" w:rsidR="005F1B4A" w:rsidRPr="00AB340F" w:rsidRDefault="005F1B4A" w:rsidP="005F1B4A">
      <w:pPr>
        <w:rPr>
          <w:rFonts w:ascii="Times New Roman" w:hAnsi="Times New Roman" w:cs="Times New Roman"/>
          <w:i/>
          <w:iCs/>
          <w:sz w:val="24"/>
          <w:szCs w:val="24"/>
        </w:rPr>
      </w:pPr>
      <w:r w:rsidRPr="00AB340F">
        <w:rPr>
          <w:rFonts w:ascii="Times New Roman" w:hAnsi="Times New Roman" w:cs="Times New Roman"/>
          <w:i/>
          <w:iCs/>
          <w:sz w:val="24"/>
          <w:szCs w:val="24"/>
        </w:rPr>
        <w:t>Southern-Europe</w:t>
      </w:r>
    </w:p>
    <w:p w14:paraId="1DDAA3D3" w14:textId="44971208"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lastRenderedPageBreak/>
        <w:t>In Southern Europe (including countries like Italy, Spain, and Portugal), the welfare spending is in general lower than in other welfare models. Additionally, the provision of social services financed by the state is considered underdeveloped. Here, families are considered key actors in welfare provision. Additionally, Church-related charitable organizations have also played central roles in welfare provision</w:t>
      </w:r>
      <w:r w:rsidR="003F457E" w:rsidRPr="00AB340F">
        <w:rPr>
          <w:rFonts w:ascii="Times New Roman" w:hAnsi="Times New Roman" w:cs="Times New Roman"/>
          <w:sz w:val="24"/>
          <w:szCs w:val="24"/>
        </w:rPr>
        <w:t xml:space="preserve">. </w:t>
      </w:r>
    </w:p>
    <w:p w14:paraId="67CBA1A1" w14:textId="77777777"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In this context, it is not surprising that in the late 1980s new, local co-operative initiatives emerged as a response to unmet needs. The concept of SE made in fact its first appearance in the early 1990s in Italy conceptualizing the activities that responded to unmet needs, especially in the work integration field. </w:t>
      </w:r>
      <w:commentRangeStart w:id="18"/>
      <w:r w:rsidRPr="00AB340F">
        <w:rPr>
          <w:rFonts w:ascii="Times New Roman" w:hAnsi="Times New Roman" w:cs="Times New Roman"/>
          <w:sz w:val="24"/>
          <w:szCs w:val="24"/>
        </w:rPr>
        <w:t xml:space="preserve">These </w:t>
      </w:r>
      <w:commentRangeEnd w:id="18"/>
      <w:r w:rsidR="00883ACD" w:rsidRPr="00AB340F">
        <w:rPr>
          <w:rStyle w:val="Merknadsreferanse"/>
          <w:rFonts w:ascii="Times New Roman" w:hAnsi="Times New Roman" w:cs="Times New Roman"/>
          <w:sz w:val="24"/>
          <w:szCs w:val="24"/>
        </w:rPr>
        <w:commentReference w:id="18"/>
      </w:r>
      <w:r w:rsidRPr="00AB340F">
        <w:rPr>
          <w:rFonts w:ascii="Times New Roman" w:hAnsi="Times New Roman" w:cs="Times New Roman"/>
          <w:sz w:val="24"/>
          <w:szCs w:val="24"/>
        </w:rPr>
        <w:t xml:space="preserve">initiatives </w:t>
      </w:r>
      <w:commentRangeStart w:id="19"/>
      <w:r w:rsidRPr="00AB340F">
        <w:rPr>
          <w:rFonts w:ascii="Times New Roman" w:hAnsi="Times New Roman" w:cs="Times New Roman"/>
          <w:sz w:val="24"/>
          <w:szCs w:val="24"/>
        </w:rPr>
        <w:t>are now labelled</w:t>
      </w:r>
      <w:commentRangeEnd w:id="19"/>
      <w:r w:rsidR="00B33E1A" w:rsidRPr="00AB340F">
        <w:rPr>
          <w:rStyle w:val="Merknadsreferanse"/>
          <w:rFonts w:ascii="Times New Roman" w:hAnsi="Times New Roman" w:cs="Times New Roman"/>
          <w:sz w:val="24"/>
          <w:szCs w:val="24"/>
        </w:rPr>
        <w:commentReference w:id="19"/>
      </w:r>
      <w:r w:rsidRPr="00AB340F">
        <w:rPr>
          <w:rFonts w:ascii="Times New Roman" w:hAnsi="Times New Roman" w:cs="Times New Roman"/>
          <w:sz w:val="24"/>
          <w:szCs w:val="24"/>
        </w:rPr>
        <w:t xml:space="preserve"> </w:t>
      </w:r>
      <w:r w:rsidRPr="00AB340F">
        <w:rPr>
          <w:rFonts w:ascii="Times New Roman" w:hAnsi="Times New Roman" w:cs="Times New Roman"/>
          <w:i/>
          <w:iCs/>
          <w:sz w:val="24"/>
          <w:szCs w:val="24"/>
        </w:rPr>
        <w:t>work integration social enterprises</w:t>
      </w:r>
      <w:r w:rsidRPr="00AB340F">
        <w:rPr>
          <w:rFonts w:ascii="Times New Roman" w:hAnsi="Times New Roman" w:cs="Times New Roman"/>
          <w:sz w:val="24"/>
          <w:szCs w:val="24"/>
        </w:rPr>
        <w:t xml:space="preserve">, or WISEs, which were pioneers in promoting the integration of excluded persons on the labor market through a productive activity. In fact, the first WISEs </w:t>
      </w:r>
      <w:proofErr w:type="gramStart"/>
      <w:r w:rsidRPr="00AB340F">
        <w:rPr>
          <w:rFonts w:ascii="Times New Roman" w:hAnsi="Times New Roman" w:cs="Times New Roman"/>
          <w:sz w:val="24"/>
          <w:szCs w:val="24"/>
        </w:rPr>
        <w:t>actually implemented</w:t>
      </w:r>
      <w:proofErr w:type="gramEnd"/>
      <w:r w:rsidRPr="00AB340F">
        <w:rPr>
          <w:rFonts w:ascii="Times New Roman" w:hAnsi="Times New Roman" w:cs="Times New Roman"/>
          <w:sz w:val="24"/>
          <w:szCs w:val="24"/>
        </w:rPr>
        <w:t xml:space="preserve"> labor policies before they came into institutional existence. </w:t>
      </w:r>
    </w:p>
    <w:p w14:paraId="0A047E60" w14:textId="30240972"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This innovative social enterprise philosophy clearly emphasized empowerment and integration</w:t>
      </w:r>
      <w:r w:rsidR="003F457E" w:rsidRPr="00AB340F">
        <w:rPr>
          <w:rFonts w:ascii="Times New Roman" w:hAnsi="Times New Roman" w:cs="Times New Roman"/>
          <w:sz w:val="24"/>
          <w:szCs w:val="24"/>
        </w:rPr>
        <w:t>,</w:t>
      </w:r>
      <w:r w:rsidRPr="00AB340F">
        <w:rPr>
          <w:rFonts w:ascii="Times New Roman" w:hAnsi="Times New Roman" w:cs="Times New Roman"/>
          <w:sz w:val="24"/>
          <w:szCs w:val="24"/>
        </w:rPr>
        <w:t xml:space="preserve"> as </w:t>
      </w:r>
      <w:r w:rsidR="003F457E" w:rsidRPr="00AB340F">
        <w:rPr>
          <w:rFonts w:ascii="Times New Roman" w:hAnsi="Times New Roman" w:cs="Times New Roman"/>
          <w:sz w:val="24"/>
          <w:szCs w:val="24"/>
        </w:rPr>
        <w:t>its</w:t>
      </w:r>
      <w:r w:rsidRPr="00AB340F">
        <w:rPr>
          <w:rFonts w:ascii="Times New Roman" w:hAnsi="Times New Roman" w:cs="Times New Roman"/>
          <w:sz w:val="24"/>
          <w:szCs w:val="24"/>
        </w:rPr>
        <w:t xml:space="preserve"> aim was often to offer disadvantaged workers a chance to work while at the same time supporting them in gaining control of their own lives. This concept implies not only giving an occupation to these persons but also developing specific values by giving disadvantaged workers a role and/or generating goods and services for the community. Although the social enterprise idea is closely linked to the co-operative movement, compared to co-operatives which are primarily oriented towards members’ interest, these initiatives served a broader community combining different types of stakeholders. Such endeavors were promoted as </w:t>
      </w:r>
      <w:r w:rsidRPr="00AB340F">
        <w:rPr>
          <w:rFonts w:ascii="Times New Roman" w:hAnsi="Times New Roman" w:cs="Times New Roman"/>
          <w:i/>
          <w:iCs/>
          <w:sz w:val="24"/>
          <w:szCs w:val="24"/>
        </w:rPr>
        <w:t xml:space="preserve">Impresa </w:t>
      </w:r>
      <w:proofErr w:type="spellStart"/>
      <w:r w:rsidRPr="00AB340F">
        <w:rPr>
          <w:rFonts w:ascii="Times New Roman" w:hAnsi="Times New Roman" w:cs="Times New Roman"/>
          <w:i/>
          <w:iCs/>
          <w:sz w:val="24"/>
          <w:szCs w:val="24"/>
        </w:rPr>
        <w:t>sociale</w:t>
      </w:r>
      <w:proofErr w:type="spellEnd"/>
      <w:r w:rsidRPr="00AB340F">
        <w:rPr>
          <w:rFonts w:ascii="Times New Roman" w:hAnsi="Times New Roman" w:cs="Times New Roman"/>
          <w:sz w:val="24"/>
          <w:szCs w:val="24"/>
        </w:rPr>
        <w:t xml:space="preserve">, and in 1991 the Italian Parliament created the pioneering law and legal form of “social co-operative”. The emergence of SEs in these countries was clearly a bottom-up phenomenon. Today SEs are growing in numbers and are </w:t>
      </w:r>
      <w:r w:rsidR="003F457E" w:rsidRPr="00AB340F">
        <w:rPr>
          <w:rFonts w:ascii="Times New Roman" w:hAnsi="Times New Roman" w:cs="Times New Roman"/>
          <w:sz w:val="24"/>
          <w:szCs w:val="24"/>
        </w:rPr>
        <w:t>of</w:t>
      </w:r>
      <w:r w:rsidRPr="00AB340F">
        <w:rPr>
          <w:rFonts w:ascii="Times New Roman" w:hAnsi="Times New Roman" w:cs="Times New Roman"/>
          <w:sz w:val="24"/>
          <w:szCs w:val="24"/>
        </w:rPr>
        <w:t xml:space="preserve"> economic and social importance, especially in terms of employment and number of users (</w:t>
      </w:r>
      <w:proofErr w:type="spellStart"/>
      <w:r w:rsidRPr="00AB340F">
        <w:rPr>
          <w:rFonts w:ascii="Times New Roman" w:hAnsi="Times New Roman" w:cs="Times New Roman"/>
          <w:sz w:val="24"/>
          <w:szCs w:val="24"/>
        </w:rPr>
        <w:t>Poledrini</w:t>
      </w:r>
      <w:proofErr w:type="spellEnd"/>
      <w:r w:rsidRPr="00AB340F">
        <w:rPr>
          <w:rFonts w:ascii="Times New Roman" w:hAnsi="Times New Roman" w:cs="Times New Roman"/>
          <w:sz w:val="24"/>
          <w:szCs w:val="24"/>
        </w:rPr>
        <w:t xml:space="preserve"> &amp; </w:t>
      </w:r>
      <w:proofErr w:type="spellStart"/>
      <w:r w:rsidRPr="00AB340F">
        <w:rPr>
          <w:rFonts w:ascii="Times New Roman" w:hAnsi="Times New Roman" w:cs="Times New Roman"/>
          <w:sz w:val="24"/>
          <w:szCs w:val="24"/>
        </w:rPr>
        <w:t>Borzaga</w:t>
      </w:r>
      <w:proofErr w:type="spellEnd"/>
      <w:r w:rsidRPr="00AB340F">
        <w:rPr>
          <w:rFonts w:ascii="Times New Roman" w:hAnsi="Times New Roman" w:cs="Times New Roman"/>
          <w:sz w:val="24"/>
          <w:szCs w:val="24"/>
        </w:rPr>
        <w:t xml:space="preserve">, 2021). </w:t>
      </w:r>
    </w:p>
    <w:p w14:paraId="6970D707" w14:textId="77777777" w:rsidR="005F1B4A" w:rsidRPr="00AB340F" w:rsidRDefault="005F1B4A" w:rsidP="005F1B4A">
      <w:pPr>
        <w:rPr>
          <w:rFonts w:ascii="Times New Roman" w:hAnsi="Times New Roman" w:cs="Times New Roman"/>
          <w:sz w:val="24"/>
          <w:szCs w:val="24"/>
        </w:rPr>
      </w:pPr>
    </w:p>
    <w:p w14:paraId="28F6238D" w14:textId="77777777"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i/>
          <w:iCs/>
          <w:sz w:val="24"/>
          <w:szCs w:val="24"/>
        </w:rPr>
        <w:t>The corporatist welfare model</w:t>
      </w:r>
    </w:p>
    <w:p w14:paraId="05BEA34E" w14:textId="705B85CD"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In the countries belonging</w:t>
      </w:r>
      <w:r w:rsidR="003F457E" w:rsidRPr="00AB340F">
        <w:rPr>
          <w:rFonts w:ascii="Times New Roman" w:hAnsi="Times New Roman" w:cs="Times New Roman"/>
          <w:sz w:val="24"/>
          <w:szCs w:val="24"/>
        </w:rPr>
        <w:t xml:space="preserve"> to the</w:t>
      </w:r>
      <w:r w:rsidRPr="00AB340F">
        <w:rPr>
          <w:rFonts w:ascii="Times New Roman" w:hAnsi="Times New Roman" w:cs="Times New Roman"/>
          <w:sz w:val="24"/>
          <w:szCs w:val="24"/>
        </w:rPr>
        <w:t xml:space="preserve"> “corporative group” of welfare states, namely Belgium, France, Germany, and Ireland, non-profit private organizations (which often are regulated and financed by </w:t>
      </w:r>
      <w:r w:rsidR="00EA3786" w:rsidRPr="00AB340F">
        <w:rPr>
          <w:rFonts w:ascii="Times New Roman" w:hAnsi="Times New Roman" w:cs="Times New Roman"/>
          <w:sz w:val="24"/>
          <w:szCs w:val="24"/>
        </w:rPr>
        <w:t>the public</w:t>
      </w:r>
      <w:r w:rsidRPr="00AB340F">
        <w:rPr>
          <w:rFonts w:ascii="Times New Roman" w:hAnsi="Times New Roman" w:cs="Times New Roman"/>
          <w:sz w:val="24"/>
          <w:szCs w:val="24"/>
        </w:rPr>
        <w:t>) play an important role in the provision of social services (</w:t>
      </w:r>
      <w:proofErr w:type="spellStart"/>
      <w:r w:rsidRPr="00AB340F">
        <w:rPr>
          <w:rFonts w:ascii="Times New Roman" w:hAnsi="Times New Roman" w:cs="Times New Roman"/>
          <w:sz w:val="24"/>
          <w:szCs w:val="24"/>
        </w:rPr>
        <w:t>Salamon</w:t>
      </w:r>
      <w:proofErr w:type="spellEnd"/>
      <w:r w:rsidRPr="00AB340F">
        <w:rPr>
          <w:rFonts w:ascii="Times New Roman" w:hAnsi="Times New Roman" w:cs="Times New Roman"/>
          <w:sz w:val="24"/>
          <w:szCs w:val="24"/>
        </w:rPr>
        <w:t xml:space="preserve"> et al., 2004). Also, these welfare states faced high rates of unemployment, and entrepreneurial </w:t>
      </w:r>
      <w:r w:rsidR="00EA3786" w:rsidRPr="00AB340F">
        <w:rPr>
          <w:rFonts w:ascii="Times New Roman" w:hAnsi="Times New Roman" w:cs="Times New Roman"/>
          <w:sz w:val="24"/>
          <w:szCs w:val="24"/>
        </w:rPr>
        <w:t>activities</w:t>
      </w:r>
      <w:r w:rsidRPr="00AB340F">
        <w:rPr>
          <w:rFonts w:ascii="Times New Roman" w:hAnsi="Times New Roman" w:cs="Times New Roman"/>
          <w:sz w:val="24"/>
          <w:szCs w:val="24"/>
        </w:rPr>
        <w:t xml:space="preserve"> seeking to integrate disadvantaged groups through innovative measures were also emerging. In a context of a long-lasting collaboration between state and non-profit organizations in the provision of welfare services, public organizations started to rely heavily on associations for the implementation of such labor-inclusion </w:t>
      </w:r>
      <w:r w:rsidR="00EA3786" w:rsidRPr="00AB340F">
        <w:rPr>
          <w:rFonts w:ascii="Times New Roman" w:hAnsi="Times New Roman" w:cs="Times New Roman"/>
          <w:sz w:val="24"/>
          <w:szCs w:val="24"/>
        </w:rPr>
        <w:t>activities</w:t>
      </w:r>
      <w:r w:rsidRPr="00AB340F">
        <w:rPr>
          <w:rFonts w:ascii="Times New Roman" w:hAnsi="Times New Roman" w:cs="Times New Roman"/>
          <w:sz w:val="24"/>
          <w:szCs w:val="24"/>
        </w:rPr>
        <w:t xml:space="preserve"> (</w:t>
      </w:r>
      <w:proofErr w:type="spellStart"/>
      <w:r w:rsidRPr="00AB340F">
        <w:rPr>
          <w:rFonts w:ascii="Times New Roman" w:hAnsi="Times New Roman" w:cs="Times New Roman"/>
          <w:sz w:val="24"/>
          <w:szCs w:val="24"/>
        </w:rPr>
        <w:t>Defourny</w:t>
      </w:r>
      <w:proofErr w:type="spellEnd"/>
      <w:r w:rsidRPr="00AB340F">
        <w:rPr>
          <w:rFonts w:ascii="Times New Roman" w:hAnsi="Times New Roman" w:cs="Times New Roman"/>
          <w:sz w:val="24"/>
          <w:szCs w:val="24"/>
        </w:rPr>
        <w:t xml:space="preserve"> &amp; Nyssens, 2012?), which fostered a productive role of entrepreneurial dynamics within the non-profit sector. </w:t>
      </w:r>
    </w:p>
    <w:p w14:paraId="7D8B9AF5" w14:textId="746714F2"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In the last 10-15 years a new </w:t>
      </w:r>
      <w:r w:rsidR="00EA3786" w:rsidRPr="00AB340F">
        <w:rPr>
          <w:rFonts w:ascii="Times New Roman" w:hAnsi="Times New Roman" w:cs="Times New Roman"/>
          <w:sz w:val="24"/>
          <w:szCs w:val="24"/>
        </w:rPr>
        <w:t>generation</w:t>
      </w:r>
      <w:r w:rsidRPr="00AB340F">
        <w:rPr>
          <w:rFonts w:ascii="Times New Roman" w:hAnsi="Times New Roman" w:cs="Times New Roman"/>
          <w:sz w:val="24"/>
          <w:szCs w:val="24"/>
        </w:rPr>
        <w:t xml:space="preserve"> of SEs linked to the discussion of innovation in the public sector </w:t>
      </w:r>
      <w:r w:rsidR="003F457E" w:rsidRPr="00AB340F">
        <w:rPr>
          <w:rFonts w:ascii="Times New Roman" w:hAnsi="Times New Roman" w:cs="Times New Roman"/>
          <w:sz w:val="24"/>
          <w:szCs w:val="24"/>
        </w:rPr>
        <w:t>has</w:t>
      </w:r>
      <w:r w:rsidRPr="00AB340F">
        <w:rPr>
          <w:rFonts w:ascii="Times New Roman" w:hAnsi="Times New Roman" w:cs="Times New Roman"/>
          <w:sz w:val="24"/>
          <w:szCs w:val="24"/>
        </w:rPr>
        <w:t xml:space="preserve"> emerged in countries such as Germany and Belgium. Also, these organizations seek to solve social problems through economic activities. They are rooted in the idea of welfare creation through innovation processes, and these new SEs are seen as bridge</w:t>
      </w:r>
      <w:r w:rsidR="00EA3786" w:rsidRPr="00AB340F">
        <w:rPr>
          <w:rFonts w:ascii="Times New Roman" w:hAnsi="Times New Roman" w:cs="Times New Roman"/>
          <w:sz w:val="24"/>
          <w:szCs w:val="24"/>
        </w:rPr>
        <w:t>s</w:t>
      </w:r>
      <w:r w:rsidRPr="00AB340F">
        <w:rPr>
          <w:rFonts w:ascii="Times New Roman" w:hAnsi="Times New Roman" w:cs="Times New Roman"/>
          <w:sz w:val="24"/>
          <w:szCs w:val="24"/>
        </w:rPr>
        <w:t xml:space="preserve"> between the three economic sectors as they often promote cross-sectoral cooperation. </w:t>
      </w:r>
    </w:p>
    <w:p w14:paraId="6FC4AEF9" w14:textId="55BC4B78" w:rsidR="005F1B4A" w:rsidRPr="00AB340F" w:rsidRDefault="005F1B4A" w:rsidP="00B45272">
      <w:pPr>
        <w:rPr>
          <w:rFonts w:ascii="Times New Roman" w:hAnsi="Times New Roman" w:cs="Times New Roman"/>
          <w:sz w:val="24"/>
          <w:szCs w:val="24"/>
        </w:rPr>
      </w:pPr>
      <w:r w:rsidRPr="00AB340F">
        <w:rPr>
          <w:rFonts w:ascii="Times New Roman" w:hAnsi="Times New Roman" w:cs="Times New Roman"/>
          <w:sz w:val="24"/>
          <w:szCs w:val="24"/>
        </w:rPr>
        <w:lastRenderedPageBreak/>
        <w:t xml:space="preserve">However, </w:t>
      </w:r>
      <w:r w:rsidR="00EA3786" w:rsidRPr="00AB340F">
        <w:rPr>
          <w:rFonts w:ascii="Times New Roman" w:hAnsi="Times New Roman" w:cs="Times New Roman"/>
          <w:sz w:val="24"/>
          <w:szCs w:val="24"/>
        </w:rPr>
        <w:t>different from the older generation of SEs in these countries, the new generation of organizations are rooted in the private sector.</w:t>
      </w:r>
      <w:r w:rsidRPr="00AB340F">
        <w:rPr>
          <w:rFonts w:ascii="Times New Roman" w:hAnsi="Times New Roman" w:cs="Times New Roman"/>
          <w:sz w:val="24"/>
          <w:szCs w:val="24"/>
        </w:rPr>
        <w:t xml:space="preserve"> In Germany the concept of SE in relation to the public sector is fuzzy (von Ravensburg, </w:t>
      </w:r>
      <w:proofErr w:type="spellStart"/>
      <w:r w:rsidRPr="00AB340F">
        <w:rPr>
          <w:rFonts w:ascii="Times New Roman" w:hAnsi="Times New Roman" w:cs="Times New Roman"/>
          <w:sz w:val="24"/>
          <w:szCs w:val="24"/>
        </w:rPr>
        <w:t>Mildenberger</w:t>
      </w:r>
      <w:proofErr w:type="spellEnd"/>
      <w:r w:rsidRPr="00AB340F">
        <w:rPr>
          <w:rFonts w:ascii="Times New Roman" w:hAnsi="Times New Roman" w:cs="Times New Roman"/>
          <w:sz w:val="24"/>
          <w:szCs w:val="24"/>
        </w:rPr>
        <w:t xml:space="preserve"> &amp; </w:t>
      </w:r>
      <w:proofErr w:type="spellStart"/>
      <w:r w:rsidRPr="00AB340F">
        <w:rPr>
          <w:rFonts w:ascii="Times New Roman" w:hAnsi="Times New Roman" w:cs="Times New Roman"/>
          <w:sz w:val="24"/>
          <w:szCs w:val="24"/>
        </w:rPr>
        <w:t>Krlev</w:t>
      </w:r>
      <w:proofErr w:type="spellEnd"/>
      <w:r w:rsidRPr="00AB340F">
        <w:rPr>
          <w:rFonts w:ascii="Times New Roman" w:hAnsi="Times New Roman" w:cs="Times New Roman"/>
          <w:sz w:val="24"/>
          <w:szCs w:val="24"/>
        </w:rPr>
        <w:t>, 2021). On the one hand, municipalities are experiencing that they no longer can afford to maintain certain services, which has opened</w:t>
      </w:r>
      <w:r w:rsidR="00A31349" w:rsidRPr="00AB340F">
        <w:rPr>
          <w:rFonts w:ascii="Times New Roman" w:hAnsi="Times New Roman" w:cs="Times New Roman"/>
          <w:sz w:val="24"/>
          <w:szCs w:val="24"/>
        </w:rPr>
        <w:t xml:space="preserve"> a</w:t>
      </w:r>
      <w:r w:rsidRPr="00AB340F">
        <w:rPr>
          <w:rFonts w:ascii="Times New Roman" w:hAnsi="Times New Roman" w:cs="Times New Roman"/>
          <w:sz w:val="24"/>
          <w:szCs w:val="24"/>
        </w:rPr>
        <w:t xml:space="preserve"> space of action for SEs. On the other, many German SEs delivering welfare services are facing some institutional obstacles linked to the German welfare system. For example, there is a certain amount of skepticism regarding the idea that business-type SEs deliver welfare services. And although the German government acknowledges the importance of new actors, such as SEs, to foster innovation in the public sector, policymakers and service-delivery agents at local and regional levels seem not to be convinced that SE isn’t another word for privatization </w:t>
      </w:r>
      <w:commentRangeStart w:id="20"/>
      <w:r w:rsidRPr="00AB340F">
        <w:rPr>
          <w:rFonts w:ascii="Times New Roman" w:hAnsi="Times New Roman" w:cs="Times New Roman"/>
          <w:sz w:val="24"/>
          <w:szCs w:val="24"/>
        </w:rPr>
        <w:t>welfare</w:t>
      </w:r>
      <w:commentRangeEnd w:id="20"/>
      <w:r w:rsidR="00047AD0" w:rsidRPr="00AB340F">
        <w:rPr>
          <w:rStyle w:val="Merknadsreferanse"/>
          <w:rFonts w:ascii="Times New Roman" w:hAnsi="Times New Roman" w:cs="Times New Roman"/>
          <w:sz w:val="24"/>
          <w:szCs w:val="24"/>
        </w:rPr>
        <w:commentReference w:id="20"/>
      </w:r>
      <w:r w:rsidRPr="00AB340F">
        <w:rPr>
          <w:rFonts w:ascii="Times New Roman" w:hAnsi="Times New Roman" w:cs="Times New Roman"/>
          <w:sz w:val="24"/>
          <w:szCs w:val="24"/>
        </w:rPr>
        <w:t xml:space="preserve"> and for transferring service delivery into the hands of organizations pursuing for-profit motives. Additionally, when compared to the EMES conceptualization mentioned earlier, in Germany </w:t>
      </w:r>
      <w:r w:rsidRPr="00AB340F">
        <w:rPr>
          <w:rFonts w:ascii="Times New Roman" w:hAnsi="Times New Roman" w:cs="Times New Roman"/>
          <w:i/>
          <w:iCs/>
          <w:sz w:val="24"/>
          <w:szCs w:val="24"/>
        </w:rPr>
        <w:t>participatory governance</w:t>
      </w:r>
      <w:r w:rsidRPr="00AB340F">
        <w:rPr>
          <w:rFonts w:ascii="Times New Roman" w:hAnsi="Times New Roman" w:cs="Times New Roman"/>
          <w:sz w:val="24"/>
          <w:szCs w:val="24"/>
        </w:rPr>
        <w:t xml:space="preserve"> is not yet recognized as an issue for thorough debate (</w:t>
      </w:r>
      <w:proofErr w:type="spellStart"/>
      <w:r w:rsidRPr="00AB340F">
        <w:rPr>
          <w:rFonts w:ascii="Times New Roman" w:hAnsi="Times New Roman" w:cs="Times New Roman"/>
          <w:sz w:val="24"/>
          <w:szCs w:val="24"/>
        </w:rPr>
        <w:t>Karré</w:t>
      </w:r>
      <w:proofErr w:type="spellEnd"/>
      <w:r w:rsidRPr="00AB340F">
        <w:rPr>
          <w:rFonts w:ascii="Times New Roman" w:hAnsi="Times New Roman" w:cs="Times New Roman"/>
          <w:sz w:val="24"/>
          <w:szCs w:val="24"/>
        </w:rPr>
        <w:t xml:space="preserve">, 2021; von Ravensburg, </w:t>
      </w:r>
      <w:proofErr w:type="spellStart"/>
      <w:r w:rsidRPr="00AB340F">
        <w:rPr>
          <w:rFonts w:ascii="Times New Roman" w:hAnsi="Times New Roman" w:cs="Times New Roman"/>
          <w:sz w:val="24"/>
          <w:szCs w:val="24"/>
        </w:rPr>
        <w:t>Mildenberger</w:t>
      </w:r>
      <w:proofErr w:type="spellEnd"/>
      <w:r w:rsidRPr="00AB340F">
        <w:rPr>
          <w:rFonts w:ascii="Times New Roman" w:hAnsi="Times New Roman" w:cs="Times New Roman"/>
          <w:sz w:val="24"/>
          <w:szCs w:val="24"/>
        </w:rPr>
        <w:t xml:space="preserve"> &amp; </w:t>
      </w:r>
      <w:proofErr w:type="spellStart"/>
      <w:r w:rsidRPr="00AB340F">
        <w:rPr>
          <w:rFonts w:ascii="Times New Roman" w:hAnsi="Times New Roman" w:cs="Times New Roman"/>
          <w:sz w:val="24"/>
          <w:szCs w:val="24"/>
        </w:rPr>
        <w:t>Krlev</w:t>
      </w:r>
      <w:proofErr w:type="spellEnd"/>
      <w:r w:rsidRPr="00AB340F">
        <w:rPr>
          <w:rFonts w:ascii="Times New Roman" w:hAnsi="Times New Roman" w:cs="Times New Roman"/>
          <w:sz w:val="24"/>
          <w:szCs w:val="24"/>
        </w:rPr>
        <w:t>, 2021).</w:t>
      </w:r>
    </w:p>
    <w:p w14:paraId="67797DF7" w14:textId="77777777" w:rsidR="005F1B4A" w:rsidRPr="00AB340F" w:rsidRDefault="005F1B4A" w:rsidP="005F1B4A">
      <w:pPr>
        <w:rPr>
          <w:rFonts w:ascii="Times New Roman" w:hAnsi="Times New Roman" w:cs="Times New Roman"/>
          <w:sz w:val="24"/>
          <w:szCs w:val="24"/>
        </w:rPr>
      </w:pPr>
    </w:p>
    <w:p w14:paraId="3AE26225" w14:textId="77777777"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i/>
          <w:iCs/>
          <w:sz w:val="24"/>
          <w:szCs w:val="24"/>
        </w:rPr>
        <w:t>Liberal welfare model</w:t>
      </w:r>
    </w:p>
    <w:p w14:paraId="19DBF11F" w14:textId="625F29F6" w:rsidR="005F1B4A" w:rsidRPr="00AB340F" w:rsidRDefault="005F1B4A" w:rsidP="005F1B4A">
      <w:pPr>
        <w:rPr>
          <w:rFonts w:ascii="Times New Roman" w:hAnsi="Times New Roman" w:cs="Times New Roman"/>
          <w:sz w:val="24"/>
          <w:szCs w:val="24"/>
        </w:rPr>
      </w:pPr>
      <w:commentRangeStart w:id="21"/>
      <w:r w:rsidRPr="00AB340F">
        <w:rPr>
          <w:rFonts w:ascii="Times New Roman" w:hAnsi="Times New Roman" w:cs="Times New Roman"/>
          <w:sz w:val="24"/>
          <w:szCs w:val="24"/>
        </w:rPr>
        <w:t>The UK</w:t>
      </w:r>
      <w:r w:rsidR="000F2A10" w:rsidRPr="00AB340F">
        <w:rPr>
          <w:rFonts w:ascii="Times New Roman" w:hAnsi="Times New Roman" w:cs="Times New Roman"/>
          <w:sz w:val="24"/>
          <w:szCs w:val="24"/>
        </w:rPr>
        <w:t xml:space="preserve">, </w:t>
      </w:r>
      <w:proofErr w:type="gramStart"/>
      <w:r w:rsidR="000F2A10" w:rsidRPr="00AB340F">
        <w:rPr>
          <w:rFonts w:ascii="Times New Roman" w:hAnsi="Times New Roman" w:cs="Times New Roman"/>
          <w:sz w:val="24"/>
          <w:szCs w:val="24"/>
        </w:rPr>
        <w:t>and also</w:t>
      </w:r>
      <w:proofErr w:type="gramEnd"/>
      <w:r w:rsidR="000F2A10" w:rsidRPr="00AB340F">
        <w:rPr>
          <w:rFonts w:ascii="Times New Roman" w:hAnsi="Times New Roman" w:cs="Times New Roman"/>
          <w:sz w:val="24"/>
          <w:szCs w:val="24"/>
        </w:rPr>
        <w:t xml:space="preserve"> to an extent, Scotland,</w:t>
      </w:r>
      <w:r w:rsidRPr="00AB340F">
        <w:rPr>
          <w:rFonts w:ascii="Times New Roman" w:hAnsi="Times New Roman" w:cs="Times New Roman"/>
          <w:sz w:val="24"/>
          <w:szCs w:val="24"/>
        </w:rPr>
        <w:t xml:space="preserve"> </w:t>
      </w:r>
      <w:r w:rsidR="00CD12EB" w:rsidRPr="00AB340F">
        <w:rPr>
          <w:rFonts w:ascii="Times New Roman" w:hAnsi="Times New Roman" w:cs="Times New Roman"/>
          <w:sz w:val="24"/>
          <w:szCs w:val="24"/>
        </w:rPr>
        <w:t>are</w:t>
      </w:r>
      <w:commentRangeEnd w:id="21"/>
      <w:r w:rsidR="00C543BB" w:rsidRPr="00AB340F">
        <w:rPr>
          <w:rStyle w:val="Merknadsreferanse"/>
          <w:rFonts w:ascii="Times New Roman" w:hAnsi="Times New Roman" w:cs="Times New Roman"/>
          <w:sz w:val="24"/>
          <w:szCs w:val="24"/>
        </w:rPr>
        <w:commentReference w:id="21"/>
      </w:r>
      <w:r w:rsidRPr="00AB340F">
        <w:rPr>
          <w:rFonts w:ascii="Times New Roman" w:hAnsi="Times New Roman" w:cs="Times New Roman"/>
          <w:sz w:val="24"/>
          <w:szCs w:val="24"/>
        </w:rPr>
        <w:t xml:space="preserve"> traditionally viewed as emblematic of the liberal model. </w:t>
      </w:r>
      <w:r w:rsidR="00862B3B" w:rsidRPr="00AB340F">
        <w:rPr>
          <w:rFonts w:ascii="Times New Roman" w:hAnsi="Times New Roman" w:cs="Times New Roman"/>
          <w:sz w:val="24"/>
          <w:szCs w:val="24"/>
        </w:rPr>
        <w:t>I</w:t>
      </w:r>
      <w:r w:rsidR="007C6AB0" w:rsidRPr="00AB340F">
        <w:rPr>
          <w:rFonts w:ascii="Times New Roman" w:hAnsi="Times New Roman" w:cs="Times New Roman"/>
          <w:sz w:val="24"/>
          <w:szCs w:val="24"/>
        </w:rPr>
        <w:t>n the liberal countries</w:t>
      </w:r>
      <w:r w:rsidRPr="00AB340F">
        <w:rPr>
          <w:rFonts w:ascii="Times New Roman" w:hAnsi="Times New Roman" w:cs="Times New Roman"/>
          <w:sz w:val="24"/>
          <w:szCs w:val="24"/>
        </w:rPr>
        <w:t xml:space="preserve"> there is a lower level of </w:t>
      </w:r>
      <w:r w:rsidR="000F2A10" w:rsidRPr="00AB340F">
        <w:rPr>
          <w:rFonts w:ascii="Times New Roman" w:hAnsi="Times New Roman" w:cs="Times New Roman"/>
          <w:sz w:val="24"/>
          <w:szCs w:val="24"/>
        </w:rPr>
        <w:t>welfare expenditure</w:t>
      </w:r>
      <w:r w:rsidRPr="00AB340F">
        <w:rPr>
          <w:rFonts w:ascii="Times New Roman" w:hAnsi="Times New Roman" w:cs="Times New Roman"/>
          <w:sz w:val="24"/>
          <w:szCs w:val="24"/>
        </w:rPr>
        <w:t>. Although there existed various social programs with universal coverage in the post-war years, this landscape was challenged in the 1970s and 1980s by NPM reforms that stressed quasi-markets to increase efficiency in service provision. In the quasi-market</w:t>
      </w:r>
      <w:r w:rsidR="000F2A10" w:rsidRPr="00AB340F">
        <w:rPr>
          <w:rFonts w:ascii="Times New Roman" w:hAnsi="Times New Roman" w:cs="Times New Roman"/>
          <w:sz w:val="24"/>
          <w:szCs w:val="24"/>
        </w:rPr>
        <w:t>,</w:t>
      </w:r>
      <w:r w:rsidRPr="00AB340F">
        <w:rPr>
          <w:rFonts w:ascii="Times New Roman" w:hAnsi="Times New Roman" w:cs="Times New Roman"/>
          <w:sz w:val="24"/>
          <w:szCs w:val="24"/>
        </w:rPr>
        <w:t xml:space="preserve"> </w:t>
      </w:r>
      <w:commentRangeStart w:id="22"/>
      <w:r w:rsidRPr="00AB340F">
        <w:rPr>
          <w:rFonts w:ascii="Times New Roman" w:hAnsi="Times New Roman" w:cs="Times New Roman"/>
          <w:sz w:val="24"/>
          <w:szCs w:val="24"/>
        </w:rPr>
        <w:t xml:space="preserve">provision </w:t>
      </w:r>
      <w:commentRangeEnd w:id="22"/>
      <w:r w:rsidR="004A279E" w:rsidRPr="00AB340F">
        <w:rPr>
          <w:rStyle w:val="Merknadsreferanse"/>
          <w:rFonts w:ascii="Times New Roman" w:hAnsi="Times New Roman" w:cs="Times New Roman"/>
          <w:sz w:val="24"/>
          <w:szCs w:val="24"/>
        </w:rPr>
        <w:commentReference w:id="22"/>
      </w:r>
      <w:r w:rsidRPr="00AB340F">
        <w:rPr>
          <w:rFonts w:ascii="Times New Roman" w:hAnsi="Times New Roman" w:cs="Times New Roman"/>
          <w:sz w:val="24"/>
          <w:szCs w:val="24"/>
        </w:rPr>
        <w:t xml:space="preserve">is open to all kinds of organizations such as </w:t>
      </w:r>
      <w:r w:rsidR="000F2A10" w:rsidRPr="00AB340F">
        <w:rPr>
          <w:rFonts w:ascii="Times New Roman" w:hAnsi="Times New Roman" w:cs="Times New Roman"/>
          <w:sz w:val="24"/>
          <w:szCs w:val="24"/>
        </w:rPr>
        <w:t>organizations form the</w:t>
      </w:r>
      <w:r w:rsidR="00B45272" w:rsidRPr="00AB340F">
        <w:rPr>
          <w:rFonts w:ascii="Times New Roman" w:hAnsi="Times New Roman" w:cs="Times New Roman"/>
          <w:sz w:val="24"/>
          <w:szCs w:val="24"/>
        </w:rPr>
        <w:t xml:space="preserve"> </w:t>
      </w:r>
      <w:r w:rsidRPr="00AB340F">
        <w:rPr>
          <w:rFonts w:ascii="Times New Roman" w:hAnsi="Times New Roman" w:cs="Times New Roman"/>
          <w:sz w:val="24"/>
          <w:szCs w:val="24"/>
        </w:rPr>
        <w:t xml:space="preserve">public, </w:t>
      </w:r>
      <w:r w:rsidR="000F2A10" w:rsidRPr="00AB340F">
        <w:rPr>
          <w:rFonts w:ascii="Times New Roman" w:hAnsi="Times New Roman" w:cs="Times New Roman"/>
          <w:sz w:val="24"/>
          <w:szCs w:val="24"/>
        </w:rPr>
        <w:t>private and third</w:t>
      </w:r>
      <w:r w:rsidRPr="00AB340F">
        <w:rPr>
          <w:rFonts w:ascii="Times New Roman" w:hAnsi="Times New Roman" w:cs="Times New Roman"/>
          <w:sz w:val="24"/>
          <w:szCs w:val="24"/>
        </w:rPr>
        <w:t xml:space="preserve"> sector</w:t>
      </w:r>
      <w:r w:rsidR="000F2A10" w:rsidRPr="00AB340F">
        <w:rPr>
          <w:rFonts w:ascii="Times New Roman" w:hAnsi="Times New Roman" w:cs="Times New Roman"/>
          <w:sz w:val="24"/>
          <w:szCs w:val="24"/>
        </w:rPr>
        <w:t xml:space="preserve"> </w:t>
      </w:r>
      <w:r w:rsidRPr="00AB340F">
        <w:rPr>
          <w:rFonts w:ascii="Times New Roman" w:hAnsi="Times New Roman" w:cs="Times New Roman"/>
          <w:sz w:val="24"/>
          <w:szCs w:val="24"/>
        </w:rPr>
        <w:t xml:space="preserve">– </w:t>
      </w:r>
      <w:r w:rsidR="000F2A10" w:rsidRPr="00AB340F">
        <w:rPr>
          <w:rFonts w:ascii="Times New Roman" w:hAnsi="Times New Roman" w:cs="Times New Roman"/>
          <w:sz w:val="24"/>
          <w:szCs w:val="24"/>
        </w:rPr>
        <w:t xml:space="preserve">including </w:t>
      </w:r>
      <w:r w:rsidRPr="00AB340F">
        <w:rPr>
          <w:rFonts w:ascii="Times New Roman" w:hAnsi="Times New Roman" w:cs="Times New Roman"/>
          <w:sz w:val="24"/>
          <w:szCs w:val="24"/>
        </w:rPr>
        <w:t>SEs.</w:t>
      </w:r>
      <w:r w:rsidR="00862B3B" w:rsidRPr="00AB340F">
        <w:rPr>
          <w:rFonts w:ascii="Times New Roman" w:hAnsi="Times New Roman" w:cs="Times New Roman"/>
          <w:sz w:val="24"/>
          <w:szCs w:val="24"/>
        </w:rPr>
        <w:t xml:space="preserve"> And, compared to the other welfare models, the liberalization of the state is more </w:t>
      </w:r>
      <w:commentRangeStart w:id="23"/>
      <w:r w:rsidR="00862B3B" w:rsidRPr="00AB340F">
        <w:rPr>
          <w:rFonts w:ascii="Times New Roman" w:hAnsi="Times New Roman" w:cs="Times New Roman"/>
          <w:sz w:val="24"/>
          <w:szCs w:val="24"/>
        </w:rPr>
        <w:t>advanced</w:t>
      </w:r>
      <w:commentRangeEnd w:id="23"/>
      <w:r w:rsidR="0087127C" w:rsidRPr="00AB340F">
        <w:rPr>
          <w:rStyle w:val="Merknadsreferanse"/>
          <w:rFonts w:ascii="Times New Roman" w:hAnsi="Times New Roman" w:cs="Times New Roman"/>
          <w:sz w:val="24"/>
          <w:szCs w:val="24"/>
        </w:rPr>
        <w:commentReference w:id="23"/>
      </w:r>
    </w:p>
    <w:p w14:paraId="25BDF746" w14:textId="2B703141"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As seen, </w:t>
      </w:r>
      <w:r w:rsidR="000F2A10" w:rsidRPr="00AB340F">
        <w:rPr>
          <w:rFonts w:ascii="Times New Roman" w:hAnsi="Times New Roman" w:cs="Times New Roman"/>
          <w:sz w:val="24"/>
          <w:szCs w:val="24"/>
        </w:rPr>
        <w:t xml:space="preserve">work-integration social enterprises, or </w:t>
      </w:r>
      <w:r w:rsidRPr="00AB340F">
        <w:rPr>
          <w:rFonts w:ascii="Times New Roman" w:hAnsi="Times New Roman" w:cs="Times New Roman"/>
          <w:sz w:val="24"/>
          <w:szCs w:val="24"/>
        </w:rPr>
        <w:t>WISEs</w:t>
      </w:r>
      <w:r w:rsidR="000F2A10" w:rsidRPr="00AB340F">
        <w:rPr>
          <w:rFonts w:ascii="Times New Roman" w:hAnsi="Times New Roman" w:cs="Times New Roman"/>
          <w:sz w:val="24"/>
          <w:szCs w:val="24"/>
        </w:rPr>
        <w:t>,</w:t>
      </w:r>
      <w:r w:rsidRPr="00AB340F">
        <w:rPr>
          <w:rFonts w:ascii="Times New Roman" w:hAnsi="Times New Roman" w:cs="Times New Roman"/>
          <w:sz w:val="24"/>
          <w:szCs w:val="24"/>
        </w:rPr>
        <w:t xml:space="preserve"> constitute a prominent SE field in many countries, this is also the case </w:t>
      </w:r>
      <w:commentRangeStart w:id="24"/>
      <w:r w:rsidRPr="00AB340F">
        <w:rPr>
          <w:rFonts w:ascii="Times New Roman" w:hAnsi="Times New Roman" w:cs="Times New Roman"/>
          <w:sz w:val="24"/>
          <w:szCs w:val="24"/>
        </w:rPr>
        <w:t xml:space="preserve">of </w:t>
      </w:r>
      <w:commentRangeEnd w:id="24"/>
      <w:r w:rsidR="002F35EA" w:rsidRPr="00AB340F">
        <w:rPr>
          <w:rStyle w:val="Merknadsreferanse"/>
          <w:rFonts w:ascii="Times New Roman" w:hAnsi="Times New Roman" w:cs="Times New Roman"/>
          <w:sz w:val="24"/>
          <w:szCs w:val="24"/>
        </w:rPr>
        <w:commentReference w:id="24"/>
      </w:r>
      <w:r w:rsidRPr="00AB340F">
        <w:rPr>
          <w:rFonts w:ascii="Times New Roman" w:hAnsi="Times New Roman" w:cs="Times New Roman"/>
          <w:sz w:val="24"/>
          <w:szCs w:val="24"/>
        </w:rPr>
        <w:t xml:space="preserve">the UK. However, while </w:t>
      </w:r>
      <w:proofErr w:type="spellStart"/>
      <w:r w:rsidRPr="00AB340F">
        <w:rPr>
          <w:rFonts w:ascii="Times New Roman" w:hAnsi="Times New Roman" w:cs="Times New Roman"/>
          <w:sz w:val="24"/>
          <w:szCs w:val="24"/>
        </w:rPr>
        <w:t>WISEs</w:t>
      </w:r>
      <w:proofErr w:type="spellEnd"/>
      <w:r w:rsidRPr="00AB340F">
        <w:rPr>
          <w:rFonts w:ascii="Times New Roman" w:hAnsi="Times New Roman" w:cs="Times New Roman"/>
          <w:sz w:val="24"/>
          <w:szCs w:val="24"/>
        </w:rPr>
        <w:t xml:space="preserve"> </w:t>
      </w:r>
      <w:commentRangeStart w:id="25"/>
      <w:r w:rsidRPr="00AB340F">
        <w:rPr>
          <w:rFonts w:ascii="Times New Roman" w:hAnsi="Times New Roman" w:cs="Times New Roman"/>
          <w:sz w:val="24"/>
          <w:szCs w:val="24"/>
        </w:rPr>
        <w:t xml:space="preserve">flourished </w:t>
      </w:r>
      <w:commentRangeEnd w:id="25"/>
      <w:r w:rsidR="00B00BC4" w:rsidRPr="00AB340F">
        <w:rPr>
          <w:rStyle w:val="Merknadsreferanse"/>
          <w:rFonts w:ascii="Times New Roman" w:hAnsi="Times New Roman" w:cs="Times New Roman"/>
          <w:sz w:val="24"/>
          <w:szCs w:val="24"/>
        </w:rPr>
        <w:commentReference w:id="25"/>
      </w:r>
      <w:r w:rsidRPr="00AB340F">
        <w:rPr>
          <w:rFonts w:ascii="Times New Roman" w:hAnsi="Times New Roman" w:cs="Times New Roman"/>
          <w:sz w:val="24"/>
          <w:szCs w:val="24"/>
        </w:rPr>
        <w:t xml:space="preserve">with innovative work-inclusion strategies in the 1980s, the stabilities of such initiatives have been hampered due to policy priorities and funding arrangements. </w:t>
      </w:r>
      <w:commentRangeStart w:id="26"/>
      <w:r w:rsidRPr="00AB340F">
        <w:rPr>
          <w:rFonts w:ascii="Times New Roman" w:hAnsi="Times New Roman" w:cs="Times New Roman"/>
          <w:sz w:val="24"/>
          <w:szCs w:val="24"/>
        </w:rPr>
        <w:t>SEs as</w:t>
      </w:r>
      <w:commentRangeEnd w:id="26"/>
      <w:r w:rsidR="00803C1A" w:rsidRPr="00AB340F">
        <w:rPr>
          <w:rStyle w:val="Merknadsreferanse"/>
          <w:rFonts w:ascii="Times New Roman" w:hAnsi="Times New Roman" w:cs="Times New Roman"/>
          <w:sz w:val="24"/>
          <w:szCs w:val="24"/>
        </w:rPr>
        <w:commentReference w:id="26"/>
      </w:r>
      <w:r w:rsidRPr="00AB340F">
        <w:rPr>
          <w:rFonts w:ascii="Times New Roman" w:hAnsi="Times New Roman" w:cs="Times New Roman"/>
          <w:sz w:val="24"/>
          <w:szCs w:val="24"/>
        </w:rPr>
        <w:t xml:space="preserve"> </w:t>
      </w:r>
      <w:r w:rsidRPr="00AB340F">
        <w:rPr>
          <w:rFonts w:ascii="Times New Roman" w:hAnsi="Times New Roman" w:cs="Times New Roman"/>
          <w:i/>
          <w:iCs/>
          <w:sz w:val="24"/>
          <w:szCs w:val="24"/>
        </w:rPr>
        <w:t>community businesses</w:t>
      </w:r>
      <w:r w:rsidRPr="00AB340F">
        <w:rPr>
          <w:rFonts w:ascii="Times New Roman" w:hAnsi="Times New Roman" w:cs="Times New Roman"/>
          <w:sz w:val="24"/>
          <w:szCs w:val="24"/>
        </w:rPr>
        <w:t xml:space="preserve"> for local community development have been considered effective in motivating and supporting communities. These endeavors have typically targeted social-exclusion problems in disadvantage</w:t>
      </w:r>
      <w:r w:rsidR="000F2A10" w:rsidRPr="00AB340F">
        <w:rPr>
          <w:rFonts w:ascii="Times New Roman" w:hAnsi="Times New Roman" w:cs="Times New Roman"/>
          <w:sz w:val="24"/>
          <w:szCs w:val="24"/>
        </w:rPr>
        <w:t>d</w:t>
      </w:r>
      <w:r w:rsidRPr="00AB340F">
        <w:rPr>
          <w:rFonts w:ascii="Times New Roman" w:hAnsi="Times New Roman" w:cs="Times New Roman"/>
          <w:sz w:val="24"/>
          <w:szCs w:val="24"/>
        </w:rPr>
        <w:t xml:space="preserve"> communities, and the approach involves members of the community playing a role in the governance of the organization, meaning that the target group play</w:t>
      </w:r>
      <w:r w:rsidR="000F2A10" w:rsidRPr="00AB340F">
        <w:rPr>
          <w:rFonts w:ascii="Times New Roman" w:hAnsi="Times New Roman" w:cs="Times New Roman"/>
          <w:sz w:val="24"/>
          <w:szCs w:val="24"/>
        </w:rPr>
        <w:t>s</w:t>
      </w:r>
      <w:r w:rsidRPr="00AB340F">
        <w:rPr>
          <w:rFonts w:ascii="Times New Roman" w:hAnsi="Times New Roman" w:cs="Times New Roman"/>
          <w:sz w:val="24"/>
          <w:szCs w:val="24"/>
        </w:rPr>
        <w:t xml:space="preserve"> an important role in the governance structure of the organization.</w:t>
      </w:r>
    </w:p>
    <w:p w14:paraId="03C3F713" w14:textId="0BA0396C"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In the UK there is a high level of public services delivered by independent private or third-sector organizations. Yet only a small proportion of these services are delivered by SEs</w:t>
      </w:r>
      <w:r w:rsidR="000F2A10" w:rsidRPr="00AB340F">
        <w:rPr>
          <w:rFonts w:ascii="Times New Roman" w:hAnsi="Times New Roman" w:cs="Times New Roman"/>
          <w:sz w:val="24"/>
          <w:szCs w:val="24"/>
        </w:rPr>
        <w:t xml:space="preserve"> (Aiken et al., 2021).</w:t>
      </w:r>
    </w:p>
    <w:p w14:paraId="0FEA41B0" w14:textId="3DCFD16C" w:rsidR="005F1B4A" w:rsidRPr="00AB340F" w:rsidRDefault="000F2A10" w:rsidP="005F1B4A">
      <w:pPr>
        <w:rPr>
          <w:rFonts w:ascii="Times New Roman" w:hAnsi="Times New Roman" w:cs="Times New Roman"/>
          <w:sz w:val="24"/>
          <w:szCs w:val="24"/>
        </w:rPr>
      </w:pPr>
      <w:r w:rsidRPr="00AB340F">
        <w:rPr>
          <w:rFonts w:ascii="Times New Roman" w:hAnsi="Times New Roman" w:cs="Times New Roman"/>
          <w:sz w:val="24"/>
          <w:szCs w:val="24"/>
        </w:rPr>
        <w:t xml:space="preserve">After the economic </w:t>
      </w:r>
      <w:commentRangeStart w:id="27"/>
      <w:r w:rsidRPr="00AB340F">
        <w:rPr>
          <w:rFonts w:ascii="Times New Roman" w:hAnsi="Times New Roman" w:cs="Times New Roman"/>
          <w:sz w:val="24"/>
          <w:szCs w:val="24"/>
        </w:rPr>
        <w:t xml:space="preserve">crises </w:t>
      </w:r>
      <w:commentRangeEnd w:id="27"/>
      <w:r w:rsidR="002E61AD" w:rsidRPr="00AB340F">
        <w:rPr>
          <w:rStyle w:val="Merknadsreferanse"/>
          <w:rFonts w:ascii="Times New Roman" w:hAnsi="Times New Roman" w:cs="Times New Roman"/>
          <w:sz w:val="24"/>
          <w:szCs w:val="24"/>
        </w:rPr>
        <w:commentReference w:id="27"/>
      </w:r>
      <w:r w:rsidRPr="00AB340F">
        <w:rPr>
          <w:rFonts w:ascii="Times New Roman" w:hAnsi="Times New Roman" w:cs="Times New Roman"/>
          <w:sz w:val="24"/>
          <w:szCs w:val="24"/>
        </w:rPr>
        <w:t xml:space="preserve">in 2007-08 affecting many welfare states, </w:t>
      </w:r>
      <w:r w:rsidR="005F1B4A" w:rsidRPr="00AB340F">
        <w:rPr>
          <w:rFonts w:ascii="Times New Roman" w:hAnsi="Times New Roman" w:cs="Times New Roman"/>
          <w:sz w:val="24"/>
          <w:szCs w:val="24"/>
        </w:rPr>
        <w:t xml:space="preserve">The British Office of the Third Sector’s (OTS) vision for public-service reform saw SEs as </w:t>
      </w:r>
    </w:p>
    <w:p w14:paraId="28E6AFBE" w14:textId="4673D8C1" w:rsidR="005F1B4A" w:rsidRPr="00AB340F" w:rsidRDefault="005F1B4A" w:rsidP="005F1B4A">
      <w:pPr>
        <w:ind w:left="720"/>
        <w:rPr>
          <w:rFonts w:ascii="Times New Roman" w:hAnsi="Times New Roman" w:cs="Times New Roman"/>
          <w:sz w:val="24"/>
          <w:szCs w:val="24"/>
        </w:rPr>
      </w:pPr>
      <w:r w:rsidRPr="00AB340F">
        <w:rPr>
          <w:rFonts w:ascii="Times New Roman" w:hAnsi="Times New Roman" w:cs="Times New Roman"/>
          <w:sz w:val="24"/>
          <w:szCs w:val="24"/>
        </w:rPr>
        <w:lastRenderedPageBreak/>
        <w:t xml:space="preserve">Innovative; entrepreneurial (…). [Social] justice in their guiding principle (…). They enable access to public services (...). They improve outcomes for those ‘hardest to help’ (Office of the Third Sector 2009: 1). </w:t>
      </w:r>
    </w:p>
    <w:p w14:paraId="34F0C558" w14:textId="5CB2EA3D"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Indeed, when the Conservative-led coalition government gained power in 2010 in the middle of an economic </w:t>
      </w:r>
      <w:commentRangeStart w:id="28"/>
      <w:r w:rsidRPr="00AB340F">
        <w:rPr>
          <w:rFonts w:ascii="Times New Roman" w:hAnsi="Times New Roman" w:cs="Times New Roman"/>
          <w:sz w:val="24"/>
          <w:szCs w:val="24"/>
        </w:rPr>
        <w:t>crises</w:t>
      </w:r>
      <w:commentRangeEnd w:id="28"/>
      <w:r w:rsidR="00271F3C" w:rsidRPr="00AB340F">
        <w:rPr>
          <w:rStyle w:val="Merknadsreferanse"/>
          <w:rFonts w:ascii="Times New Roman" w:hAnsi="Times New Roman" w:cs="Times New Roman"/>
          <w:sz w:val="24"/>
          <w:szCs w:val="24"/>
        </w:rPr>
        <w:commentReference w:id="28"/>
      </w:r>
      <w:r w:rsidRPr="00AB340F">
        <w:rPr>
          <w:rFonts w:ascii="Times New Roman" w:hAnsi="Times New Roman" w:cs="Times New Roman"/>
          <w:sz w:val="24"/>
          <w:szCs w:val="24"/>
        </w:rPr>
        <w:t xml:space="preserve">, the introduction of “Big Society” </w:t>
      </w:r>
      <w:commentRangeStart w:id="29"/>
      <w:r w:rsidRPr="00AB340F">
        <w:rPr>
          <w:rFonts w:ascii="Times New Roman" w:hAnsi="Times New Roman" w:cs="Times New Roman"/>
          <w:sz w:val="24"/>
          <w:szCs w:val="24"/>
        </w:rPr>
        <w:t xml:space="preserve">gave </w:t>
      </w:r>
      <w:commentRangeEnd w:id="29"/>
      <w:r w:rsidR="004654CD" w:rsidRPr="00AB340F">
        <w:rPr>
          <w:rStyle w:val="Merknadsreferanse"/>
          <w:rFonts w:ascii="Times New Roman" w:hAnsi="Times New Roman" w:cs="Times New Roman"/>
          <w:sz w:val="24"/>
          <w:szCs w:val="24"/>
        </w:rPr>
        <w:commentReference w:id="29"/>
      </w:r>
      <w:r w:rsidRPr="00AB340F">
        <w:rPr>
          <w:rFonts w:ascii="Times New Roman" w:hAnsi="Times New Roman" w:cs="Times New Roman"/>
          <w:sz w:val="24"/>
          <w:szCs w:val="24"/>
        </w:rPr>
        <w:t xml:space="preserve">an important role for voluntary, community and SE organizations in delivering services. However, a government shift placing the policy focus on Brexit has </w:t>
      </w:r>
      <w:commentRangeStart w:id="30"/>
      <w:r w:rsidRPr="00AB340F">
        <w:rPr>
          <w:rFonts w:ascii="Times New Roman" w:hAnsi="Times New Roman" w:cs="Times New Roman"/>
          <w:sz w:val="24"/>
          <w:szCs w:val="24"/>
        </w:rPr>
        <w:t xml:space="preserve">showed </w:t>
      </w:r>
      <w:commentRangeEnd w:id="30"/>
      <w:r w:rsidR="002000F2" w:rsidRPr="00AB340F">
        <w:rPr>
          <w:rStyle w:val="Merknadsreferanse"/>
          <w:rFonts w:ascii="Times New Roman" w:hAnsi="Times New Roman" w:cs="Times New Roman"/>
          <w:sz w:val="24"/>
          <w:szCs w:val="24"/>
        </w:rPr>
        <w:commentReference w:id="30"/>
      </w:r>
      <w:r w:rsidRPr="00AB340F">
        <w:rPr>
          <w:rFonts w:ascii="Times New Roman" w:hAnsi="Times New Roman" w:cs="Times New Roman"/>
          <w:sz w:val="24"/>
          <w:szCs w:val="24"/>
        </w:rPr>
        <w:t>that SEs working in welfare services are being reduced</w:t>
      </w:r>
      <w:r w:rsidR="000F2A10" w:rsidRPr="00AB340F">
        <w:rPr>
          <w:rFonts w:ascii="Times New Roman" w:hAnsi="Times New Roman" w:cs="Times New Roman"/>
          <w:sz w:val="24"/>
          <w:szCs w:val="24"/>
        </w:rPr>
        <w:t xml:space="preserve"> (Aiken et al., 2021)</w:t>
      </w:r>
      <w:r w:rsidRPr="00AB340F">
        <w:rPr>
          <w:rFonts w:ascii="Times New Roman" w:hAnsi="Times New Roman" w:cs="Times New Roman"/>
          <w:sz w:val="24"/>
          <w:szCs w:val="24"/>
        </w:rPr>
        <w:t xml:space="preserve">. </w:t>
      </w:r>
      <w:commentRangeStart w:id="31"/>
      <w:r w:rsidRPr="00AB340F">
        <w:rPr>
          <w:rFonts w:ascii="Times New Roman" w:hAnsi="Times New Roman" w:cs="Times New Roman"/>
          <w:sz w:val="24"/>
          <w:szCs w:val="24"/>
        </w:rPr>
        <w:t>Nonetheless, scholars</w:t>
      </w:r>
      <w:commentRangeEnd w:id="31"/>
      <w:r w:rsidR="000525F3" w:rsidRPr="00AB340F">
        <w:rPr>
          <w:rStyle w:val="Merknadsreferanse"/>
          <w:rFonts w:ascii="Times New Roman" w:hAnsi="Times New Roman" w:cs="Times New Roman"/>
          <w:sz w:val="24"/>
          <w:szCs w:val="24"/>
        </w:rPr>
        <w:commentReference w:id="31"/>
      </w:r>
      <w:r w:rsidRPr="00AB340F">
        <w:rPr>
          <w:rFonts w:ascii="Times New Roman" w:hAnsi="Times New Roman" w:cs="Times New Roman"/>
          <w:sz w:val="24"/>
          <w:szCs w:val="24"/>
        </w:rPr>
        <w:t xml:space="preserve"> raise questions about the future trajectories of SEs in PSI due to a period of public-sector austerity and recession (Aiken et al., 2021).</w:t>
      </w:r>
    </w:p>
    <w:p w14:paraId="56D11D25" w14:textId="2F57FF5E" w:rsidR="00C40D62" w:rsidRPr="00AB340F" w:rsidRDefault="00C40D62" w:rsidP="005F1B4A">
      <w:pPr>
        <w:rPr>
          <w:rFonts w:ascii="Times New Roman" w:hAnsi="Times New Roman" w:cs="Times New Roman"/>
          <w:sz w:val="24"/>
          <w:szCs w:val="24"/>
        </w:rPr>
      </w:pPr>
    </w:p>
    <w:p w14:paraId="5DEC7457" w14:textId="7243AD0C" w:rsidR="00C40D62" w:rsidRPr="00AB340F" w:rsidRDefault="00C40D62" w:rsidP="005F1B4A">
      <w:pPr>
        <w:rPr>
          <w:rFonts w:ascii="Times New Roman" w:hAnsi="Times New Roman" w:cs="Times New Roman"/>
          <w:i/>
          <w:iCs/>
          <w:sz w:val="24"/>
          <w:szCs w:val="24"/>
        </w:rPr>
      </w:pPr>
      <w:r w:rsidRPr="00AB340F">
        <w:rPr>
          <w:rFonts w:ascii="Times New Roman" w:hAnsi="Times New Roman" w:cs="Times New Roman"/>
          <w:i/>
          <w:iCs/>
          <w:sz w:val="24"/>
          <w:szCs w:val="24"/>
        </w:rPr>
        <w:t xml:space="preserve">The </w:t>
      </w:r>
      <w:r w:rsidR="000C6FAE" w:rsidRPr="00AB340F">
        <w:rPr>
          <w:rFonts w:ascii="Times New Roman" w:hAnsi="Times New Roman" w:cs="Times New Roman"/>
          <w:i/>
          <w:iCs/>
          <w:sz w:val="24"/>
          <w:szCs w:val="24"/>
        </w:rPr>
        <w:t xml:space="preserve">Social Democratic </w:t>
      </w:r>
      <w:r w:rsidR="00F5154F" w:rsidRPr="00AB340F">
        <w:rPr>
          <w:rFonts w:ascii="Times New Roman" w:hAnsi="Times New Roman" w:cs="Times New Roman"/>
          <w:i/>
          <w:iCs/>
          <w:sz w:val="24"/>
          <w:szCs w:val="24"/>
        </w:rPr>
        <w:t>Welfare</w:t>
      </w:r>
      <w:r w:rsidRPr="00AB340F">
        <w:rPr>
          <w:rFonts w:ascii="Times New Roman" w:hAnsi="Times New Roman" w:cs="Times New Roman"/>
          <w:i/>
          <w:iCs/>
          <w:sz w:val="24"/>
          <w:szCs w:val="24"/>
        </w:rPr>
        <w:t xml:space="preserve"> Model</w:t>
      </w:r>
    </w:p>
    <w:p w14:paraId="6777386B" w14:textId="6C566E6D" w:rsidR="00C40D62" w:rsidRPr="00AB340F" w:rsidRDefault="00C441FD" w:rsidP="005F1B4A">
      <w:pPr>
        <w:rPr>
          <w:rFonts w:ascii="Times New Roman" w:hAnsi="Times New Roman" w:cs="Times New Roman"/>
          <w:sz w:val="24"/>
          <w:szCs w:val="24"/>
        </w:rPr>
      </w:pPr>
      <w:commentRangeStart w:id="32"/>
      <w:r w:rsidRPr="00AB340F">
        <w:rPr>
          <w:rFonts w:ascii="Times New Roman" w:hAnsi="Times New Roman" w:cs="Times New Roman"/>
          <w:sz w:val="24"/>
          <w:szCs w:val="24"/>
        </w:rPr>
        <w:t>S</w:t>
      </w:r>
      <w:r w:rsidR="00C40D62" w:rsidRPr="00AB340F">
        <w:rPr>
          <w:rFonts w:ascii="Times New Roman" w:hAnsi="Times New Roman" w:cs="Times New Roman"/>
          <w:sz w:val="24"/>
          <w:szCs w:val="24"/>
        </w:rPr>
        <w:t xml:space="preserve">ocial-democratic welfare regime </w:t>
      </w:r>
      <w:r w:rsidRPr="00AB340F">
        <w:rPr>
          <w:rFonts w:ascii="Times New Roman" w:hAnsi="Times New Roman" w:cs="Times New Roman"/>
          <w:sz w:val="24"/>
          <w:szCs w:val="24"/>
        </w:rPr>
        <w:t xml:space="preserve">(often called the Nordic model) </w:t>
      </w:r>
      <w:r w:rsidR="00C40D62" w:rsidRPr="00AB340F">
        <w:rPr>
          <w:rFonts w:ascii="Times New Roman" w:hAnsi="Times New Roman" w:cs="Times New Roman"/>
          <w:sz w:val="24"/>
          <w:szCs w:val="24"/>
        </w:rPr>
        <w:t>is</w:t>
      </w:r>
      <w:commentRangeEnd w:id="32"/>
      <w:r w:rsidR="006667CE" w:rsidRPr="00AB340F">
        <w:rPr>
          <w:rStyle w:val="Merknadsreferanse"/>
          <w:rFonts w:ascii="Times New Roman" w:hAnsi="Times New Roman" w:cs="Times New Roman"/>
          <w:sz w:val="24"/>
          <w:szCs w:val="24"/>
        </w:rPr>
        <w:commentReference w:id="32"/>
      </w:r>
      <w:r w:rsidR="00C40D62" w:rsidRPr="00AB340F">
        <w:rPr>
          <w:rFonts w:ascii="Times New Roman" w:hAnsi="Times New Roman" w:cs="Times New Roman"/>
          <w:sz w:val="24"/>
          <w:szCs w:val="24"/>
        </w:rPr>
        <w:t xml:space="preserve"> characterized as the welfare model with the highest welfare expenditure in Europe. The countries pertaining to this model include Denmark, Norway and Sweden. These countries can be considered state friendly as they have a large public sector, </w:t>
      </w:r>
      <w:commentRangeStart w:id="33"/>
      <w:r w:rsidR="00C40D62" w:rsidRPr="00AB340F">
        <w:rPr>
          <w:rFonts w:ascii="Times New Roman" w:hAnsi="Times New Roman" w:cs="Times New Roman"/>
          <w:sz w:val="24"/>
          <w:szCs w:val="24"/>
        </w:rPr>
        <w:t>a</w:t>
      </w:r>
      <w:commentRangeEnd w:id="33"/>
      <w:r w:rsidR="00436873" w:rsidRPr="00AB340F">
        <w:rPr>
          <w:rStyle w:val="Merknadsreferanse"/>
          <w:rFonts w:ascii="Times New Roman" w:hAnsi="Times New Roman" w:cs="Times New Roman"/>
          <w:sz w:val="24"/>
          <w:szCs w:val="24"/>
        </w:rPr>
        <w:commentReference w:id="33"/>
      </w:r>
      <w:r w:rsidR="00C40D62" w:rsidRPr="00AB340F">
        <w:rPr>
          <w:rFonts w:ascii="Times New Roman" w:hAnsi="Times New Roman" w:cs="Times New Roman"/>
          <w:sz w:val="24"/>
          <w:szCs w:val="24"/>
        </w:rPr>
        <w:t xml:space="preserve"> universal welfare state which has proven to be both successful and robust. In these countries there is a specific division of labor between the three economic sectors: The welfare state delivers welfare, the private sector ensures production and creates jobs, and the third sector advocates interests and shape the societal agenda. </w:t>
      </w:r>
    </w:p>
    <w:p w14:paraId="487D656F" w14:textId="30A06EDC" w:rsidR="0076316A" w:rsidRPr="00AB340F" w:rsidRDefault="00C40D62" w:rsidP="005F1B4A">
      <w:pPr>
        <w:rPr>
          <w:rFonts w:ascii="Times New Roman" w:hAnsi="Times New Roman" w:cs="Times New Roman"/>
          <w:sz w:val="24"/>
          <w:szCs w:val="24"/>
        </w:rPr>
      </w:pPr>
      <w:proofErr w:type="gramStart"/>
      <w:r w:rsidRPr="00AB340F">
        <w:rPr>
          <w:rFonts w:ascii="Times New Roman" w:hAnsi="Times New Roman" w:cs="Times New Roman"/>
          <w:sz w:val="24"/>
          <w:szCs w:val="24"/>
        </w:rPr>
        <w:t>Similar to</w:t>
      </w:r>
      <w:proofErr w:type="gramEnd"/>
      <w:r w:rsidRPr="00AB340F">
        <w:rPr>
          <w:rFonts w:ascii="Times New Roman" w:hAnsi="Times New Roman" w:cs="Times New Roman"/>
          <w:sz w:val="24"/>
          <w:szCs w:val="24"/>
        </w:rPr>
        <w:t xml:space="preserve"> other European countries, the </w:t>
      </w:r>
      <w:r w:rsidR="00C441FD" w:rsidRPr="00AB340F">
        <w:rPr>
          <w:rFonts w:ascii="Times New Roman" w:hAnsi="Times New Roman" w:cs="Times New Roman"/>
          <w:sz w:val="24"/>
          <w:szCs w:val="24"/>
        </w:rPr>
        <w:t>Scandinavian</w:t>
      </w:r>
      <w:r w:rsidRPr="00AB340F">
        <w:rPr>
          <w:rFonts w:ascii="Times New Roman" w:hAnsi="Times New Roman" w:cs="Times New Roman"/>
          <w:sz w:val="24"/>
          <w:szCs w:val="24"/>
        </w:rPr>
        <w:t xml:space="preserve"> countries also have a tradition of a co-operative movement, more specifically workers’ or farmers’ co-operatives (</w:t>
      </w:r>
      <w:proofErr w:type="spellStart"/>
      <w:r w:rsidRPr="00AB340F">
        <w:rPr>
          <w:rFonts w:ascii="Times New Roman" w:hAnsi="Times New Roman" w:cs="Times New Roman"/>
          <w:sz w:val="24"/>
          <w:szCs w:val="24"/>
        </w:rPr>
        <w:t>Hulgård</w:t>
      </w:r>
      <w:proofErr w:type="spellEnd"/>
      <w:r w:rsidRPr="00AB340F">
        <w:rPr>
          <w:rFonts w:ascii="Times New Roman" w:hAnsi="Times New Roman" w:cs="Times New Roman"/>
          <w:sz w:val="24"/>
          <w:szCs w:val="24"/>
        </w:rPr>
        <w:t>, 2004). While these countries were</w:t>
      </w:r>
      <w:r w:rsidR="00C441FD" w:rsidRPr="00AB340F">
        <w:rPr>
          <w:rFonts w:ascii="Times New Roman" w:hAnsi="Times New Roman" w:cs="Times New Roman"/>
          <w:sz w:val="24"/>
          <w:szCs w:val="24"/>
        </w:rPr>
        <w:t xml:space="preserve"> not necessarily</w:t>
      </w:r>
      <w:r w:rsidRPr="00AB340F">
        <w:rPr>
          <w:rFonts w:ascii="Times New Roman" w:hAnsi="Times New Roman" w:cs="Times New Roman"/>
          <w:sz w:val="24"/>
          <w:szCs w:val="24"/>
        </w:rPr>
        <w:t xml:space="preserve"> as affected by the economic downturn in the late 70s-80s, still the </w:t>
      </w:r>
      <w:r w:rsidR="00C441FD" w:rsidRPr="00AB340F">
        <w:rPr>
          <w:rFonts w:ascii="Times New Roman" w:hAnsi="Times New Roman" w:cs="Times New Roman"/>
          <w:sz w:val="24"/>
          <w:szCs w:val="24"/>
        </w:rPr>
        <w:t>Scandinavian countries</w:t>
      </w:r>
      <w:r w:rsidRPr="00AB340F">
        <w:rPr>
          <w:rFonts w:ascii="Times New Roman" w:hAnsi="Times New Roman" w:cs="Times New Roman"/>
          <w:sz w:val="24"/>
          <w:szCs w:val="24"/>
        </w:rPr>
        <w:t xml:space="preserve"> experienced new entrepreneurial dynamics in the </w:t>
      </w:r>
      <w:r w:rsidR="000C6FAE" w:rsidRPr="00AB340F">
        <w:rPr>
          <w:rFonts w:ascii="Times New Roman" w:hAnsi="Times New Roman" w:cs="Times New Roman"/>
          <w:sz w:val="24"/>
          <w:szCs w:val="24"/>
        </w:rPr>
        <w:t xml:space="preserve">third sector. </w:t>
      </w:r>
      <w:r w:rsidR="0076316A" w:rsidRPr="00AB340F">
        <w:rPr>
          <w:rFonts w:ascii="Times New Roman" w:hAnsi="Times New Roman" w:cs="Times New Roman"/>
          <w:sz w:val="24"/>
          <w:szCs w:val="24"/>
        </w:rPr>
        <w:t xml:space="preserve">However, the Scandinavian countries have taken somewhat different trajectories </w:t>
      </w:r>
      <w:proofErr w:type="gramStart"/>
      <w:r w:rsidR="0076316A" w:rsidRPr="00AB340F">
        <w:rPr>
          <w:rFonts w:ascii="Times New Roman" w:hAnsi="Times New Roman" w:cs="Times New Roman"/>
          <w:sz w:val="24"/>
          <w:szCs w:val="24"/>
        </w:rPr>
        <w:t>with regard to</w:t>
      </w:r>
      <w:proofErr w:type="gramEnd"/>
      <w:r w:rsidR="0076316A" w:rsidRPr="00AB340F">
        <w:rPr>
          <w:rFonts w:ascii="Times New Roman" w:hAnsi="Times New Roman" w:cs="Times New Roman"/>
          <w:sz w:val="24"/>
          <w:szCs w:val="24"/>
        </w:rPr>
        <w:t xml:space="preserve"> SE.</w:t>
      </w:r>
    </w:p>
    <w:p w14:paraId="7D13C87D" w14:textId="4AD732A0" w:rsidR="006A53AC" w:rsidRPr="00AB340F" w:rsidRDefault="0076316A" w:rsidP="005F1B4A">
      <w:pPr>
        <w:rPr>
          <w:rFonts w:ascii="Times New Roman" w:hAnsi="Times New Roman" w:cs="Times New Roman"/>
          <w:sz w:val="24"/>
          <w:szCs w:val="24"/>
        </w:rPr>
      </w:pPr>
      <w:r w:rsidRPr="00AB340F">
        <w:rPr>
          <w:rFonts w:ascii="Times New Roman" w:hAnsi="Times New Roman" w:cs="Times New Roman"/>
          <w:sz w:val="24"/>
          <w:szCs w:val="24"/>
        </w:rPr>
        <w:t>As an example of the Social</w:t>
      </w:r>
      <w:r w:rsidR="00C441FD" w:rsidRPr="00AB340F">
        <w:rPr>
          <w:rFonts w:ascii="Times New Roman" w:hAnsi="Times New Roman" w:cs="Times New Roman"/>
          <w:sz w:val="24"/>
          <w:szCs w:val="24"/>
        </w:rPr>
        <w:t>-d</w:t>
      </w:r>
      <w:r w:rsidRPr="00AB340F">
        <w:rPr>
          <w:rFonts w:ascii="Times New Roman" w:hAnsi="Times New Roman" w:cs="Times New Roman"/>
          <w:sz w:val="24"/>
          <w:szCs w:val="24"/>
        </w:rPr>
        <w:t xml:space="preserve">emocratic welfare model, I focus here on Sweden. </w:t>
      </w:r>
      <w:commentRangeStart w:id="34"/>
      <w:r w:rsidR="006A53AC" w:rsidRPr="00AB340F">
        <w:rPr>
          <w:rFonts w:ascii="Times New Roman" w:hAnsi="Times New Roman" w:cs="Times New Roman"/>
          <w:sz w:val="24"/>
          <w:szCs w:val="24"/>
        </w:rPr>
        <w:t>In the 1980s, in a context characterized by the emergence of social challenges, new dynamics emerged in the third sector also in this context.</w:t>
      </w:r>
      <w:commentRangeEnd w:id="34"/>
      <w:r w:rsidR="00BB3070" w:rsidRPr="00AB340F">
        <w:rPr>
          <w:rStyle w:val="Merknadsreferanse"/>
          <w:rFonts w:ascii="Times New Roman" w:hAnsi="Times New Roman" w:cs="Times New Roman"/>
          <w:sz w:val="24"/>
          <w:szCs w:val="24"/>
        </w:rPr>
        <w:commentReference w:id="34"/>
      </w:r>
      <w:r w:rsidR="006A53AC" w:rsidRPr="00AB340F">
        <w:rPr>
          <w:rFonts w:ascii="Times New Roman" w:hAnsi="Times New Roman" w:cs="Times New Roman"/>
          <w:sz w:val="24"/>
          <w:szCs w:val="24"/>
        </w:rPr>
        <w:t xml:space="preserve"> Although not defined as an SE, the first new worker co-operatives were initiated </w:t>
      </w:r>
      <w:commentRangeStart w:id="35"/>
      <w:r w:rsidR="006A53AC" w:rsidRPr="00AB340F">
        <w:rPr>
          <w:rFonts w:ascii="Times New Roman" w:hAnsi="Times New Roman" w:cs="Times New Roman"/>
          <w:sz w:val="24"/>
          <w:szCs w:val="24"/>
        </w:rPr>
        <w:t xml:space="preserve">after the Psychiatric care reform in 1989 (that phased out mental health institutions) by actors within the field of mental care. </w:t>
      </w:r>
      <w:commentRangeEnd w:id="35"/>
      <w:r w:rsidR="000525F3" w:rsidRPr="00AB340F">
        <w:rPr>
          <w:rStyle w:val="Merknadsreferanse"/>
          <w:rFonts w:ascii="Times New Roman" w:hAnsi="Times New Roman" w:cs="Times New Roman"/>
          <w:sz w:val="24"/>
          <w:szCs w:val="24"/>
        </w:rPr>
        <w:commentReference w:id="35"/>
      </w:r>
    </w:p>
    <w:p w14:paraId="78477355" w14:textId="3037EB9B" w:rsidR="00C40D62" w:rsidRPr="00AB340F" w:rsidRDefault="006A53AC" w:rsidP="005F1B4A">
      <w:pPr>
        <w:rPr>
          <w:rFonts w:ascii="Times New Roman" w:hAnsi="Times New Roman" w:cs="Times New Roman"/>
          <w:sz w:val="24"/>
          <w:szCs w:val="24"/>
        </w:rPr>
      </w:pPr>
      <w:r w:rsidRPr="00AB340F">
        <w:rPr>
          <w:rFonts w:ascii="Times New Roman" w:hAnsi="Times New Roman" w:cs="Times New Roman"/>
          <w:sz w:val="24"/>
          <w:szCs w:val="24"/>
        </w:rPr>
        <w:t>However, the</w:t>
      </w:r>
      <w:r w:rsidR="0076316A" w:rsidRPr="00AB340F">
        <w:rPr>
          <w:rFonts w:ascii="Times New Roman" w:hAnsi="Times New Roman" w:cs="Times New Roman"/>
          <w:sz w:val="24"/>
          <w:szCs w:val="24"/>
        </w:rPr>
        <w:t xml:space="preserve"> first time SE was mentioned in Sweden was in the mid-1990s, and in Sweden work-integration social enterprises were some of the first SEs </w:t>
      </w:r>
      <w:commentRangeStart w:id="36"/>
      <w:r w:rsidR="0076316A" w:rsidRPr="00AB340F">
        <w:rPr>
          <w:rFonts w:ascii="Times New Roman" w:hAnsi="Times New Roman" w:cs="Times New Roman"/>
          <w:sz w:val="24"/>
          <w:szCs w:val="24"/>
        </w:rPr>
        <w:t xml:space="preserve">that self-identified as a SE. </w:t>
      </w:r>
      <w:commentRangeEnd w:id="36"/>
      <w:r w:rsidR="006A57CD" w:rsidRPr="00AB340F">
        <w:rPr>
          <w:rStyle w:val="Merknadsreferanse"/>
          <w:rFonts w:ascii="Times New Roman" w:hAnsi="Times New Roman" w:cs="Times New Roman"/>
          <w:sz w:val="24"/>
          <w:szCs w:val="24"/>
        </w:rPr>
        <w:commentReference w:id="36"/>
      </w:r>
      <w:r w:rsidR="0076316A" w:rsidRPr="00AB340F">
        <w:rPr>
          <w:rFonts w:ascii="Times New Roman" w:hAnsi="Times New Roman" w:cs="Times New Roman"/>
          <w:sz w:val="24"/>
          <w:szCs w:val="24"/>
        </w:rPr>
        <w:t xml:space="preserve">Although they could be characterized as work-integration initiatives, and they worked with the empowerment and inclusion of disadvantaged people into the labor market, they often had a broader social aim. In the years following, and due to a policy interest to use the SE model as labor-market tools for on-the-job-training, </w:t>
      </w:r>
      <w:commentRangeStart w:id="37"/>
      <w:r w:rsidR="0076316A" w:rsidRPr="00AB340F">
        <w:rPr>
          <w:rFonts w:ascii="Times New Roman" w:hAnsi="Times New Roman" w:cs="Times New Roman"/>
          <w:sz w:val="24"/>
          <w:szCs w:val="24"/>
        </w:rPr>
        <w:t>a strong focus on</w:t>
      </w:r>
      <w:commentRangeEnd w:id="37"/>
      <w:r w:rsidR="008316BF" w:rsidRPr="00AB340F">
        <w:rPr>
          <w:rStyle w:val="Merknadsreferanse"/>
          <w:rFonts w:ascii="Times New Roman" w:hAnsi="Times New Roman" w:cs="Times New Roman"/>
          <w:sz w:val="24"/>
          <w:szCs w:val="24"/>
        </w:rPr>
        <w:commentReference w:id="37"/>
      </w:r>
      <w:r w:rsidR="0076316A" w:rsidRPr="00AB340F">
        <w:rPr>
          <w:rFonts w:ascii="Times New Roman" w:hAnsi="Times New Roman" w:cs="Times New Roman"/>
          <w:sz w:val="24"/>
          <w:szCs w:val="24"/>
        </w:rPr>
        <w:t xml:space="preserve"> work-integration became focus.</w:t>
      </w:r>
      <w:r w:rsidR="00E82B26" w:rsidRPr="00AB340F">
        <w:rPr>
          <w:rFonts w:ascii="Times New Roman" w:hAnsi="Times New Roman" w:cs="Times New Roman"/>
          <w:sz w:val="24"/>
          <w:szCs w:val="24"/>
        </w:rPr>
        <w:t xml:space="preserve"> What is interesting is </w:t>
      </w:r>
      <w:r w:rsidR="00C441FD" w:rsidRPr="00AB340F">
        <w:rPr>
          <w:rFonts w:ascii="Times New Roman" w:hAnsi="Times New Roman" w:cs="Times New Roman"/>
          <w:sz w:val="24"/>
          <w:szCs w:val="24"/>
        </w:rPr>
        <w:t>that</w:t>
      </w:r>
      <w:r w:rsidR="00E82B26" w:rsidRPr="00AB340F">
        <w:rPr>
          <w:rFonts w:ascii="Times New Roman" w:hAnsi="Times New Roman" w:cs="Times New Roman"/>
          <w:sz w:val="24"/>
          <w:szCs w:val="24"/>
        </w:rPr>
        <w:t xml:space="preserve"> these WISE</w:t>
      </w:r>
      <w:r w:rsidR="00C441FD" w:rsidRPr="00AB340F">
        <w:rPr>
          <w:rFonts w:ascii="Times New Roman" w:hAnsi="Times New Roman" w:cs="Times New Roman"/>
          <w:sz w:val="24"/>
          <w:szCs w:val="24"/>
        </w:rPr>
        <w:t>s</w:t>
      </w:r>
      <w:r w:rsidR="000C6FAE" w:rsidRPr="00AB340F">
        <w:rPr>
          <w:rFonts w:ascii="Times New Roman" w:hAnsi="Times New Roman" w:cs="Times New Roman"/>
          <w:sz w:val="24"/>
          <w:szCs w:val="24"/>
        </w:rPr>
        <w:t xml:space="preserve"> are inspired by Nordic traditional aspects such as a participatory approach combined with Southern-European traditions to organize civil society (</w:t>
      </w:r>
      <w:proofErr w:type="spellStart"/>
      <w:r w:rsidR="000C6FAE" w:rsidRPr="00AB340F">
        <w:rPr>
          <w:rFonts w:ascii="Times New Roman" w:hAnsi="Times New Roman" w:cs="Times New Roman"/>
          <w:sz w:val="24"/>
          <w:szCs w:val="24"/>
        </w:rPr>
        <w:t>Gawell</w:t>
      </w:r>
      <w:proofErr w:type="spellEnd"/>
      <w:r w:rsidR="000C6FAE" w:rsidRPr="00AB340F">
        <w:rPr>
          <w:rFonts w:ascii="Times New Roman" w:hAnsi="Times New Roman" w:cs="Times New Roman"/>
          <w:sz w:val="24"/>
          <w:szCs w:val="24"/>
        </w:rPr>
        <w:t>, 2021?).</w:t>
      </w:r>
      <w:r w:rsidR="00E82B26" w:rsidRPr="00AB340F">
        <w:rPr>
          <w:rFonts w:ascii="Times New Roman" w:hAnsi="Times New Roman" w:cs="Times New Roman"/>
          <w:sz w:val="24"/>
          <w:szCs w:val="24"/>
        </w:rPr>
        <w:t xml:space="preserve"> In 2013 almost 300 </w:t>
      </w:r>
      <w:commentRangeStart w:id="38"/>
      <w:r w:rsidR="00E82B26" w:rsidRPr="00AB340F">
        <w:rPr>
          <w:rFonts w:ascii="Times New Roman" w:hAnsi="Times New Roman" w:cs="Times New Roman"/>
          <w:sz w:val="24"/>
          <w:szCs w:val="24"/>
        </w:rPr>
        <w:t>WISES</w:t>
      </w:r>
      <w:commentRangeEnd w:id="38"/>
      <w:r w:rsidR="0020225F" w:rsidRPr="00AB340F">
        <w:rPr>
          <w:rStyle w:val="Merknadsreferanse"/>
          <w:rFonts w:ascii="Times New Roman" w:hAnsi="Times New Roman" w:cs="Times New Roman"/>
          <w:sz w:val="24"/>
          <w:szCs w:val="24"/>
        </w:rPr>
        <w:commentReference w:id="38"/>
      </w:r>
      <w:r w:rsidR="00E82B26" w:rsidRPr="00AB340F">
        <w:rPr>
          <w:rFonts w:ascii="Times New Roman" w:hAnsi="Times New Roman" w:cs="Times New Roman"/>
          <w:sz w:val="24"/>
          <w:szCs w:val="24"/>
        </w:rPr>
        <w:t xml:space="preserve"> were identified in Sweden, which is quite a low number compared to Italy where 1915 </w:t>
      </w:r>
      <w:commentRangeStart w:id="39"/>
      <w:r w:rsidR="00E82B26" w:rsidRPr="00AB340F">
        <w:rPr>
          <w:rFonts w:ascii="Times New Roman" w:hAnsi="Times New Roman" w:cs="Times New Roman"/>
          <w:sz w:val="24"/>
          <w:szCs w:val="24"/>
        </w:rPr>
        <w:t xml:space="preserve">WISES </w:t>
      </w:r>
      <w:commentRangeEnd w:id="39"/>
      <w:r w:rsidR="00D87BEF" w:rsidRPr="00AB340F">
        <w:rPr>
          <w:rStyle w:val="Merknadsreferanse"/>
          <w:rFonts w:ascii="Times New Roman" w:hAnsi="Times New Roman" w:cs="Times New Roman"/>
          <w:sz w:val="24"/>
          <w:szCs w:val="24"/>
        </w:rPr>
        <w:commentReference w:id="39"/>
      </w:r>
      <w:r w:rsidR="00E82B26" w:rsidRPr="00AB340F">
        <w:rPr>
          <w:rFonts w:ascii="Times New Roman" w:hAnsi="Times New Roman" w:cs="Times New Roman"/>
          <w:sz w:val="24"/>
          <w:szCs w:val="24"/>
        </w:rPr>
        <w:t>were registered in the year 2000.</w:t>
      </w:r>
      <w:r w:rsidR="00C441FD" w:rsidRPr="00AB340F">
        <w:rPr>
          <w:rFonts w:ascii="Times New Roman" w:hAnsi="Times New Roman" w:cs="Times New Roman"/>
          <w:sz w:val="24"/>
          <w:szCs w:val="24"/>
        </w:rPr>
        <w:t xml:space="preserve"> Today, </w:t>
      </w:r>
      <w:proofErr w:type="gramStart"/>
      <w:r w:rsidR="00C441FD" w:rsidRPr="00AB340F">
        <w:rPr>
          <w:rFonts w:ascii="Times New Roman" w:hAnsi="Times New Roman" w:cs="Times New Roman"/>
          <w:sz w:val="24"/>
          <w:szCs w:val="24"/>
        </w:rPr>
        <w:t>WISEs</w:t>
      </w:r>
      <w:proofErr w:type="gramEnd"/>
      <w:r w:rsidR="00C441FD" w:rsidRPr="00AB340F">
        <w:rPr>
          <w:rFonts w:ascii="Times New Roman" w:hAnsi="Times New Roman" w:cs="Times New Roman"/>
          <w:sz w:val="24"/>
          <w:szCs w:val="24"/>
        </w:rPr>
        <w:t xml:space="preserve"> </w:t>
      </w:r>
      <w:r w:rsidR="00C441FD" w:rsidRPr="00AB340F">
        <w:rPr>
          <w:rFonts w:ascii="Times New Roman" w:hAnsi="Times New Roman" w:cs="Times New Roman"/>
          <w:sz w:val="24"/>
          <w:szCs w:val="24"/>
        </w:rPr>
        <w:lastRenderedPageBreak/>
        <w:t>struggle to survive in Sweden, especially those targeting the most vulnerable groups (</w:t>
      </w:r>
      <w:proofErr w:type="spellStart"/>
      <w:r w:rsidR="00C441FD" w:rsidRPr="00AB340F">
        <w:rPr>
          <w:rFonts w:ascii="Times New Roman" w:hAnsi="Times New Roman" w:cs="Times New Roman"/>
          <w:sz w:val="24"/>
          <w:szCs w:val="24"/>
        </w:rPr>
        <w:t>Gawell</w:t>
      </w:r>
      <w:proofErr w:type="spellEnd"/>
      <w:r w:rsidR="00C441FD" w:rsidRPr="00AB340F">
        <w:rPr>
          <w:rFonts w:ascii="Times New Roman" w:hAnsi="Times New Roman" w:cs="Times New Roman"/>
          <w:sz w:val="24"/>
          <w:szCs w:val="24"/>
        </w:rPr>
        <w:t>, 2021).</w:t>
      </w:r>
    </w:p>
    <w:p w14:paraId="13CF9916" w14:textId="77777777" w:rsidR="005F1B4A" w:rsidRPr="00AB340F" w:rsidRDefault="005F1B4A" w:rsidP="005F1B4A">
      <w:pPr>
        <w:rPr>
          <w:rFonts w:ascii="Times New Roman" w:hAnsi="Times New Roman" w:cs="Times New Roman"/>
          <w:sz w:val="24"/>
          <w:szCs w:val="24"/>
        </w:rPr>
      </w:pPr>
    </w:p>
    <w:tbl>
      <w:tblPr>
        <w:tblStyle w:val="Rutenettabell5mrkuthevingsfarge6"/>
        <w:tblW w:w="5000" w:type="pct"/>
        <w:tblLook w:val="04A0" w:firstRow="1" w:lastRow="0" w:firstColumn="1" w:lastColumn="0" w:noHBand="0" w:noVBand="1"/>
      </w:tblPr>
      <w:tblGrid>
        <w:gridCol w:w="1833"/>
        <w:gridCol w:w="1833"/>
        <w:gridCol w:w="1834"/>
        <w:gridCol w:w="2016"/>
        <w:gridCol w:w="1834"/>
      </w:tblGrid>
      <w:tr w:rsidR="00C40D62" w:rsidRPr="00AB340F" w14:paraId="70C047CA" w14:textId="71ED39D0" w:rsidTr="00C40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E30ABD9" w14:textId="77777777" w:rsidR="00C40D62" w:rsidRPr="00AB340F" w:rsidRDefault="00C40D62" w:rsidP="002E7514">
            <w:pPr>
              <w:rPr>
                <w:rFonts w:ascii="Times New Roman" w:hAnsi="Times New Roman" w:cs="Times New Roman"/>
                <w:sz w:val="24"/>
                <w:szCs w:val="24"/>
              </w:rPr>
            </w:pPr>
          </w:p>
        </w:tc>
        <w:tc>
          <w:tcPr>
            <w:tcW w:w="1000" w:type="pct"/>
          </w:tcPr>
          <w:p w14:paraId="4C3D68EA" w14:textId="77777777" w:rsidR="00C40D62" w:rsidRPr="00AB340F" w:rsidRDefault="00C40D62" w:rsidP="002E751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Southern-European model</w:t>
            </w:r>
          </w:p>
        </w:tc>
        <w:tc>
          <w:tcPr>
            <w:tcW w:w="1000" w:type="pct"/>
          </w:tcPr>
          <w:p w14:paraId="6AEEC4FA" w14:textId="77777777" w:rsidR="00C40D62" w:rsidRPr="00AB340F" w:rsidRDefault="00C40D62" w:rsidP="002E751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Corporate model</w:t>
            </w:r>
          </w:p>
        </w:tc>
        <w:tc>
          <w:tcPr>
            <w:tcW w:w="1000" w:type="pct"/>
          </w:tcPr>
          <w:p w14:paraId="6507A134" w14:textId="77777777" w:rsidR="00C40D62" w:rsidRPr="00AB340F" w:rsidRDefault="00C40D62" w:rsidP="002E751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Liberal model</w:t>
            </w:r>
          </w:p>
        </w:tc>
        <w:tc>
          <w:tcPr>
            <w:tcW w:w="1000" w:type="pct"/>
          </w:tcPr>
          <w:p w14:paraId="34CFD4B4" w14:textId="1F31BEC6" w:rsidR="00C40D62" w:rsidRPr="00AB340F" w:rsidRDefault="000C6FAE" w:rsidP="002E751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The Social-democratic model</w:t>
            </w:r>
          </w:p>
        </w:tc>
      </w:tr>
      <w:tr w:rsidR="00C40D62" w:rsidRPr="00AB340F" w14:paraId="719FE800" w14:textId="241FC5D9" w:rsidTr="00C4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B8F12E9" w14:textId="77777777" w:rsidR="00C40D62" w:rsidRPr="00AB340F" w:rsidRDefault="00C40D62" w:rsidP="002E7514">
            <w:pPr>
              <w:rPr>
                <w:rFonts w:ascii="Times New Roman" w:hAnsi="Times New Roman" w:cs="Times New Roman"/>
                <w:sz w:val="24"/>
                <w:szCs w:val="24"/>
              </w:rPr>
            </w:pPr>
            <w:r w:rsidRPr="00AB340F">
              <w:rPr>
                <w:rFonts w:ascii="Times New Roman" w:hAnsi="Times New Roman" w:cs="Times New Roman"/>
                <w:sz w:val="24"/>
                <w:szCs w:val="24"/>
              </w:rPr>
              <w:t>Ex. of countries</w:t>
            </w:r>
          </w:p>
        </w:tc>
        <w:tc>
          <w:tcPr>
            <w:tcW w:w="1000" w:type="pct"/>
          </w:tcPr>
          <w:p w14:paraId="5AD5384E" w14:textId="77777777" w:rsidR="00C40D62" w:rsidRPr="00AB340F" w:rsidRDefault="00C40D62"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b/>
                <w:bCs/>
                <w:sz w:val="24"/>
                <w:szCs w:val="24"/>
              </w:rPr>
              <w:t>Italy</w:t>
            </w:r>
            <w:r w:rsidRPr="00AB340F">
              <w:rPr>
                <w:rFonts w:ascii="Times New Roman" w:hAnsi="Times New Roman" w:cs="Times New Roman"/>
                <w:sz w:val="24"/>
                <w:szCs w:val="24"/>
              </w:rPr>
              <w:t>, Spain, Portugal</w:t>
            </w:r>
          </w:p>
        </w:tc>
        <w:tc>
          <w:tcPr>
            <w:tcW w:w="1000" w:type="pct"/>
          </w:tcPr>
          <w:p w14:paraId="40DDE300" w14:textId="30C4E276" w:rsidR="00C40D62" w:rsidRPr="00AB340F" w:rsidRDefault="00C40D62"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 xml:space="preserve">Belgium, </w:t>
            </w:r>
            <w:r w:rsidRPr="00AB340F">
              <w:rPr>
                <w:rFonts w:ascii="Times New Roman" w:hAnsi="Times New Roman" w:cs="Times New Roman"/>
                <w:b/>
                <w:bCs/>
                <w:sz w:val="24"/>
                <w:szCs w:val="24"/>
              </w:rPr>
              <w:t>Germany</w:t>
            </w:r>
            <w:r w:rsidRPr="00AB340F">
              <w:rPr>
                <w:rFonts w:ascii="Times New Roman" w:hAnsi="Times New Roman" w:cs="Times New Roman"/>
                <w:sz w:val="24"/>
                <w:szCs w:val="24"/>
              </w:rPr>
              <w:t>, France, Ireland</w:t>
            </w:r>
          </w:p>
        </w:tc>
        <w:tc>
          <w:tcPr>
            <w:tcW w:w="1000" w:type="pct"/>
          </w:tcPr>
          <w:p w14:paraId="1B5A4899" w14:textId="0299E37C" w:rsidR="00C40D62" w:rsidRPr="00AB340F" w:rsidRDefault="00C40D62"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b/>
                <w:bCs/>
                <w:sz w:val="24"/>
                <w:szCs w:val="24"/>
              </w:rPr>
              <w:t xml:space="preserve">UK, </w:t>
            </w:r>
            <w:commentRangeStart w:id="40"/>
            <w:r w:rsidRPr="00AB340F">
              <w:rPr>
                <w:rFonts w:ascii="Times New Roman" w:hAnsi="Times New Roman" w:cs="Times New Roman"/>
                <w:sz w:val="24"/>
                <w:szCs w:val="24"/>
              </w:rPr>
              <w:t>Scotland</w:t>
            </w:r>
            <w:commentRangeEnd w:id="40"/>
            <w:r w:rsidR="00AD4DE1" w:rsidRPr="00AB340F">
              <w:rPr>
                <w:rStyle w:val="Merknadsreferanse"/>
                <w:rFonts w:ascii="Times New Roman" w:hAnsi="Times New Roman" w:cs="Times New Roman"/>
                <w:sz w:val="24"/>
                <w:szCs w:val="24"/>
              </w:rPr>
              <w:commentReference w:id="40"/>
            </w:r>
          </w:p>
        </w:tc>
        <w:tc>
          <w:tcPr>
            <w:tcW w:w="1000" w:type="pct"/>
          </w:tcPr>
          <w:p w14:paraId="71F5E21B" w14:textId="35395FEE" w:rsidR="00C40D62" w:rsidRPr="00AB340F" w:rsidRDefault="00C40D62"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 xml:space="preserve">Denmark, Norway, Sweden, </w:t>
            </w:r>
          </w:p>
        </w:tc>
      </w:tr>
      <w:tr w:rsidR="00C40D62" w:rsidRPr="00AB340F" w14:paraId="2D685C75" w14:textId="00F02292" w:rsidTr="00C40D62">
        <w:tc>
          <w:tcPr>
            <w:cnfStyle w:val="001000000000" w:firstRow="0" w:lastRow="0" w:firstColumn="1" w:lastColumn="0" w:oddVBand="0" w:evenVBand="0" w:oddHBand="0" w:evenHBand="0" w:firstRowFirstColumn="0" w:firstRowLastColumn="0" w:lastRowFirstColumn="0" w:lastRowLastColumn="0"/>
            <w:tcW w:w="1000" w:type="pct"/>
          </w:tcPr>
          <w:p w14:paraId="1E9440B6" w14:textId="77777777" w:rsidR="00C40D62" w:rsidRPr="00AB340F" w:rsidRDefault="00C40D62" w:rsidP="002E7514">
            <w:pPr>
              <w:rPr>
                <w:rFonts w:ascii="Times New Roman" w:hAnsi="Times New Roman" w:cs="Times New Roman"/>
                <w:sz w:val="24"/>
                <w:szCs w:val="24"/>
              </w:rPr>
            </w:pPr>
            <w:r w:rsidRPr="00AB340F">
              <w:rPr>
                <w:rFonts w:ascii="Times New Roman" w:hAnsi="Times New Roman" w:cs="Times New Roman"/>
                <w:sz w:val="24"/>
                <w:szCs w:val="24"/>
              </w:rPr>
              <w:t>Welfare production</w:t>
            </w:r>
          </w:p>
        </w:tc>
        <w:tc>
          <w:tcPr>
            <w:tcW w:w="1000" w:type="pct"/>
          </w:tcPr>
          <w:p w14:paraId="38835192" w14:textId="59CEA6E2" w:rsidR="00C40D62" w:rsidRPr="00AB340F" w:rsidRDefault="00C40D62"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Low welfare expenditure, reliant on family and not-for-profit organizations</w:t>
            </w:r>
          </w:p>
        </w:tc>
        <w:tc>
          <w:tcPr>
            <w:tcW w:w="1000" w:type="pct"/>
          </w:tcPr>
          <w:p w14:paraId="20DD2482" w14:textId="77777777" w:rsidR="00C40D62" w:rsidRPr="00AB340F" w:rsidRDefault="00C40D62"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Lower level of welfare expenditure where non-profit organizations are key in welfare provision</w:t>
            </w:r>
          </w:p>
        </w:tc>
        <w:tc>
          <w:tcPr>
            <w:tcW w:w="1000" w:type="pct"/>
          </w:tcPr>
          <w:p w14:paraId="5ECE5A3A" w14:textId="77777777" w:rsidR="00C40D62" w:rsidRPr="00AB340F" w:rsidRDefault="00C40D62"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Lower level of welfare expenditure. Reliant on private actors in service delivery</w:t>
            </w:r>
          </w:p>
        </w:tc>
        <w:tc>
          <w:tcPr>
            <w:tcW w:w="1000" w:type="pct"/>
          </w:tcPr>
          <w:p w14:paraId="15D6DEAA" w14:textId="77777777" w:rsidR="00C40D62" w:rsidRPr="00AB340F" w:rsidRDefault="000C6FAE"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High level of welfare expenditure. The public sector delivers universal welfare.</w:t>
            </w:r>
          </w:p>
          <w:p w14:paraId="176AD8CA" w14:textId="5D0932FB" w:rsidR="000C6FAE" w:rsidRPr="00AB340F" w:rsidRDefault="000C6FAE"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Has history with non-profits in delivering welfare</w:t>
            </w:r>
          </w:p>
        </w:tc>
      </w:tr>
      <w:tr w:rsidR="00C40D62" w:rsidRPr="00AB340F" w14:paraId="13217C54" w14:textId="790B7521" w:rsidTr="00C4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7AFB1DF" w14:textId="77777777" w:rsidR="00C40D62" w:rsidRPr="00AB340F" w:rsidRDefault="00C40D62" w:rsidP="002E7514">
            <w:pPr>
              <w:rPr>
                <w:rFonts w:ascii="Times New Roman" w:hAnsi="Times New Roman" w:cs="Times New Roman"/>
                <w:sz w:val="24"/>
                <w:szCs w:val="24"/>
              </w:rPr>
            </w:pPr>
            <w:r w:rsidRPr="00AB340F">
              <w:rPr>
                <w:rFonts w:ascii="Times New Roman" w:hAnsi="Times New Roman" w:cs="Times New Roman"/>
                <w:sz w:val="24"/>
                <w:szCs w:val="24"/>
              </w:rPr>
              <w:t>SEs’ role in PSI (historical perspective)</w:t>
            </w:r>
          </w:p>
        </w:tc>
        <w:tc>
          <w:tcPr>
            <w:tcW w:w="1000" w:type="pct"/>
          </w:tcPr>
          <w:p w14:paraId="4A4788C9" w14:textId="77777777" w:rsidR="00C40D62" w:rsidRPr="00AB340F" w:rsidRDefault="00C40D62"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Pioneers in developing WISEs that served the community combining different types of stakeholders</w:t>
            </w:r>
          </w:p>
        </w:tc>
        <w:tc>
          <w:tcPr>
            <w:tcW w:w="1000" w:type="pct"/>
          </w:tcPr>
          <w:p w14:paraId="35575984" w14:textId="1CCA72E0" w:rsidR="00C40D62" w:rsidRPr="00AB340F" w:rsidRDefault="00C40D62"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Implemented work-inclusion activities through WISEs, which public organizations relied heavily on.</w:t>
            </w:r>
          </w:p>
        </w:tc>
        <w:tc>
          <w:tcPr>
            <w:tcW w:w="1000" w:type="pct"/>
          </w:tcPr>
          <w:p w14:paraId="7311F644" w14:textId="77777777" w:rsidR="00C40D62" w:rsidRPr="00AB340F" w:rsidRDefault="00C40D62"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WISE-initiative flourished, but were later hampered due to unpredictive public funding</w:t>
            </w:r>
          </w:p>
        </w:tc>
        <w:tc>
          <w:tcPr>
            <w:tcW w:w="1000" w:type="pct"/>
          </w:tcPr>
          <w:p w14:paraId="1A1A0F23" w14:textId="68419A5B" w:rsidR="00C40D62" w:rsidRPr="00AB340F" w:rsidRDefault="00C441FD"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Experience with entrepreneurial dynamics in the 1970s-80s</w:t>
            </w:r>
          </w:p>
          <w:p w14:paraId="07A353C0" w14:textId="77777777" w:rsidR="00C441FD" w:rsidRPr="00AB340F" w:rsidRDefault="00C441FD"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7995DB9" w14:textId="53D990FC" w:rsidR="00C441FD" w:rsidRPr="00AB340F" w:rsidRDefault="00C441FD" w:rsidP="002E75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First mentioned in mid-1990s</w:t>
            </w:r>
          </w:p>
        </w:tc>
      </w:tr>
      <w:tr w:rsidR="00C40D62" w:rsidRPr="00AB340F" w14:paraId="25A2883B" w14:textId="61AD65A3" w:rsidTr="00C40D62">
        <w:tc>
          <w:tcPr>
            <w:cnfStyle w:val="001000000000" w:firstRow="0" w:lastRow="0" w:firstColumn="1" w:lastColumn="0" w:oddVBand="0" w:evenVBand="0" w:oddHBand="0" w:evenHBand="0" w:firstRowFirstColumn="0" w:firstRowLastColumn="0" w:lastRowFirstColumn="0" w:lastRowLastColumn="0"/>
            <w:tcW w:w="1000" w:type="pct"/>
          </w:tcPr>
          <w:p w14:paraId="06AB4C1B" w14:textId="77777777" w:rsidR="00C40D62" w:rsidRPr="00AB340F" w:rsidRDefault="00C40D62" w:rsidP="002E7514">
            <w:pPr>
              <w:rPr>
                <w:rFonts w:ascii="Times New Roman" w:hAnsi="Times New Roman" w:cs="Times New Roman"/>
                <w:sz w:val="24"/>
                <w:szCs w:val="24"/>
              </w:rPr>
            </w:pPr>
            <w:r w:rsidRPr="00AB340F">
              <w:rPr>
                <w:rFonts w:ascii="Times New Roman" w:hAnsi="Times New Roman" w:cs="Times New Roman"/>
                <w:sz w:val="24"/>
                <w:szCs w:val="24"/>
              </w:rPr>
              <w:t>SEs’ role in PSI (today)</w:t>
            </w:r>
          </w:p>
        </w:tc>
        <w:tc>
          <w:tcPr>
            <w:tcW w:w="1000" w:type="pct"/>
          </w:tcPr>
          <w:p w14:paraId="74935403" w14:textId="77777777" w:rsidR="00C40D62" w:rsidRPr="00AB340F" w:rsidRDefault="00C40D62"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SEs are growing in numbers. Are considered key players in the welfare system and an important sector of the economy</w:t>
            </w:r>
          </w:p>
        </w:tc>
        <w:tc>
          <w:tcPr>
            <w:tcW w:w="1000" w:type="pct"/>
          </w:tcPr>
          <w:p w14:paraId="530AFDBC" w14:textId="0C309D64" w:rsidR="00C40D62" w:rsidRPr="00AB340F" w:rsidRDefault="00C40D62"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German government acknowledges the importance of SE to foster PSI, but institutional obstacles and skepticism can make it difficult</w:t>
            </w:r>
          </w:p>
        </w:tc>
        <w:tc>
          <w:tcPr>
            <w:tcW w:w="1000" w:type="pct"/>
          </w:tcPr>
          <w:p w14:paraId="67B4FEDE" w14:textId="77777777" w:rsidR="00C40D62" w:rsidRPr="00AB340F" w:rsidRDefault="00C40D62"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 xml:space="preserve">Politicians have been promoting the role of SE in service delivery. SEs deliver only a small proportion of service </w:t>
            </w:r>
            <w:commentRangeStart w:id="41"/>
            <w:r w:rsidRPr="00AB340F">
              <w:rPr>
                <w:rFonts w:ascii="Times New Roman" w:hAnsi="Times New Roman" w:cs="Times New Roman"/>
                <w:sz w:val="24"/>
                <w:szCs w:val="24"/>
              </w:rPr>
              <w:t xml:space="preserve">delivery </w:t>
            </w:r>
            <w:commentRangeEnd w:id="41"/>
            <w:r w:rsidR="00265772" w:rsidRPr="00AB340F">
              <w:rPr>
                <w:rStyle w:val="Merknadsreferanse"/>
                <w:rFonts w:ascii="Times New Roman" w:hAnsi="Times New Roman" w:cs="Times New Roman"/>
                <w:sz w:val="24"/>
                <w:szCs w:val="24"/>
              </w:rPr>
              <w:commentReference w:id="41"/>
            </w:r>
            <w:r w:rsidRPr="00AB340F">
              <w:rPr>
                <w:rFonts w:ascii="Times New Roman" w:hAnsi="Times New Roman" w:cs="Times New Roman"/>
                <w:sz w:val="24"/>
                <w:szCs w:val="24"/>
              </w:rPr>
              <w:t xml:space="preserve">in the UK. </w:t>
            </w:r>
          </w:p>
        </w:tc>
        <w:tc>
          <w:tcPr>
            <w:tcW w:w="1000" w:type="pct"/>
          </w:tcPr>
          <w:p w14:paraId="0238CB15" w14:textId="77777777" w:rsidR="00C40D62" w:rsidRPr="00AB340F" w:rsidRDefault="00C441FD"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Policy interest in using SE as labor-market tools.</w:t>
            </w:r>
          </w:p>
          <w:p w14:paraId="5420F97A" w14:textId="17C2B361" w:rsidR="00C441FD" w:rsidRPr="00AB340F" w:rsidRDefault="00C441FD" w:rsidP="002E75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340F">
              <w:rPr>
                <w:rFonts w:ascii="Times New Roman" w:hAnsi="Times New Roman" w:cs="Times New Roman"/>
                <w:sz w:val="24"/>
                <w:szCs w:val="24"/>
              </w:rPr>
              <w:t xml:space="preserve">Comparatively speaking, </w:t>
            </w:r>
            <w:proofErr w:type="gramStart"/>
            <w:r w:rsidRPr="00AB340F">
              <w:rPr>
                <w:rFonts w:ascii="Times New Roman" w:hAnsi="Times New Roman" w:cs="Times New Roman"/>
                <w:sz w:val="24"/>
                <w:szCs w:val="24"/>
              </w:rPr>
              <w:t>small in number</w:t>
            </w:r>
            <w:proofErr w:type="gramEnd"/>
            <w:r w:rsidRPr="00AB340F">
              <w:rPr>
                <w:rFonts w:ascii="Times New Roman" w:hAnsi="Times New Roman" w:cs="Times New Roman"/>
                <w:sz w:val="24"/>
                <w:szCs w:val="24"/>
              </w:rPr>
              <w:t xml:space="preserve"> and scope.</w:t>
            </w:r>
          </w:p>
        </w:tc>
      </w:tr>
    </w:tbl>
    <w:p w14:paraId="67510364" w14:textId="77777777" w:rsidR="005F1B4A" w:rsidRPr="00AB340F" w:rsidRDefault="005F1B4A" w:rsidP="005F1B4A">
      <w:pPr>
        <w:rPr>
          <w:rFonts w:ascii="Times New Roman" w:hAnsi="Times New Roman" w:cs="Times New Roman"/>
          <w:sz w:val="24"/>
          <w:szCs w:val="24"/>
        </w:rPr>
      </w:pPr>
    </w:p>
    <w:p w14:paraId="45134AC3" w14:textId="77777777" w:rsidR="005F1B4A" w:rsidRPr="00AB340F" w:rsidRDefault="005F1B4A" w:rsidP="005F1B4A">
      <w:pPr>
        <w:rPr>
          <w:rFonts w:ascii="Times New Roman" w:hAnsi="Times New Roman" w:cs="Times New Roman"/>
          <w:sz w:val="24"/>
          <w:szCs w:val="24"/>
        </w:rPr>
      </w:pPr>
    </w:p>
    <w:p w14:paraId="1027EEC3" w14:textId="6CE60D19"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u w:val="single"/>
        </w:rPr>
        <w:t xml:space="preserve">C) </w:t>
      </w:r>
      <w:r w:rsidR="00B45272" w:rsidRPr="00AB340F">
        <w:rPr>
          <w:rFonts w:ascii="Times New Roman" w:hAnsi="Times New Roman" w:cs="Times New Roman"/>
          <w:sz w:val="24"/>
          <w:szCs w:val="24"/>
          <w:u w:val="single"/>
        </w:rPr>
        <w:t>SE in PSI in Europe</w:t>
      </w:r>
    </w:p>
    <w:p w14:paraId="66FF7319" w14:textId="351C14F9"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Now that we have </w:t>
      </w:r>
      <w:commentRangeStart w:id="42"/>
      <w:r w:rsidRPr="00AB340F">
        <w:rPr>
          <w:rFonts w:ascii="Times New Roman" w:hAnsi="Times New Roman" w:cs="Times New Roman"/>
          <w:sz w:val="24"/>
          <w:szCs w:val="24"/>
        </w:rPr>
        <w:t>visited</w:t>
      </w:r>
      <w:commentRangeEnd w:id="42"/>
      <w:r w:rsidR="0013646E" w:rsidRPr="00AB340F">
        <w:rPr>
          <w:rStyle w:val="Merknadsreferanse"/>
          <w:rFonts w:ascii="Times New Roman" w:hAnsi="Times New Roman" w:cs="Times New Roman"/>
          <w:sz w:val="24"/>
          <w:szCs w:val="24"/>
        </w:rPr>
        <w:commentReference w:id="42"/>
      </w:r>
      <w:r w:rsidRPr="00AB340F">
        <w:rPr>
          <w:rFonts w:ascii="Times New Roman" w:hAnsi="Times New Roman" w:cs="Times New Roman"/>
          <w:sz w:val="24"/>
          <w:szCs w:val="24"/>
        </w:rPr>
        <w:t xml:space="preserve"> the experience with SEs in Europe, </w:t>
      </w:r>
      <w:commentRangeStart w:id="43"/>
      <w:r w:rsidRPr="00AB340F">
        <w:rPr>
          <w:rFonts w:ascii="Times New Roman" w:hAnsi="Times New Roman" w:cs="Times New Roman"/>
          <w:sz w:val="24"/>
          <w:szCs w:val="24"/>
        </w:rPr>
        <w:t>I will now turn to the discussion about what role</w:t>
      </w:r>
      <w:commentRangeEnd w:id="43"/>
      <w:r w:rsidR="0072104F" w:rsidRPr="00AB340F">
        <w:rPr>
          <w:rStyle w:val="Merknadsreferanse"/>
          <w:rFonts w:ascii="Times New Roman" w:hAnsi="Times New Roman" w:cs="Times New Roman"/>
          <w:sz w:val="24"/>
          <w:szCs w:val="24"/>
        </w:rPr>
        <w:commentReference w:id="43"/>
      </w:r>
      <w:r w:rsidRPr="00AB340F">
        <w:rPr>
          <w:rFonts w:ascii="Times New Roman" w:hAnsi="Times New Roman" w:cs="Times New Roman"/>
          <w:sz w:val="24"/>
          <w:szCs w:val="24"/>
        </w:rPr>
        <w:t xml:space="preserve"> SE</w:t>
      </w:r>
      <w:r w:rsidR="000B6D5E" w:rsidRPr="00AB340F">
        <w:rPr>
          <w:rFonts w:ascii="Times New Roman" w:hAnsi="Times New Roman" w:cs="Times New Roman"/>
          <w:sz w:val="24"/>
          <w:szCs w:val="24"/>
        </w:rPr>
        <w:t>s</w:t>
      </w:r>
      <w:r w:rsidRPr="00AB340F">
        <w:rPr>
          <w:rFonts w:ascii="Times New Roman" w:hAnsi="Times New Roman" w:cs="Times New Roman"/>
          <w:sz w:val="24"/>
          <w:szCs w:val="24"/>
        </w:rPr>
        <w:t xml:space="preserve"> have in PSI in Europe before discussing the scope of this role. I will draw on </w:t>
      </w:r>
      <w:r w:rsidRPr="00AB340F">
        <w:rPr>
          <w:rFonts w:ascii="Times New Roman" w:hAnsi="Times New Roman" w:cs="Times New Roman"/>
          <w:sz w:val="24"/>
          <w:szCs w:val="24"/>
        </w:rPr>
        <w:lastRenderedPageBreak/>
        <w:t xml:space="preserve">the links between SE and their innovative </w:t>
      </w:r>
      <w:r w:rsidR="000B6D5E" w:rsidRPr="00AB340F">
        <w:rPr>
          <w:rFonts w:ascii="Times New Roman" w:hAnsi="Times New Roman" w:cs="Times New Roman"/>
          <w:sz w:val="24"/>
          <w:szCs w:val="24"/>
        </w:rPr>
        <w:t>dynamics</w:t>
      </w:r>
      <w:r w:rsidRPr="00AB340F">
        <w:rPr>
          <w:rFonts w:ascii="Times New Roman" w:hAnsi="Times New Roman" w:cs="Times New Roman"/>
          <w:sz w:val="24"/>
          <w:szCs w:val="24"/>
        </w:rPr>
        <w:t xml:space="preserve"> established in the extant literature (</w:t>
      </w:r>
      <w:proofErr w:type="gramStart"/>
      <w:r w:rsidRPr="00AB340F">
        <w:rPr>
          <w:rFonts w:ascii="Times New Roman" w:hAnsi="Times New Roman" w:cs="Times New Roman"/>
          <w:sz w:val="24"/>
          <w:szCs w:val="24"/>
        </w:rPr>
        <w:t>e.g.</w:t>
      </w:r>
      <w:proofErr w:type="gramEnd"/>
      <w:r w:rsidRPr="00AB340F">
        <w:rPr>
          <w:rFonts w:ascii="Times New Roman" w:hAnsi="Times New Roman" w:cs="Times New Roman"/>
          <w:sz w:val="24"/>
          <w:szCs w:val="24"/>
        </w:rPr>
        <w:t xml:space="preserve"> </w:t>
      </w:r>
      <w:proofErr w:type="spellStart"/>
      <w:r w:rsidRPr="00AB340F">
        <w:rPr>
          <w:rFonts w:ascii="Times New Roman" w:hAnsi="Times New Roman" w:cs="Times New Roman"/>
          <w:sz w:val="24"/>
          <w:szCs w:val="24"/>
        </w:rPr>
        <w:t>Defounry</w:t>
      </w:r>
      <w:proofErr w:type="spellEnd"/>
      <w:r w:rsidRPr="00AB340F">
        <w:rPr>
          <w:rFonts w:ascii="Times New Roman" w:hAnsi="Times New Roman" w:cs="Times New Roman"/>
          <w:sz w:val="24"/>
          <w:szCs w:val="24"/>
        </w:rPr>
        <w:t xml:space="preserve"> &amp; Nyssens, 2012)</w:t>
      </w:r>
      <w:r w:rsidR="00B45272" w:rsidRPr="00AB340F">
        <w:rPr>
          <w:rFonts w:ascii="Times New Roman" w:hAnsi="Times New Roman" w:cs="Times New Roman"/>
          <w:sz w:val="24"/>
          <w:szCs w:val="24"/>
        </w:rPr>
        <w:t xml:space="preserve"> and reviewed here</w:t>
      </w:r>
      <w:r w:rsidRPr="00AB340F">
        <w:rPr>
          <w:rFonts w:ascii="Times New Roman" w:hAnsi="Times New Roman" w:cs="Times New Roman"/>
          <w:sz w:val="24"/>
          <w:szCs w:val="24"/>
        </w:rPr>
        <w:t>. Important to underline</w:t>
      </w:r>
      <w:r w:rsidR="00B45272" w:rsidRPr="00AB340F">
        <w:rPr>
          <w:rFonts w:ascii="Times New Roman" w:hAnsi="Times New Roman" w:cs="Times New Roman"/>
          <w:sz w:val="24"/>
          <w:szCs w:val="24"/>
        </w:rPr>
        <w:t xml:space="preserve"> before moving on</w:t>
      </w:r>
      <w:r w:rsidRPr="00AB340F">
        <w:rPr>
          <w:rFonts w:ascii="Times New Roman" w:hAnsi="Times New Roman" w:cs="Times New Roman"/>
          <w:sz w:val="24"/>
          <w:szCs w:val="24"/>
        </w:rPr>
        <w:t xml:space="preserve">, is that the roles </w:t>
      </w:r>
      <w:commentRangeStart w:id="44"/>
      <w:r w:rsidRPr="00AB340F">
        <w:rPr>
          <w:rFonts w:ascii="Times New Roman" w:hAnsi="Times New Roman" w:cs="Times New Roman"/>
          <w:sz w:val="24"/>
          <w:szCs w:val="24"/>
        </w:rPr>
        <w:t>presented</w:t>
      </w:r>
      <w:commentRangeEnd w:id="44"/>
      <w:r w:rsidR="00500DE1" w:rsidRPr="00AB340F">
        <w:rPr>
          <w:rStyle w:val="Merknadsreferanse"/>
          <w:rFonts w:ascii="Times New Roman" w:hAnsi="Times New Roman" w:cs="Times New Roman"/>
          <w:sz w:val="24"/>
          <w:szCs w:val="24"/>
        </w:rPr>
        <w:commentReference w:id="44"/>
      </w:r>
      <w:r w:rsidRPr="00AB340F">
        <w:rPr>
          <w:rFonts w:ascii="Times New Roman" w:hAnsi="Times New Roman" w:cs="Times New Roman"/>
          <w:sz w:val="24"/>
          <w:szCs w:val="24"/>
        </w:rPr>
        <w:t xml:space="preserve"> here </w:t>
      </w:r>
      <w:r w:rsidR="00B45272" w:rsidRPr="00AB340F">
        <w:rPr>
          <w:rFonts w:ascii="Times New Roman" w:hAnsi="Times New Roman" w:cs="Times New Roman"/>
          <w:sz w:val="24"/>
          <w:szCs w:val="24"/>
        </w:rPr>
        <w:t>are</w:t>
      </w:r>
      <w:r w:rsidRPr="00AB340F">
        <w:rPr>
          <w:rFonts w:ascii="Times New Roman" w:hAnsi="Times New Roman" w:cs="Times New Roman"/>
          <w:sz w:val="24"/>
          <w:szCs w:val="24"/>
        </w:rPr>
        <w:t xml:space="preserve"> not a definite nor an exhaustive list of SEs’ roles in PSI. Rather, </w:t>
      </w:r>
      <w:r w:rsidR="00B45272" w:rsidRPr="00AB340F">
        <w:rPr>
          <w:rFonts w:ascii="Times New Roman" w:hAnsi="Times New Roman" w:cs="Times New Roman"/>
          <w:sz w:val="24"/>
          <w:szCs w:val="24"/>
        </w:rPr>
        <w:t xml:space="preserve">it is meant as an overview of roles </w:t>
      </w:r>
      <w:r w:rsidR="00C37066" w:rsidRPr="00AB340F">
        <w:rPr>
          <w:rFonts w:ascii="Times New Roman" w:hAnsi="Times New Roman" w:cs="Times New Roman"/>
          <w:sz w:val="24"/>
          <w:szCs w:val="24"/>
        </w:rPr>
        <w:t>that SEs</w:t>
      </w:r>
      <w:r w:rsidR="00B45272" w:rsidRPr="00AB340F">
        <w:rPr>
          <w:rFonts w:ascii="Times New Roman" w:hAnsi="Times New Roman" w:cs="Times New Roman"/>
          <w:sz w:val="24"/>
          <w:szCs w:val="24"/>
        </w:rPr>
        <w:t xml:space="preserve"> </w:t>
      </w:r>
      <w:r w:rsidR="00B45272" w:rsidRPr="00AB340F">
        <w:rPr>
          <w:rFonts w:ascii="Times New Roman" w:hAnsi="Times New Roman" w:cs="Times New Roman"/>
          <w:i/>
          <w:iCs/>
          <w:sz w:val="24"/>
          <w:szCs w:val="24"/>
        </w:rPr>
        <w:t>can</w:t>
      </w:r>
      <w:r w:rsidR="00B45272" w:rsidRPr="00AB340F">
        <w:rPr>
          <w:rFonts w:ascii="Times New Roman" w:hAnsi="Times New Roman" w:cs="Times New Roman"/>
          <w:sz w:val="24"/>
          <w:szCs w:val="24"/>
        </w:rPr>
        <w:t xml:space="preserve"> </w:t>
      </w:r>
      <w:r w:rsidR="00F00244" w:rsidRPr="00AB340F">
        <w:rPr>
          <w:rFonts w:ascii="Times New Roman" w:hAnsi="Times New Roman" w:cs="Times New Roman"/>
          <w:sz w:val="24"/>
          <w:szCs w:val="24"/>
        </w:rPr>
        <w:t xml:space="preserve">fill or </w:t>
      </w:r>
      <w:r w:rsidR="00F00244" w:rsidRPr="00AB340F">
        <w:rPr>
          <w:rFonts w:ascii="Times New Roman" w:hAnsi="Times New Roman" w:cs="Times New Roman"/>
          <w:i/>
          <w:iCs/>
          <w:sz w:val="24"/>
          <w:szCs w:val="24"/>
        </w:rPr>
        <w:t xml:space="preserve">have </w:t>
      </w:r>
      <w:r w:rsidR="00B45272" w:rsidRPr="00AB340F">
        <w:rPr>
          <w:rFonts w:ascii="Times New Roman" w:hAnsi="Times New Roman" w:cs="Times New Roman"/>
          <w:sz w:val="24"/>
          <w:szCs w:val="24"/>
        </w:rPr>
        <w:t>fill</w:t>
      </w:r>
      <w:r w:rsidR="00F00244" w:rsidRPr="00AB340F">
        <w:rPr>
          <w:rFonts w:ascii="Times New Roman" w:hAnsi="Times New Roman" w:cs="Times New Roman"/>
          <w:sz w:val="24"/>
          <w:szCs w:val="24"/>
        </w:rPr>
        <w:t>ed</w:t>
      </w:r>
      <w:r w:rsidR="00B45272" w:rsidRPr="00AB340F">
        <w:rPr>
          <w:rFonts w:ascii="Times New Roman" w:hAnsi="Times New Roman" w:cs="Times New Roman"/>
          <w:sz w:val="24"/>
          <w:szCs w:val="24"/>
        </w:rPr>
        <w:t xml:space="preserve"> in PSI</w:t>
      </w:r>
      <w:r w:rsidR="00F00244" w:rsidRPr="00AB340F">
        <w:rPr>
          <w:rFonts w:ascii="Times New Roman" w:hAnsi="Times New Roman" w:cs="Times New Roman"/>
          <w:sz w:val="24"/>
          <w:szCs w:val="24"/>
        </w:rPr>
        <w:t>.</w:t>
      </w:r>
    </w:p>
    <w:p w14:paraId="70EF7220" w14:textId="37CCA8E9" w:rsidR="005F1B4A" w:rsidRPr="00AB340F" w:rsidRDefault="005F1B4A" w:rsidP="005F1B4A">
      <w:pPr>
        <w:rPr>
          <w:rFonts w:ascii="Times New Roman" w:hAnsi="Times New Roman" w:cs="Times New Roman"/>
          <w:sz w:val="24"/>
          <w:szCs w:val="24"/>
        </w:rPr>
      </w:pPr>
      <w:commentRangeStart w:id="45"/>
      <w:r w:rsidRPr="00AB340F">
        <w:rPr>
          <w:rFonts w:ascii="Times New Roman" w:hAnsi="Times New Roman" w:cs="Times New Roman"/>
          <w:sz w:val="24"/>
          <w:szCs w:val="24"/>
        </w:rPr>
        <w:t>F</w:t>
      </w:r>
      <w:commentRangeEnd w:id="45"/>
      <w:r w:rsidR="00393E35" w:rsidRPr="00AB340F">
        <w:rPr>
          <w:rStyle w:val="Merknadsreferanse"/>
          <w:rFonts w:ascii="Times New Roman" w:hAnsi="Times New Roman" w:cs="Times New Roman"/>
          <w:sz w:val="24"/>
          <w:szCs w:val="24"/>
        </w:rPr>
        <w:commentReference w:id="45"/>
      </w:r>
      <w:r w:rsidRPr="00AB340F">
        <w:rPr>
          <w:rFonts w:ascii="Times New Roman" w:hAnsi="Times New Roman" w:cs="Times New Roman"/>
          <w:sz w:val="24"/>
          <w:szCs w:val="24"/>
        </w:rPr>
        <w:t xml:space="preserve">irst, third sector organizations (including SEs) have had the role </w:t>
      </w:r>
      <w:commentRangeStart w:id="46"/>
      <w:r w:rsidRPr="00AB340F">
        <w:rPr>
          <w:rFonts w:ascii="Times New Roman" w:hAnsi="Times New Roman" w:cs="Times New Roman"/>
          <w:sz w:val="24"/>
          <w:szCs w:val="24"/>
        </w:rPr>
        <w:t>as service inventors,</w:t>
      </w:r>
      <w:commentRangeEnd w:id="46"/>
      <w:r w:rsidR="00EA5DC9" w:rsidRPr="00AB340F">
        <w:rPr>
          <w:rStyle w:val="Merknadsreferanse"/>
          <w:rFonts w:ascii="Times New Roman" w:hAnsi="Times New Roman" w:cs="Times New Roman"/>
          <w:sz w:val="24"/>
          <w:szCs w:val="24"/>
        </w:rPr>
        <w:commentReference w:id="46"/>
      </w:r>
      <w:r w:rsidRPr="00AB340F">
        <w:rPr>
          <w:rFonts w:ascii="Times New Roman" w:hAnsi="Times New Roman" w:cs="Times New Roman"/>
          <w:sz w:val="24"/>
          <w:szCs w:val="24"/>
        </w:rPr>
        <w:t xml:space="preserve"> inventing new services or solution</w:t>
      </w:r>
      <w:r w:rsidR="00C37066" w:rsidRPr="00AB340F">
        <w:rPr>
          <w:rFonts w:ascii="Times New Roman" w:hAnsi="Times New Roman" w:cs="Times New Roman"/>
          <w:sz w:val="24"/>
          <w:szCs w:val="24"/>
        </w:rPr>
        <w:t>s</w:t>
      </w:r>
      <w:r w:rsidRPr="00AB340F">
        <w:rPr>
          <w:rFonts w:ascii="Times New Roman" w:hAnsi="Times New Roman" w:cs="Times New Roman"/>
          <w:sz w:val="24"/>
          <w:szCs w:val="24"/>
        </w:rPr>
        <w:t xml:space="preserve"> to social issues to meet with the challenges that welfare states have faced during different periods. And as we saw in the late 70s and into the 80s, the social problems persistent in Europe</w:t>
      </w:r>
      <w:commentRangeStart w:id="47"/>
      <w:r w:rsidRPr="00AB340F">
        <w:rPr>
          <w:rFonts w:ascii="Times New Roman" w:hAnsi="Times New Roman" w:cs="Times New Roman"/>
          <w:sz w:val="24"/>
          <w:szCs w:val="24"/>
        </w:rPr>
        <w:t>,</w:t>
      </w:r>
      <w:commentRangeEnd w:id="47"/>
      <w:r w:rsidR="00925EBB" w:rsidRPr="00AB340F">
        <w:rPr>
          <w:rStyle w:val="Merknadsreferanse"/>
          <w:rFonts w:ascii="Times New Roman" w:hAnsi="Times New Roman" w:cs="Times New Roman"/>
          <w:sz w:val="24"/>
          <w:szCs w:val="24"/>
        </w:rPr>
        <w:commentReference w:id="47"/>
      </w:r>
      <w:r w:rsidRPr="00AB340F">
        <w:rPr>
          <w:rFonts w:ascii="Times New Roman" w:hAnsi="Times New Roman" w:cs="Times New Roman"/>
          <w:sz w:val="24"/>
          <w:szCs w:val="24"/>
        </w:rPr>
        <w:t xml:space="preserve"> could not be tackled by traditional welfare policies. SEs organized the provision of social services exemplified here by the WISEs seeking to integrate low-qualified jobseekers </w:t>
      </w:r>
      <w:r w:rsidR="00C37066" w:rsidRPr="00AB340F">
        <w:rPr>
          <w:rFonts w:ascii="Times New Roman" w:hAnsi="Times New Roman" w:cs="Times New Roman"/>
          <w:sz w:val="24"/>
          <w:szCs w:val="24"/>
        </w:rPr>
        <w:t>i</w:t>
      </w:r>
      <w:r w:rsidRPr="00AB340F">
        <w:rPr>
          <w:rFonts w:ascii="Times New Roman" w:hAnsi="Times New Roman" w:cs="Times New Roman"/>
          <w:sz w:val="24"/>
          <w:szCs w:val="24"/>
        </w:rPr>
        <w:t xml:space="preserve">nto the labor market. Indeed, such initiatives have been one of the more prominent innovative public solutions that SEs have contributed with. With a look at the PSI </w:t>
      </w:r>
      <w:commentRangeStart w:id="48"/>
      <w:r w:rsidRPr="00AB340F">
        <w:rPr>
          <w:rFonts w:ascii="Times New Roman" w:hAnsi="Times New Roman" w:cs="Times New Roman"/>
          <w:sz w:val="24"/>
          <w:szCs w:val="24"/>
        </w:rPr>
        <w:t xml:space="preserve">typology </w:t>
      </w:r>
      <w:commentRangeEnd w:id="48"/>
      <w:r w:rsidR="000E1CC8" w:rsidRPr="00AB340F">
        <w:rPr>
          <w:rStyle w:val="Merknadsreferanse"/>
          <w:rFonts w:ascii="Times New Roman" w:hAnsi="Times New Roman" w:cs="Times New Roman"/>
          <w:sz w:val="24"/>
          <w:szCs w:val="24"/>
        </w:rPr>
        <w:commentReference w:id="48"/>
      </w:r>
      <w:r w:rsidRPr="00AB340F">
        <w:rPr>
          <w:rFonts w:ascii="Times New Roman" w:hAnsi="Times New Roman" w:cs="Times New Roman"/>
          <w:sz w:val="24"/>
          <w:szCs w:val="24"/>
        </w:rPr>
        <w:t xml:space="preserve">presented earlier, this type of innovation resembles that of </w:t>
      </w:r>
      <w:r w:rsidRPr="00AB340F">
        <w:rPr>
          <w:rFonts w:ascii="Times New Roman" w:hAnsi="Times New Roman" w:cs="Times New Roman"/>
          <w:i/>
          <w:iCs/>
          <w:sz w:val="24"/>
          <w:szCs w:val="24"/>
        </w:rPr>
        <w:t>service innovation</w:t>
      </w:r>
      <w:r w:rsidRPr="00AB340F">
        <w:rPr>
          <w:rFonts w:ascii="Times New Roman" w:hAnsi="Times New Roman" w:cs="Times New Roman"/>
          <w:sz w:val="24"/>
          <w:szCs w:val="24"/>
        </w:rPr>
        <w:t xml:space="preserve"> (</w:t>
      </w:r>
      <w:proofErr w:type="spellStart"/>
      <w:r w:rsidRPr="00AB340F">
        <w:rPr>
          <w:rFonts w:ascii="Times New Roman" w:hAnsi="Times New Roman" w:cs="Times New Roman"/>
          <w:sz w:val="24"/>
          <w:szCs w:val="24"/>
        </w:rPr>
        <w:t>Cinar</w:t>
      </w:r>
      <w:proofErr w:type="spellEnd"/>
      <w:r w:rsidRPr="00AB340F">
        <w:rPr>
          <w:rFonts w:ascii="Times New Roman" w:hAnsi="Times New Roman" w:cs="Times New Roman"/>
          <w:sz w:val="24"/>
          <w:szCs w:val="24"/>
        </w:rPr>
        <w:t xml:space="preserve"> et al. 2022; De Vries, </w:t>
      </w:r>
      <w:proofErr w:type="spellStart"/>
      <w:r w:rsidRPr="00AB340F">
        <w:rPr>
          <w:rFonts w:ascii="Times New Roman" w:hAnsi="Times New Roman" w:cs="Times New Roman"/>
          <w:sz w:val="24"/>
          <w:szCs w:val="24"/>
        </w:rPr>
        <w:t>Bekkers</w:t>
      </w:r>
      <w:proofErr w:type="spellEnd"/>
      <w:r w:rsidRPr="00AB340F">
        <w:rPr>
          <w:rFonts w:ascii="Times New Roman" w:hAnsi="Times New Roman" w:cs="Times New Roman"/>
          <w:sz w:val="24"/>
          <w:szCs w:val="24"/>
        </w:rPr>
        <w:t xml:space="preserve"> and </w:t>
      </w:r>
      <w:proofErr w:type="spellStart"/>
      <w:r w:rsidRPr="00AB340F">
        <w:rPr>
          <w:rFonts w:ascii="Times New Roman" w:hAnsi="Times New Roman" w:cs="Times New Roman"/>
          <w:sz w:val="24"/>
          <w:szCs w:val="24"/>
        </w:rPr>
        <w:t>Tummers</w:t>
      </w:r>
      <w:proofErr w:type="spellEnd"/>
      <w:r w:rsidRPr="00AB340F">
        <w:rPr>
          <w:rFonts w:ascii="Times New Roman" w:hAnsi="Times New Roman" w:cs="Times New Roman"/>
          <w:sz w:val="24"/>
          <w:szCs w:val="24"/>
        </w:rPr>
        <w:t>, 2016).</w:t>
      </w:r>
      <w:r w:rsidR="006A53AC" w:rsidRPr="00AB340F">
        <w:rPr>
          <w:rFonts w:ascii="Times New Roman" w:hAnsi="Times New Roman" w:cs="Times New Roman"/>
          <w:sz w:val="24"/>
          <w:szCs w:val="24"/>
        </w:rPr>
        <w:t xml:space="preserve"> As we have seen, the role of SEs as a service innovator has been present in all welfare models – especially in times when the public sector has not been able to meet citizens’ needs. However, this role is </w:t>
      </w:r>
      <w:commentRangeStart w:id="49"/>
      <w:r w:rsidR="006A53AC" w:rsidRPr="00AB340F">
        <w:rPr>
          <w:rFonts w:ascii="Times New Roman" w:hAnsi="Times New Roman" w:cs="Times New Roman"/>
          <w:sz w:val="24"/>
          <w:szCs w:val="24"/>
        </w:rPr>
        <w:t>more prominen</w:t>
      </w:r>
      <w:commentRangeEnd w:id="49"/>
      <w:r w:rsidR="00D132FF" w:rsidRPr="00AB340F">
        <w:rPr>
          <w:rStyle w:val="Merknadsreferanse"/>
          <w:rFonts w:ascii="Times New Roman" w:hAnsi="Times New Roman" w:cs="Times New Roman"/>
          <w:sz w:val="24"/>
          <w:szCs w:val="24"/>
        </w:rPr>
        <w:commentReference w:id="49"/>
      </w:r>
      <w:r w:rsidR="006A53AC" w:rsidRPr="00AB340F">
        <w:rPr>
          <w:rFonts w:ascii="Times New Roman" w:hAnsi="Times New Roman" w:cs="Times New Roman"/>
          <w:sz w:val="24"/>
          <w:szCs w:val="24"/>
        </w:rPr>
        <w:t>t in the Southern-European</w:t>
      </w:r>
      <w:r w:rsidR="00C6172F" w:rsidRPr="00AB340F">
        <w:rPr>
          <w:rFonts w:ascii="Times New Roman" w:hAnsi="Times New Roman" w:cs="Times New Roman"/>
          <w:sz w:val="24"/>
          <w:szCs w:val="24"/>
        </w:rPr>
        <w:t xml:space="preserve">, the corporate and the liberal </w:t>
      </w:r>
      <w:commentRangeStart w:id="50"/>
      <w:r w:rsidR="00C6172F" w:rsidRPr="00AB340F">
        <w:rPr>
          <w:rFonts w:ascii="Times New Roman" w:hAnsi="Times New Roman" w:cs="Times New Roman"/>
          <w:sz w:val="24"/>
          <w:szCs w:val="24"/>
        </w:rPr>
        <w:t xml:space="preserve">model </w:t>
      </w:r>
      <w:commentRangeEnd w:id="50"/>
      <w:r w:rsidR="0001647C" w:rsidRPr="00AB340F">
        <w:rPr>
          <w:rStyle w:val="Merknadsreferanse"/>
          <w:rFonts w:ascii="Times New Roman" w:hAnsi="Times New Roman" w:cs="Times New Roman"/>
          <w:sz w:val="24"/>
          <w:szCs w:val="24"/>
        </w:rPr>
        <w:commentReference w:id="50"/>
      </w:r>
      <w:r w:rsidR="00C6172F" w:rsidRPr="00AB340F">
        <w:rPr>
          <w:rFonts w:ascii="Times New Roman" w:hAnsi="Times New Roman" w:cs="Times New Roman"/>
          <w:sz w:val="24"/>
          <w:szCs w:val="24"/>
        </w:rPr>
        <w:t>where welfare expenditure is lower.</w:t>
      </w:r>
    </w:p>
    <w:p w14:paraId="0590D382" w14:textId="193F0B29" w:rsidR="00B45272"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Secondly, due to their hybridity, SEs may also have the role as a bridge between sectors in PSI project</w:t>
      </w:r>
      <w:r w:rsidR="00B45272" w:rsidRPr="00AB340F">
        <w:rPr>
          <w:rFonts w:ascii="Times New Roman" w:hAnsi="Times New Roman" w:cs="Times New Roman"/>
          <w:sz w:val="24"/>
          <w:szCs w:val="24"/>
        </w:rPr>
        <w:t>s</w:t>
      </w:r>
      <w:r w:rsidRPr="00AB340F">
        <w:rPr>
          <w:rFonts w:ascii="Times New Roman" w:hAnsi="Times New Roman" w:cs="Times New Roman"/>
          <w:sz w:val="24"/>
          <w:szCs w:val="24"/>
        </w:rPr>
        <w:t xml:space="preserve"> as they manage to involve several categories of actors, including salaried workers, volunteers, users, support organizations and local public authorities who are often partners of the same project. And, although this does not necessarily revolutionize the production process, it does however often transform the way in which the activity is organized. This innovative dimension goes </w:t>
      </w:r>
      <w:proofErr w:type="gramStart"/>
      <w:r w:rsidRPr="00AB340F">
        <w:rPr>
          <w:rFonts w:ascii="Times New Roman" w:hAnsi="Times New Roman" w:cs="Times New Roman"/>
          <w:sz w:val="24"/>
          <w:szCs w:val="24"/>
        </w:rPr>
        <w:t>hand-in-hand</w:t>
      </w:r>
      <w:proofErr w:type="gramEnd"/>
      <w:r w:rsidRPr="00AB340F">
        <w:rPr>
          <w:rFonts w:ascii="Times New Roman" w:hAnsi="Times New Roman" w:cs="Times New Roman"/>
          <w:sz w:val="24"/>
          <w:szCs w:val="24"/>
        </w:rPr>
        <w:t xml:space="preserve"> with the idea of PSI promoted by the current governance </w:t>
      </w:r>
      <w:commentRangeStart w:id="51"/>
      <w:r w:rsidRPr="00AB340F">
        <w:rPr>
          <w:rFonts w:ascii="Times New Roman" w:hAnsi="Times New Roman" w:cs="Times New Roman"/>
          <w:sz w:val="24"/>
          <w:szCs w:val="24"/>
        </w:rPr>
        <w:t>paradigms,</w:t>
      </w:r>
      <w:commentRangeEnd w:id="51"/>
      <w:r w:rsidR="00864666" w:rsidRPr="00AB340F">
        <w:rPr>
          <w:rStyle w:val="Merknadsreferanse"/>
          <w:rFonts w:ascii="Times New Roman" w:hAnsi="Times New Roman" w:cs="Times New Roman"/>
          <w:sz w:val="24"/>
          <w:szCs w:val="24"/>
        </w:rPr>
        <w:commentReference w:id="51"/>
      </w:r>
      <w:r w:rsidRPr="00AB340F">
        <w:rPr>
          <w:rFonts w:ascii="Times New Roman" w:hAnsi="Times New Roman" w:cs="Times New Roman"/>
          <w:sz w:val="24"/>
          <w:szCs w:val="24"/>
        </w:rPr>
        <w:t xml:space="preserve"> namely New Public Governance. More specifically, this new way of organizing the production of welfare services resembles the PSI typology of </w:t>
      </w:r>
      <w:r w:rsidRPr="00AB340F">
        <w:rPr>
          <w:rFonts w:ascii="Times New Roman" w:hAnsi="Times New Roman" w:cs="Times New Roman"/>
          <w:i/>
          <w:iCs/>
          <w:sz w:val="24"/>
          <w:szCs w:val="24"/>
        </w:rPr>
        <w:t>systemic innovations</w:t>
      </w:r>
      <w:r w:rsidRPr="00AB340F">
        <w:rPr>
          <w:rFonts w:ascii="Times New Roman" w:hAnsi="Times New Roman" w:cs="Times New Roman"/>
          <w:sz w:val="24"/>
          <w:szCs w:val="24"/>
        </w:rPr>
        <w:t xml:space="preserve">, i.e., </w:t>
      </w:r>
      <w:r w:rsidR="00B45272" w:rsidRPr="00AB340F">
        <w:rPr>
          <w:rFonts w:ascii="Times New Roman" w:hAnsi="Times New Roman" w:cs="Times New Roman"/>
          <w:sz w:val="24"/>
          <w:szCs w:val="24"/>
        </w:rPr>
        <w:t>new,</w:t>
      </w:r>
      <w:r w:rsidRPr="00AB340F">
        <w:rPr>
          <w:rFonts w:ascii="Times New Roman" w:hAnsi="Times New Roman" w:cs="Times New Roman"/>
          <w:sz w:val="24"/>
          <w:szCs w:val="24"/>
        </w:rPr>
        <w:t xml:space="preserve"> and improved ways of interacting with other organizations and knowledge bases to deliver public services. Here an emphasis is put on the increased interaction between public sector organizations, businesses, and civil society</w:t>
      </w:r>
      <w:r w:rsidR="00282C5B" w:rsidRPr="00AB340F">
        <w:rPr>
          <w:rFonts w:ascii="Times New Roman" w:hAnsi="Times New Roman" w:cs="Times New Roman"/>
          <w:sz w:val="24"/>
          <w:szCs w:val="24"/>
        </w:rPr>
        <w:t>.</w:t>
      </w:r>
      <w:r w:rsidR="0008689E" w:rsidRPr="00AB340F">
        <w:rPr>
          <w:rFonts w:ascii="Times New Roman" w:hAnsi="Times New Roman" w:cs="Times New Roman"/>
          <w:sz w:val="24"/>
          <w:szCs w:val="24"/>
        </w:rPr>
        <w:t xml:space="preserve"> In all the welfare models, SEs have had a role of a </w:t>
      </w:r>
      <w:r w:rsidR="0008689E" w:rsidRPr="00AB340F">
        <w:rPr>
          <w:rFonts w:ascii="Times New Roman" w:hAnsi="Times New Roman" w:cs="Times New Roman"/>
          <w:i/>
          <w:iCs/>
          <w:sz w:val="24"/>
          <w:szCs w:val="24"/>
        </w:rPr>
        <w:t>systemic innovator</w:t>
      </w:r>
      <w:r w:rsidR="0008689E" w:rsidRPr="00AB340F">
        <w:rPr>
          <w:rFonts w:ascii="Times New Roman" w:hAnsi="Times New Roman" w:cs="Times New Roman"/>
          <w:sz w:val="24"/>
          <w:szCs w:val="24"/>
        </w:rPr>
        <w:t xml:space="preserve"> </w:t>
      </w:r>
      <w:commentRangeStart w:id="52"/>
      <w:r w:rsidR="0008689E" w:rsidRPr="00AB340F">
        <w:rPr>
          <w:rFonts w:ascii="Times New Roman" w:hAnsi="Times New Roman" w:cs="Times New Roman"/>
          <w:sz w:val="24"/>
          <w:szCs w:val="24"/>
        </w:rPr>
        <w:t>although this role is presence</w:t>
      </w:r>
      <w:commentRangeEnd w:id="52"/>
      <w:r w:rsidR="003B27BB" w:rsidRPr="00AB340F">
        <w:rPr>
          <w:rStyle w:val="Merknadsreferanse"/>
          <w:rFonts w:ascii="Times New Roman" w:hAnsi="Times New Roman" w:cs="Times New Roman"/>
          <w:sz w:val="24"/>
          <w:szCs w:val="24"/>
        </w:rPr>
        <w:commentReference w:id="52"/>
      </w:r>
      <w:r w:rsidR="0008689E" w:rsidRPr="00AB340F">
        <w:rPr>
          <w:rFonts w:ascii="Times New Roman" w:hAnsi="Times New Roman" w:cs="Times New Roman"/>
          <w:sz w:val="24"/>
          <w:szCs w:val="24"/>
        </w:rPr>
        <w:t xml:space="preserve"> to a larger degree in </w:t>
      </w:r>
      <w:r w:rsidR="00784542" w:rsidRPr="00AB340F">
        <w:rPr>
          <w:rFonts w:ascii="Times New Roman" w:hAnsi="Times New Roman" w:cs="Times New Roman"/>
          <w:sz w:val="24"/>
          <w:szCs w:val="24"/>
        </w:rPr>
        <w:t>the Southern-European countries. Institutional obstacles in countries like Germany, and the clear division of labor between sectors found in the Scandinavian countries, might make it difficult to enlarge this role in these contexts.</w:t>
      </w:r>
    </w:p>
    <w:p w14:paraId="263DE7A3" w14:textId="784B1D09" w:rsidR="00784542" w:rsidRPr="00AB340F" w:rsidRDefault="00784542" w:rsidP="00784542">
      <w:pPr>
        <w:rPr>
          <w:rFonts w:ascii="Times New Roman" w:hAnsi="Times New Roman" w:cs="Times New Roman"/>
          <w:sz w:val="24"/>
          <w:szCs w:val="24"/>
        </w:rPr>
      </w:pPr>
      <w:r w:rsidRPr="00AB340F">
        <w:rPr>
          <w:rFonts w:ascii="Times New Roman" w:hAnsi="Times New Roman" w:cs="Times New Roman"/>
          <w:sz w:val="24"/>
          <w:szCs w:val="24"/>
        </w:rPr>
        <w:t>Thirdly, and</w:t>
      </w:r>
      <w:r w:rsidR="005F1B4A" w:rsidRPr="00AB340F">
        <w:rPr>
          <w:rFonts w:ascii="Times New Roman" w:hAnsi="Times New Roman" w:cs="Times New Roman"/>
          <w:sz w:val="24"/>
          <w:szCs w:val="24"/>
        </w:rPr>
        <w:t xml:space="preserve"> </w:t>
      </w:r>
      <w:r w:rsidR="00F00244" w:rsidRPr="00AB340F">
        <w:rPr>
          <w:rFonts w:ascii="Times New Roman" w:hAnsi="Times New Roman" w:cs="Times New Roman"/>
          <w:sz w:val="24"/>
          <w:szCs w:val="24"/>
        </w:rPr>
        <w:t xml:space="preserve">based on </w:t>
      </w:r>
      <w:commentRangeStart w:id="53"/>
      <w:r w:rsidR="00F00244" w:rsidRPr="00AB340F">
        <w:rPr>
          <w:rFonts w:ascii="Times New Roman" w:hAnsi="Times New Roman" w:cs="Times New Roman"/>
          <w:sz w:val="24"/>
          <w:szCs w:val="24"/>
        </w:rPr>
        <w:t xml:space="preserve">this </w:t>
      </w:r>
      <w:commentRangeEnd w:id="53"/>
      <w:r w:rsidR="00783123" w:rsidRPr="00AB340F">
        <w:rPr>
          <w:rStyle w:val="Merknadsreferanse"/>
          <w:rFonts w:ascii="Times New Roman" w:hAnsi="Times New Roman" w:cs="Times New Roman"/>
          <w:sz w:val="24"/>
          <w:szCs w:val="24"/>
        </w:rPr>
        <w:commentReference w:id="53"/>
      </w:r>
      <w:r w:rsidR="00F00244" w:rsidRPr="00AB340F">
        <w:rPr>
          <w:rFonts w:ascii="Times New Roman" w:hAnsi="Times New Roman" w:cs="Times New Roman"/>
          <w:sz w:val="24"/>
          <w:szCs w:val="24"/>
        </w:rPr>
        <w:t xml:space="preserve">discussion, we have seen that SEs are not just actors filling gaps of the market or the state, they also influence their institutional </w:t>
      </w:r>
      <w:r w:rsidRPr="00AB340F">
        <w:rPr>
          <w:rFonts w:ascii="Times New Roman" w:hAnsi="Times New Roman" w:cs="Times New Roman"/>
          <w:sz w:val="24"/>
          <w:szCs w:val="24"/>
        </w:rPr>
        <w:t>environment,</w:t>
      </w:r>
      <w:r w:rsidR="00F00244" w:rsidRPr="00AB340F">
        <w:rPr>
          <w:rFonts w:ascii="Times New Roman" w:hAnsi="Times New Roman" w:cs="Times New Roman"/>
          <w:sz w:val="24"/>
          <w:szCs w:val="24"/>
        </w:rPr>
        <w:t xml:space="preserve"> and they contribute to shaping institutions, including public policies. For examples, in the context</w:t>
      </w:r>
      <w:r w:rsidR="00C37066" w:rsidRPr="00AB340F">
        <w:rPr>
          <w:rFonts w:ascii="Times New Roman" w:hAnsi="Times New Roman" w:cs="Times New Roman"/>
          <w:sz w:val="24"/>
          <w:szCs w:val="24"/>
        </w:rPr>
        <w:t xml:space="preserve"> of</w:t>
      </w:r>
      <w:r w:rsidR="00F00244" w:rsidRPr="00AB340F">
        <w:rPr>
          <w:rFonts w:ascii="Times New Roman" w:hAnsi="Times New Roman" w:cs="Times New Roman"/>
          <w:sz w:val="24"/>
          <w:szCs w:val="24"/>
        </w:rPr>
        <w:t xml:space="preserve"> </w:t>
      </w:r>
      <w:r w:rsidR="005F1B4A" w:rsidRPr="00AB340F">
        <w:rPr>
          <w:rFonts w:ascii="Times New Roman" w:hAnsi="Times New Roman" w:cs="Times New Roman"/>
          <w:sz w:val="24"/>
          <w:szCs w:val="24"/>
        </w:rPr>
        <w:t xml:space="preserve">increasing unemployment and social exclusion, </w:t>
      </w:r>
      <w:r w:rsidR="00F00244" w:rsidRPr="00AB340F">
        <w:rPr>
          <w:rFonts w:ascii="Times New Roman" w:hAnsi="Times New Roman" w:cs="Times New Roman"/>
          <w:sz w:val="24"/>
          <w:szCs w:val="24"/>
        </w:rPr>
        <w:t>these</w:t>
      </w:r>
      <w:r w:rsidR="005F1B4A" w:rsidRPr="00AB340F">
        <w:rPr>
          <w:rFonts w:ascii="Times New Roman" w:hAnsi="Times New Roman" w:cs="Times New Roman"/>
          <w:sz w:val="24"/>
          <w:szCs w:val="24"/>
        </w:rPr>
        <w:t xml:space="preserve"> actors did not find </w:t>
      </w:r>
      <w:r w:rsidR="00F00244" w:rsidRPr="00AB340F">
        <w:rPr>
          <w:rFonts w:ascii="Times New Roman" w:hAnsi="Times New Roman" w:cs="Times New Roman"/>
          <w:sz w:val="24"/>
          <w:szCs w:val="24"/>
        </w:rPr>
        <w:t>existing</w:t>
      </w:r>
      <w:r w:rsidR="005F1B4A" w:rsidRPr="00AB340F">
        <w:rPr>
          <w:rFonts w:ascii="Times New Roman" w:hAnsi="Times New Roman" w:cs="Times New Roman"/>
          <w:sz w:val="24"/>
          <w:szCs w:val="24"/>
        </w:rPr>
        <w:t xml:space="preserve"> policy schemes adequate to tackle these problems. </w:t>
      </w:r>
      <w:r w:rsidR="00B45272" w:rsidRPr="00AB340F">
        <w:rPr>
          <w:rFonts w:ascii="Times New Roman" w:hAnsi="Times New Roman" w:cs="Times New Roman"/>
          <w:sz w:val="24"/>
          <w:szCs w:val="24"/>
        </w:rPr>
        <w:t>Innovative initiatives such as WISE emerged</w:t>
      </w:r>
      <w:r w:rsidR="005F1B4A" w:rsidRPr="00AB340F">
        <w:rPr>
          <w:rFonts w:ascii="Times New Roman" w:hAnsi="Times New Roman" w:cs="Times New Roman"/>
          <w:sz w:val="24"/>
          <w:szCs w:val="24"/>
        </w:rPr>
        <w:t xml:space="preserve"> as a </w:t>
      </w:r>
      <w:proofErr w:type="gramStart"/>
      <w:r w:rsidR="005F1B4A" w:rsidRPr="00AB340F">
        <w:rPr>
          <w:rFonts w:ascii="Times New Roman" w:hAnsi="Times New Roman" w:cs="Times New Roman"/>
          <w:sz w:val="24"/>
          <w:szCs w:val="24"/>
        </w:rPr>
        <w:t>protest against</w:t>
      </w:r>
      <w:proofErr w:type="gramEnd"/>
      <w:r w:rsidR="005F1B4A" w:rsidRPr="00AB340F">
        <w:rPr>
          <w:rFonts w:ascii="Times New Roman" w:hAnsi="Times New Roman" w:cs="Times New Roman"/>
          <w:sz w:val="24"/>
          <w:szCs w:val="24"/>
        </w:rPr>
        <w:t xml:space="preserve"> established policies and pointed at the limits of institutional public </w:t>
      </w:r>
      <w:r w:rsidR="00282C5B" w:rsidRPr="00AB340F">
        <w:rPr>
          <w:rFonts w:ascii="Times New Roman" w:hAnsi="Times New Roman" w:cs="Times New Roman"/>
          <w:sz w:val="24"/>
          <w:szCs w:val="24"/>
        </w:rPr>
        <w:t>practices</w:t>
      </w:r>
      <w:r w:rsidR="00A65F56" w:rsidRPr="00AB340F">
        <w:rPr>
          <w:rFonts w:ascii="Times New Roman" w:hAnsi="Times New Roman" w:cs="Times New Roman"/>
          <w:sz w:val="24"/>
          <w:szCs w:val="24"/>
        </w:rPr>
        <w:t xml:space="preserve"> </w:t>
      </w:r>
      <w:r w:rsidR="005F1B4A" w:rsidRPr="00AB340F">
        <w:rPr>
          <w:rFonts w:ascii="Times New Roman" w:hAnsi="Times New Roman" w:cs="Times New Roman"/>
          <w:sz w:val="24"/>
          <w:szCs w:val="24"/>
        </w:rPr>
        <w:t>(</w:t>
      </w:r>
      <w:proofErr w:type="spellStart"/>
      <w:r w:rsidR="005F1B4A" w:rsidRPr="00AB340F">
        <w:rPr>
          <w:rFonts w:ascii="Times New Roman" w:hAnsi="Times New Roman" w:cs="Times New Roman"/>
          <w:sz w:val="24"/>
          <w:szCs w:val="24"/>
        </w:rPr>
        <w:t>Defourny</w:t>
      </w:r>
      <w:proofErr w:type="spellEnd"/>
      <w:r w:rsidR="005F1B4A" w:rsidRPr="00AB340F">
        <w:rPr>
          <w:rFonts w:ascii="Times New Roman" w:hAnsi="Times New Roman" w:cs="Times New Roman"/>
          <w:sz w:val="24"/>
          <w:szCs w:val="24"/>
        </w:rPr>
        <w:t xml:space="preserve"> and Nyssens, 2008).</w:t>
      </w:r>
      <w:r w:rsidRPr="00AB340F">
        <w:rPr>
          <w:rFonts w:ascii="Times New Roman" w:hAnsi="Times New Roman" w:cs="Times New Roman"/>
          <w:sz w:val="24"/>
          <w:szCs w:val="24"/>
        </w:rPr>
        <w:t xml:space="preserve"> According to the PSI typologies, this type of PSI resembles that of </w:t>
      </w:r>
      <w:r w:rsidRPr="00AB340F">
        <w:rPr>
          <w:rFonts w:ascii="Times New Roman" w:hAnsi="Times New Roman" w:cs="Times New Roman"/>
          <w:i/>
          <w:iCs/>
          <w:sz w:val="24"/>
          <w:szCs w:val="24"/>
        </w:rPr>
        <w:t>concept innovation</w:t>
      </w:r>
      <w:r w:rsidRPr="00AB340F">
        <w:rPr>
          <w:rFonts w:ascii="Times New Roman" w:hAnsi="Times New Roman" w:cs="Times New Roman"/>
          <w:sz w:val="24"/>
          <w:szCs w:val="24"/>
        </w:rPr>
        <w:t xml:space="preserve"> where new understandings challenge assumptions that underpin existing service productions.</w:t>
      </w:r>
      <w:r w:rsidR="00C54C12" w:rsidRPr="00AB340F">
        <w:rPr>
          <w:rFonts w:ascii="Times New Roman" w:hAnsi="Times New Roman" w:cs="Times New Roman"/>
          <w:sz w:val="24"/>
          <w:szCs w:val="24"/>
        </w:rPr>
        <w:t xml:space="preserve"> </w:t>
      </w:r>
      <w:r w:rsidRPr="00AB340F">
        <w:rPr>
          <w:rFonts w:ascii="Times New Roman" w:hAnsi="Times New Roman" w:cs="Times New Roman"/>
          <w:sz w:val="24"/>
          <w:szCs w:val="24"/>
        </w:rPr>
        <w:t xml:space="preserve"> While this holds true for the case of Italy and the Southern-European context, this </w:t>
      </w:r>
      <w:r w:rsidRPr="00AB340F">
        <w:rPr>
          <w:rFonts w:ascii="Times New Roman" w:hAnsi="Times New Roman" w:cs="Times New Roman"/>
          <w:sz w:val="24"/>
          <w:szCs w:val="24"/>
        </w:rPr>
        <w:lastRenderedPageBreak/>
        <w:t xml:space="preserve">role might be difficult </w:t>
      </w:r>
      <w:r w:rsidR="00817FF4" w:rsidRPr="00AB340F">
        <w:rPr>
          <w:rFonts w:ascii="Times New Roman" w:hAnsi="Times New Roman" w:cs="Times New Roman"/>
          <w:sz w:val="24"/>
          <w:szCs w:val="24"/>
        </w:rPr>
        <w:t>for SEs to play in a</w:t>
      </w:r>
      <w:r w:rsidRPr="00AB340F">
        <w:rPr>
          <w:rFonts w:ascii="Times New Roman" w:hAnsi="Times New Roman" w:cs="Times New Roman"/>
          <w:sz w:val="24"/>
          <w:szCs w:val="24"/>
        </w:rPr>
        <w:t xml:space="preserve"> universal welfare state that has proven to be </w:t>
      </w:r>
      <w:r w:rsidR="00817FF4" w:rsidRPr="00AB340F">
        <w:rPr>
          <w:rFonts w:ascii="Times New Roman" w:hAnsi="Times New Roman" w:cs="Times New Roman"/>
          <w:sz w:val="24"/>
          <w:szCs w:val="24"/>
        </w:rPr>
        <w:t xml:space="preserve">so </w:t>
      </w:r>
      <w:r w:rsidRPr="00AB340F">
        <w:rPr>
          <w:rFonts w:ascii="Times New Roman" w:hAnsi="Times New Roman" w:cs="Times New Roman"/>
          <w:sz w:val="24"/>
          <w:szCs w:val="24"/>
        </w:rPr>
        <w:t>successful and robust.</w:t>
      </w:r>
    </w:p>
    <w:p w14:paraId="4EC17C5A" w14:textId="207D833E"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 xml:space="preserve">Collectively these innovative efforts and PSI contributions discussed here, may also be included in the broader and seventh typology added by </w:t>
      </w:r>
      <w:proofErr w:type="spellStart"/>
      <w:r w:rsidRPr="00AB340F">
        <w:rPr>
          <w:rFonts w:ascii="Times New Roman" w:hAnsi="Times New Roman" w:cs="Times New Roman"/>
          <w:sz w:val="24"/>
          <w:szCs w:val="24"/>
        </w:rPr>
        <w:t>Cinar</w:t>
      </w:r>
      <w:proofErr w:type="spellEnd"/>
      <w:r w:rsidRPr="00AB340F">
        <w:rPr>
          <w:rFonts w:ascii="Times New Roman" w:hAnsi="Times New Roman" w:cs="Times New Roman"/>
          <w:sz w:val="24"/>
          <w:szCs w:val="24"/>
        </w:rPr>
        <w:t xml:space="preserve"> et al., </w:t>
      </w:r>
      <w:r w:rsidRPr="00AB340F">
        <w:rPr>
          <w:rFonts w:ascii="Times New Roman" w:hAnsi="Times New Roman" w:cs="Times New Roman"/>
          <w:i/>
          <w:iCs/>
          <w:sz w:val="24"/>
          <w:szCs w:val="24"/>
        </w:rPr>
        <w:t xml:space="preserve">social innovation </w:t>
      </w:r>
      <w:r w:rsidRPr="00AB340F">
        <w:rPr>
          <w:rFonts w:ascii="Times New Roman" w:hAnsi="Times New Roman" w:cs="Times New Roman"/>
          <w:sz w:val="24"/>
          <w:szCs w:val="24"/>
        </w:rPr>
        <w:t xml:space="preserve">which entails a cross-sectoral concept aiming to meet social needs of disadvantaged </w:t>
      </w:r>
      <w:commentRangeStart w:id="54"/>
      <w:r w:rsidRPr="00AB340F">
        <w:rPr>
          <w:rFonts w:ascii="Times New Roman" w:hAnsi="Times New Roman" w:cs="Times New Roman"/>
          <w:sz w:val="24"/>
          <w:szCs w:val="24"/>
        </w:rPr>
        <w:t>groups which</w:t>
      </w:r>
      <w:commentRangeEnd w:id="54"/>
      <w:r w:rsidR="00CB48A2" w:rsidRPr="00AB340F">
        <w:rPr>
          <w:rStyle w:val="Merknadsreferanse"/>
          <w:rFonts w:ascii="Times New Roman" w:hAnsi="Times New Roman" w:cs="Times New Roman"/>
          <w:sz w:val="24"/>
          <w:szCs w:val="24"/>
        </w:rPr>
        <w:commentReference w:id="54"/>
      </w:r>
      <w:r w:rsidRPr="00AB340F">
        <w:rPr>
          <w:rFonts w:ascii="Times New Roman" w:hAnsi="Times New Roman" w:cs="Times New Roman"/>
          <w:sz w:val="24"/>
          <w:szCs w:val="24"/>
        </w:rPr>
        <w:t xml:space="preserve"> targets underlying reasons for social problems.</w:t>
      </w:r>
      <w:r w:rsidR="00817FF4" w:rsidRPr="00AB340F">
        <w:rPr>
          <w:rFonts w:ascii="Times New Roman" w:hAnsi="Times New Roman" w:cs="Times New Roman"/>
          <w:sz w:val="24"/>
          <w:szCs w:val="24"/>
        </w:rPr>
        <w:t xml:space="preserve"> Based on the comparison of the four welfare state regimes, we find that SEs – at least </w:t>
      </w:r>
      <w:r w:rsidR="0084063D" w:rsidRPr="00AB340F">
        <w:rPr>
          <w:rFonts w:ascii="Times New Roman" w:hAnsi="Times New Roman" w:cs="Times New Roman"/>
          <w:sz w:val="24"/>
          <w:szCs w:val="24"/>
        </w:rPr>
        <w:t xml:space="preserve">– </w:t>
      </w:r>
      <w:commentRangeStart w:id="55"/>
      <w:r w:rsidR="0084063D" w:rsidRPr="00AB340F">
        <w:rPr>
          <w:rFonts w:ascii="Times New Roman" w:hAnsi="Times New Roman" w:cs="Times New Roman"/>
          <w:sz w:val="24"/>
          <w:szCs w:val="24"/>
        </w:rPr>
        <w:t>c</w:t>
      </w:r>
      <w:r w:rsidR="00817FF4" w:rsidRPr="00AB340F">
        <w:rPr>
          <w:rFonts w:ascii="Times New Roman" w:hAnsi="Times New Roman" w:cs="Times New Roman"/>
          <w:sz w:val="24"/>
          <w:szCs w:val="24"/>
        </w:rPr>
        <w:t xml:space="preserve">an </w:t>
      </w:r>
      <w:proofErr w:type="spellStart"/>
      <w:r w:rsidR="00817FF4" w:rsidRPr="00AB340F">
        <w:rPr>
          <w:rFonts w:ascii="Times New Roman" w:hAnsi="Times New Roman" w:cs="Times New Roman"/>
          <w:sz w:val="24"/>
          <w:szCs w:val="24"/>
        </w:rPr>
        <w:t>can</w:t>
      </w:r>
      <w:proofErr w:type="spellEnd"/>
      <w:r w:rsidR="00817FF4" w:rsidRPr="00AB340F">
        <w:rPr>
          <w:rFonts w:ascii="Times New Roman" w:hAnsi="Times New Roman" w:cs="Times New Roman"/>
          <w:sz w:val="24"/>
          <w:szCs w:val="24"/>
        </w:rPr>
        <w:t xml:space="preserve"> </w:t>
      </w:r>
      <w:commentRangeEnd w:id="55"/>
      <w:r w:rsidR="00507C72" w:rsidRPr="00AB340F">
        <w:rPr>
          <w:rStyle w:val="Merknadsreferanse"/>
          <w:rFonts w:ascii="Times New Roman" w:hAnsi="Times New Roman" w:cs="Times New Roman"/>
          <w:sz w:val="24"/>
          <w:szCs w:val="24"/>
        </w:rPr>
        <w:commentReference w:id="55"/>
      </w:r>
      <w:r w:rsidR="00817FF4" w:rsidRPr="00AB340F">
        <w:rPr>
          <w:rFonts w:ascii="Times New Roman" w:hAnsi="Times New Roman" w:cs="Times New Roman"/>
          <w:sz w:val="24"/>
          <w:szCs w:val="24"/>
        </w:rPr>
        <w:t xml:space="preserve">play a role in social innovation in all four models as we have seen </w:t>
      </w:r>
      <w:commentRangeStart w:id="56"/>
      <w:proofErr w:type="spellStart"/>
      <w:r w:rsidR="00817FF4" w:rsidRPr="00AB340F">
        <w:rPr>
          <w:rFonts w:ascii="Times New Roman" w:hAnsi="Times New Roman" w:cs="Times New Roman"/>
          <w:sz w:val="24"/>
          <w:szCs w:val="24"/>
        </w:rPr>
        <w:t>tat</w:t>
      </w:r>
      <w:proofErr w:type="spellEnd"/>
      <w:r w:rsidR="00817FF4" w:rsidRPr="00AB340F">
        <w:rPr>
          <w:rFonts w:ascii="Times New Roman" w:hAnsi="Times New Roman" w:cs="Times New Roman"/>
          <w:sz w:val="24"/>
          <w:szCs w:val="24"/>
        </w:rPr>
        <w:t xml:space="preserve"> </w:t>
      </w:r>
      <w:commentRangeEnd w:id="56"/>
      <w:r w:rsidR="00DA04D6" w:rsidRPr="00AB340F">
        <w:rPr>
          <w:rStyle w:val="Merknadsreferanse"/>
          <w:rFonts w:ascii="Times New Roman" w:hAnsi="Times New Roman" w:cs="Times New Roman"/>
          <w:sz w:val="24"/>
          <w:szCs w:val="24"/>
        </w:rPr>
        <w:commentReference w:id="56"/>
      </w:r>
      <w:r w:rsidR="00817FF4" w:rsidRPr="00AB340F">
        <w:rPr>
          <w:rFonts w:ascii="Times New Roman" w:hAnsi="Times New Roman" w:cs="Times New Roman"/>
          <w:sz w:val="24"/>
          <w:szCs w:val="24"/>
        </w:rPr>
        <w:t>SEs operate across sectors aiming to meet the needs of disadvantaged groups</w:t>
      </w:r>
      <w:r w:rsidR="0084063D" w:rsidRPr="00AB340F">
        <w:rPr>
          <w:rFonts w:ascii="Times New Roman" w:hAnsi="Times New Roman" w:cs="Times New Roman"/>
          <w:sz w:val="24"/>
          <w:szCs w:val="24"/>
        </w:rPr>
        <w:t xml:space="preserve">. </w:t>
      </w:r>
    </w:p>
    <w:p w14:paraId="6FCC6AEC" w14:textId="1D180E41" w:rsidR="005F1B4A" w:rsidRPr="00AB340F" w:rsidRDefault="000F1733" w:rsidP="005F1B4A">
      <w:pPr>
        <w:rPr>
          <w:rFonts w:ascii="Times New Roman" w:hAnsi="Times New Roman" w:cs="Times New Roman"/>
          <w:sz w:val="24"/>
          <w:szCs w:val="24"/>
        </w:rPr>
      </w:pPr>
      <w:r w:rsidRPr="00AB340F">
        <w:rPr>
          <w:rFonts w:ascii="Times New Roman" w:hAnsi="Times New Roman" w:cs="Times New Roman"/>
          <w:sz w:val="24"/>
          <w:szCs w:val="24"/>
        </w:rPr>
        <w:t>Finally</w:t>
      </w:r>
      <w:r w:rsidR="005F1B4A" w:rsidRPr="00AB340F">
        <w:rPr>
          <w:rFonts w:ascii="Times New Roman" w:hAnsi="Times New Roman" w:cs="Times New Roman"/>
          <w:sz w:val="24"/>
          <w:szCs w:val="24"/>
        </w:rPr>
        <w:t xml:space="preserve">, SEs may also have the role of innovating certain production factors in welfare provision. Not only do they satisfy social needs (in the example of unemployed people, a job), but also relations between social groups as the target group is not considered as an underling agent, but instead is mobilized with other stakeholders in the entrepreneurial process. The role of innovating production factors leading to the empowerment of users, </w:t>
      </w:r>
      <w:r w:rsidR="00C37066" w:rsidRPr="00AB340F">
        <w:rPr>
          <w:rFonts w:ascii="Times New Roman" w:hAnsi="Times New Roman" w:cs="Times New Roman"/>
          <w:sz w:val="24"/>
          <w:szCs w:val="24"/>
        </w:rPr>
        <w:t>resembles the typology</w:t>
      </w:r>
      <w:r w:rsidR="005F1B4A" w:rsidRPr="00AB340F">
        <w:rPr>
          <w:rFonts w:ascii="Times New Roman" w:hAnsi="Times New Roman" w:cs="Times New Roman"/>
          <w:sz w:val="24"/>
          <w:szCs w:val="24"/>
        </w:rPr>
        <w:t xml:space="preserve"> </w:t>
      </w:r>
      <w:r w:rsidR="005F1B4A" w:rsidRPr="00AB340F">
        <w:rPr>
          <w:rFonts w:ascii="Times New Roman" w:hAnsi="Times New Roman" w:cs="Times New Roman"/>
          <w:i/>
          <w:iCs/>
          <w:sz w:val="24"/>
          <w:szCs w:val="24"/>
        </w:rPr>
        <w:t>governance innovation</w:t>
      </w:r>
      <w:r w:rsidR="005F1B4A" w:rsidRPr="00AB340F">
        <w:rPr>
          <w:rFonts w:ascii="Times New Roman" w:hAnsi="Times New Roman" w:cs="Times New Roman"/>
          <w:sz w:val="24"/>
          <w:szCs w:val="24"/>
        </w:rPr>
        <w:t xml:space="preserve"> as SEs can introduce new participation mechanisms for citizens and </w:t>
      </w:r>
      <w:r w:rsidR="00D9093E" w:rsidRPr="00AB340F">
        <w:rPr>
          <w:rFonts w:ascii="Times New Roman" w:hAnsi="Times New Roman" w:cs="Times New Roman"/>
          <w:sz w:val="24"/>
          <w:szCs w:val="24"/>
        </w:rPr>
        <w:t>new</w:t>
      </w:r>
      <w:r w:rsidR="005F1B4A" w:rsidRPr="00AB340F">
        <w:rPr>
          <w:rFonts w:ascii="Times New Roman" w:hAnsi="Times New Roman" w:cs="Times New Roman"/>
          <w:sz w:val="24"/>
          <w:szCs w:val="24"/>
        </w:rPr>
        <w:t xml:space="preserve"> ways to increase transparency and accountability within services.</w:t>
      </w:r>
      <w:r w:rsidRPr="00AB340F">
        <w:rPr>
          <w:rFonts w:ascii="Times New Roman" w:hAnsi="Times New Roman" w:cs="Times New Roman"/>
          <w:sz w:val="24"/>
          <w:szCs w:val="24"/>
        </w:rPr>
        <w:t xml:space="preserve"> This role in PSI we find in all four welfare state models</w:t>
      </w:r>
      <w:r w:rsidR="00D5556B" w:rsidRPr="00AB340F">
        <w:rPr>
          <w:rFonts w:ascii="Times New Roman" w:hAnsi="Times New Roman" w:cs="Times New Roman"/>
          <w:sz w:val="24"/>
          <w:szCs w:val="24"/>
        </w:rPr>
        <w:t>, yet whether the scope of this varies in degree between the welfare models, we cannot conclude today</w:t>
      </w:r>
      <w:r w:rsidRPr="00AB340F">
        <w:rPr>
          <w:rFonts w:ascii="Times New Roman" w:hAnsi="Times New Roman" w:cs="Times New Roman"/>
          <w:sz w:val="24"/>
          <w:szCs w:val="24"/>
        </w:rPr>
        <w:t xml:space="preserve">. </w:t>
      </w:r>
      <w:r w:rsidR="00D5556B" w:rsidRPr="00AB340F">
        <w:rPr>
          <w:rFonts w:ascii="Times New Roman" w:hAnsi="Times New Roman" w:cs="Times New Roman"/>
          <w:sz w:val="24"/>
          <w:szCs w:val="24"/>
        </w:rPr>
        <w:t xml:space="preserve">However, </w:t>
      </w:r>
      <w:r w:rsidR="00D5556B" w:rsidRPr="00AB340F">
        <w:rPr>
          <w:rFonts w:ascii="Times New Roman" w:hAnsi="Times New Roman" w:cs="Times New Roman"/>
          <w:i/>
          <w:iCs/>
          <w:sz w:val="24"/>
          <w:szCs w:val="24"/>
        </w:rPr>
        <w:t>one</w:t>
      </w:r>
      <w:r w:rsidRPr="00AB340F">
        <w:rPr>
          <w:rFonts w:ascii="Times New Roman" w:hAnsi="Times New Roman" w:cs="Times New Roman"/>
          <w:sz w:val="24"/>
          <w:szCs w:val="24"/>
        </w:rPr>
        <w:t xml:space="preserve"> explanation for </w:t>
      </w:r>
      <w:r w:rsidR="00D5556B" w:rsidRPr="00AB340F">
        <w:rPr>
          <w:rFonts w:ascii="Times New Roman" w:hAnsi="Times New Roman" w:cs="Times New Roman"/>
          <w:sz w:val="24"/>
          <w:szCs w:val="24"/>
        </w:rPr>
        <w:t xml:space="preserve">identifying this role in all four welfare models </w:t>
      </w:r>
      <w:r w:rsidRPr="00AB340F">
        <w:rPr>
          <w:rFonts w:ascii="Times New Roman" w:hAnsi="Times New Roman" w:cs="Times New Roman"/>
          <w:sz w:val="24"/>
          <w:szCs w:val="24"/>
        </w:rPr>
        <w:t xml:space="preserve">can be that one of the core dimensions or indicators of SE is that of participatory governance. </w:t>
      </w:r>
      <w:r w:rsidR="00F06BAF" w:rsidRPr="00AB340F">
        <w:rPr>
          <w:rFonts w:ascii="Times New Roman" w:hAnsi="Times New Roman" w:cs="Times New Roman"/>
          <w:sz w:val="24"/>
          <w:szCs w:val="24"/>
        </w:rPr>
        <w:t>So,</w:t>
      </w:r>
      <w:r w:rsidRPr="00AB340F">
        <w:rPr>
          <w:rFonts w:ascii="Times New Roman" w:hAnsi="Times New Roman" w:cs="Times New Roman"/>
          <w:sz w:val="24"/>
          <w:szCs w:val="24"/>
        </w:rPr>
        <w:t xml:space="preserve"> by nature, SEs </w:t>
      </w:r>
      <w:r w:rsidRPr="00AB340F">
        <w:rPr>
          <w:rFonts w:ascii="Times New Roman" w:hAnsi="Times New Roman" w:cs="Times New Roman"/>
          <w:i/>
          <w:iCs/>
          <w:sz w:val="24"/>
          <w:szCs w:val="24"/>
        </w:rPr>
        <w:t>can</w:t>
      </w:r>
      <w:r w:rsidRPr="00AB340F">
        <w:rPr>
          <w:rFonts w:ascii="Times New Roman" w:hAnsi="Times New Roman" w:cs="Times New Roman"/>
          <w:sz w:val="24"/>
          <w:szCs w:val="24"/>
        </w:rPr>
        <w:t xml:space="preserve"> be a governance innovator.</w:t>
      </w:r>
    </w:p>
    <w:p w14:paraId="72126357" w14:textId="77777777" w:rsidR="005F1B4A" w:rsidRPr="00AB340F" w:rsidRDefault="005F1B4A" w:rsidP="005F1B4A">
      <w:pPr>
        <w:rPr>
          <w:rFonts w:ascii="Times New Roman" w:hAnsi="Times New Roman" w:cs="Times New Roman"/>
          <w:sz w:val="24"/>
          <w:szCs w:val="24"/>
          <w:u w:val="single"/>
        </w:rPr>
      </w:pPr>
      <w:commentRangeStart w:id="57"/>
      <w:r w:rsidRPr="00AB340F">
        <w:rPr>
          <w:rFonts w:ascii="Times New Roman" w:hAnsi="Times New Roman" w:cs="Times New Roman"/>
          <w:sz w:val="24"/>
          <w:szCs w:val="24"/>
          <w:u w:val="single"/>
        </w:rPr>
        <w:t>Discussion</w:t>
      </w:r>
      <w:commentRangeEnd w:id="57"/>
      <w:r w:rsidR="005A7B51" w:rsidRPr="00AB340F">
        <w:rPr>
          <w:rStyle w:val="Merknadsreferanse"/>
          <w:rFonts w:ascii="Times New Roman" w:hAnsi="Times New Roman" w:cs="Times New Roman"/>
          <w:sz w:val="24"/>
          <w:szCs w:val="24"/>
        </w:rPr>
        <w:commentReference w:id="57"/>
      </w:r>
    </w:p>
    <w:p w14:paraId="5F2B5EEC" w14:textId="20FD077A" w:rsidR="00FB7923" w:rsidRPr="00AB340F" w:rsidRDefault="00FB7923" w:rsidP="005F1B4A">
      <w:pPr>
        <w:rPr>
          <w:rFonts w:ascii="Times New Roman" w:hAnsi="Times New Roman" w:cs="Times New Roman"/>
          <w:sz w:val="24"/>
          <w:szCs w:val="24"/>
        </w:rPr>
      </w:pPr>
      <w:commentRangeStart w:id="58"/>
      <w:r w:rsidRPr="00AB340F">
        <w:rPr>
          <w:rFonts w:ascii="Times New Roman" w:hAnsi="Times New Roman" w:cs="Times New Roman"/>
          <w:sz w:val="24"/>
          <w:szCs w:val="24"/>
        </w:rPr>
        <w:t xml:space="preserve">If we </w:t>
      </w:r>
      <w:commentRangeEnd w:id="58"/>
      <w:r w:rsidR="00F870B4" w:rsidRPr="00AB340F">
        <w:rPr>
          <w:rStyle w:val="Merknadsreferanse"/>
          <w:rFonts w:ascii="Times New Roman" w:hAnsi="Times New Roman" w:cs="Times New Roman"/>
          <w:sz w:val="24"/>
          <w:szCs w:val="24"/>
        </w:rPr>
        <w:commentReference w:id="58"/>
      </w:r>
      <w:r w:rsidRPr="00AB340F">
        <w:rPr>
          <w:rFonts w:ascii="Times New Roman" w:hAnsi="Times New Roman" w:cs="Times New Roman"/>
          <w:sz w:val="24"/>
          <w:szCs w:val="24"/>
        </w:rPr>
        <w:t>first look back at the definition of PSI:</w:t>
      </w:r>
    </w:p>
    <w:p w14:paraId="26149722" w14:textId="59A12B36" w:rsidR="00FB7923" w:rsidRPr="00AB340F" w:rsidRDefault="00FB7923" w:rsidP="00FB7923">
      <w:pPr>
        <w:ind w:left="720"/>
        <w:rPr>
          <w:rFonts w:ascii="Times New Roman" w:hAnsi="Times New Roman" w:cs="Times New Roman"/>
          <w:sz w:val="24"/>
          <w:szCs w:val="24"/>
        </w:rPr>
      </w:pPr>
      <w:r w:rsidRPr="00AB340F">
        <w:rPr>
          <w:rFonts w:ascii="Times New Roman" w:hAnsi="Times New Roman" w:cs="Times New Roman"/>
          <w:sz w:val="24"/>
          <w:szCs w:val="24"/>
        </w:rPr>
        <w:t>the development and implementation of new and promising solutions that break with common wisdom and existing practices in a particular context (</w:t>
      </w:r>
      <w:proofErr w:type="spellStart"/>
      <w:r w:rsidRPr="00AB340F">
        <w:rPr>
          <w:rFonts w:ascii="Times New Roman" w:hAnsi="Times New Roman" w:cs="Times New Roman"/>
          <w:sz w:val="24"/>
          <w:szCs w:val="24"/>
        </w:rPr>
        <w:t>Mulgan</w:t>
      </w:r>
      <w:proofErr w:type="spellEnd"/>
      <w:r w:rsidRPr="00AB340F">
        <w:rPr>
          <w:rFonts w:ascii="Times New Roman" w:hAnsi="Times New Roman" w:cs="Times New Roman"/>
          <w:sz w:val="24"/>
          <w:szCs w:val="24"/>
        </w:rPr>
        <w:t xml:space="preserve"> &amp; Albury, 2003; Hartley, 2005; </w:t>
      </w:r>
      <w:proofErr w:type="spellStart"/>
      <w:r w:rsidRPr="00AB340F">
        <w:rPr>
          <w:rFonts w:ascii="Times New Roman" w:hAnsi="Times New Roman" w:cs="Times New Roman"/>
          <w:sz w:val="24"/>
          <w:szCs w:val="24"/>
        </w:rPr>
        <w:t>Torfing</w:t>
      </w:r>
      <w:proofErr w:type="spellEnd"/>
      <w:r w:rsidRPr="00AB340F">
        <w:rPr>
          <w:rFonts w:ascii="Times New Roman" w:hAnsi="Times New Roman" w:cs="Times New Roman"/>
          <w:sz w:val="24"/>
          <w:szCs w:val="24"/>
        </w:rPr>
        <w:t>, 2016).</w:t>
      </w:r>
    </w:p>
    <w:p w14:paraId="467A06BA" w14:textId="083A3D02" w:rsidR="005F1B4A" w:rsidRPr="00AB340F" w:rsidRDefault="00FB7923" w:rsidP="005F1B4A">
      <w:pPr>
        <w:rPr>
          <w:rFonts w:ascii="Times New Roman" w:hAnsi="Times New Roman" w:cs="Times New Roman"/>
          <w:sz w:val="24"/>
          <w:szCs w:val="24"/>
        </w:rPr>
      </w:pPr>
      <w:r w:rsidRPr="00AB340F">
        <w:rPr>
          <w:rFonts w:ascii="Times New Roman" w:hAnsi="Times New Roman" w:cs="Times New Roman"/>
          <w:sz w:val="24"/>
          <w:szCs w:val="24"/>
        </w:rPr>
        <w:t>We have now seen that</w:t>
      </w:r>
      <w:r w:rsidR="005F1B4A" w:rsidRPr="00AB340F">
        <w:rPr>
          <w:rFonts w:ascii="Times New Roman" w:hAnsi="Times New Roman" w:cs="Times New Roman"/>
          <w:sz w:val="24"/>
          <w:szCs w:val="24"/>
        </w:rPr>
        <w:t xml:space="preserve"> SEs </w:t>
      </w:r>
      <w:r w:rsidR="005F1B4A" w:rsidRPr="00AB340F">
        <w:rPr>
          <w:rFonts w:ascii="Times New Roman" w:hAnsi="Times New Roman" w:cs="Times New Roman"/>
          <w:i/>
          <w:iCs/>
          <w:sz w:val="24"/>
          <w:szCs w:val="24"/>
        </w:rPr>
        <w:t>can</w:t>
      </w:r>
      <w:r w:rsidR="005F1B4A" w:rsidRPr="00AB340F">
        <w:rPr>
          <w:rFonts w:ascii="Times New Roman" w:hAnsi="Times New Roman" w:cs="Times New Roman"/>
          <w:sz w:val="24"/>
          <w:szCs w:val="24"/>
        </w:rPr>
        <w:t xml:space="preserve"> </w:t>
      </w:r>
      <w:r w:rsidRPr="00AB340F">
        <w:rPr>
          <w:rFonts w:ascii="Times New Roman" w:hAnsi="Times New Roman" w:cs="Times New Roman"/>
          <w:sz w:val="24"/>
          <w:szCs w:val="24"/>
        </w:rPr>
        <w:t>have a role in PSI</w:t>
      </w:r>
      <w:r w:rsidR="005F1B4A" w:rsidRPr="00AB340F">
        <w:rPr>
          <w:rFonts w:ascii="Times New Roman" w:hAnsi="Times New Roman" w:cs="Times New Roman"/>
          <w:sz w:val="24"/>
          <w:szCs w:val="24"/>
        </w:rPr>
        <w:t xml:space="preserve">. They </w:t>
      </w:r>
      <w:r w:rsidR="005F1B4A" w:rsidRPr="00AB340F">
        <w:rPr>
          <w:rFonts w:ascii="Times New Roman" w:hAnsi="Times New Roman" w:cs="Times New Roman"/>
          <w:i/>
          <w:iCs/>
          <w:sz w:val="24"/>
          <w:szCs w:val="24"/>
        </w:rPr>
        <w:t>can</w:t>
      </w:r>
      <w:r w:rsidR="005F1B4A" w:rsidRPr="00AB340F">
        <w:rPr>
          <w:rFonts w:ascii="Times New Roman" w:hAnsi="Times New Roman" w:cs="Times New Roman"/>
          <w:sz w:val="24"/>
          <w:szCs w:val="24"/>
        </w:rPr>
        <w:t xml:space="preserve"> speed up growth and strengthen social cohesion at a local level. In several European countries, SEs </w:t>
      </w:r>
      <w:r w:rsidR="005F1B4A" w:rsidRPr="00AB340F">
        <w:rPr>
          <w:rFonts w:ascii="Times New Roman" w:hAnsi="Times New Roman" w:cs="Times New Roman"/>
          <w:i/>
          <w:iCs/>
          <w:sz w:val="24"/>
          <w:szCs w:val="24"/>
        </w:rPr>
        <w:t>have</w:t>
      </w:r>
      <w:r w:rsidR="005F1B4A" w:rsidRPr="00AB340F">
        <w:rPr>
          <w:rFonts w:ascii="Times New Roman" w:hAnsi="Times New Roman" w:cs="Times New Roman"/>
          <w:sz w:val="24"/>
          <w:szCs w:val="24"/>
        </w:rPr>
        <w:t xml:space="preserve"> proved to be an innovative organizational form. They have in some instances demonstrated to be </w:t>
      </w:r>
      <w:r w:rsidR="005F1B4A" w:rsidRPr="00AB340F">
        <w:rPr>
          <w:rFonts w:ascii="Times New Roman" w:hAnsi="Times New Roman" w:cs="Times New Roman"/>
          <w:i/>
          <w:iCs/>
          <w:sz w:val="24"/>
          <w:szCs w:val="24"/>
        </w:rPr>
        <w:t>better</w:t>
      </w:r>
      <w:r w:rsidR="005F1B4A" w:rsidRPr="00AB340F">
        <w:rPr>
          <w:rFonts w:ascii="Times New Roman" w:hAnsi="Times New Roman" w:cs="Times New Roman"/>
          <w:sz w:val="24"/>
          <w:szCs w:val="24"/>
        </w:rPr>
        <w:t xml:space="preserve"> able than public agencies, </w:t>
      </w:r>
      <w:r w:rsidRPr="00AB340F">
        <w:rPr>
          <w:rFonts w:ascii="Times New Roman" w:hAnsi="Times New Roman" w:cs="Times New Roman"/>
          <w:sz w:val="24"/>
          <w:szCs w:val="24"/>
        </w:rPr>
        <w:t xml:space="preserve">private businesses, </w:t>
      </w:r>
      <w:r w:rsidR="005F1B4A" w:rsidRPr="00AB340F">
        <w:rPr>
          <w:rFonts w:ascii="Times New Roman" w:hAnsi="Times New Roman" w:cs="Times New Roman"/>
          <w:sz w:val="24"/>
          <w:szCs w:val="24"/>
        </w:rPr>
        <w:t xml:space="preserve">and traditional non-profit organizations to match the </w:t>
      </w:r>
      <w:r w:rsidR="004F1B4E" w:rsidRPr="00AB340F">
        <w:rPr>
          <w:rFonts w:ascii="Times New Roman" w:hAnsi="Times New Roman" w:cs="Times New Roman"/>
          <w:sz w:val="24"/>
          <w:szCs w:val="24"/>
        </w:rPr>
        <w:t xml:space="preserve">needs of </w:t>
      </w:r>
      <w:r w:rsidR="005F1B4A" w:rsidRPr="00AB340F">
        <w:rPr>
          <w:rFonts w:ascii="Times New Roman" w:hAnsi="Times New Roman" w:cs="Times New Roman"/>
          <w:sz w:val="24"/>
          <w:szCs w:val="24"/>
        </w:rPr>
        <w:t xml:space="preserve">disadvantaged </w:t>
      </w:r>
      <w:r w:rsidR="00BF360E" w:rsidRPr="00AB340F">
        <w:rPr>
          <w:rFonts w:ascii="Times New Roman" w:hAnsi="Times New Roman" w:cs="Times New Roman"/>
          <w:sz w:val="24"/>
          <w:szCs w:val="24"/>
        </w:rPr>
        <w:t>people</w:t>
      </w:r>
      <w:r w:rsidR="005F1B4A" w:rsidRPr="00AB340F">
        <w:rPr>
          <w:rFonts w:ascii="Times New Roman" w:hAnsi="Times New Roman" w:cs="Times New Roman"/>
          <w:sz w:val="24"/>
          <w:szCs w:val="24"/>
        </w:rPr>
        <w:t>.</w:t>
      </w:r>
    </w:p>
    <w:p w14:paraId="5260ECCE" w14:textId="1E8533CE" w:rsidR="005F1B4A"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The idea that arose in the 1980s of adopting more entrepreneurial activities with social content, and thereby directly involving not only workers but civil society, seems to have met with success</w:t>
      </w:r>
      <w:r w:rsidR="00FB7923" w:rsidRPr="00AB340F">
        <w:rPr>
          <w:rFonts w:ascii="Times New Roman" w:hAnsi="Times New Roman" w:cs="Times New Roman"/>
          <w:sz w:val="24"/>
          <w:szCs w:val="24"/>
        </w:rPr>
        <w:t xml:space="preserve"> in certain instances</w:t>
      </w:r>
      <w:r w:rsidRPr="00AB340F">
        <w:rPr>
          <w:rFonts w:ascii="Times New Roman" w:hAnsi="Times New Roman" w:cs="Times New Roman"/>
          <w:sz w:val="24"/>
          <w:szCs w:val="24"/>
        </w:rPr>
        <w:t xml:space="preserve">, improving the provision and efficiency in the public sector. Indeed, SEs </w:t>
      </w:r>
      <w:r w:rsidRPr="00AB340F">
        <w:rPr>
          <w:rFonts w:ascii="Times New Roman" w:hAnsi="Times New Roman" w:cs="Times New Roman"/>
          <w:i/>
          <w:iCs/>
          <w:sz w:val="24"/>
          <w:szCs w:val="24"/>
        </w:rPr>
        <w:t>can</w:t>
      </w:r>
      <w:r w:rsidRPr="00AB340F">
        <w:rPr>
          <w:rFonts w:ascii="Times New Roman" w:hAnsi="Times New Roman" w:cs="Times New Roman"/>
          <w:sz w:val="24"/>
          <w:szCs w:val="24"/>
        </w:rPr>
        <w:t xml:space="preserve"> provide alternative and fairer ways of exchanging public goods and services, </w:t>
      </w:r>
      <w:r w:rsidR="00FB7923" w:rsidRPr="00AB340F">
        <w:rPr>
          <w:rFonts w:ascii="Times New Roman" w:hAnsi="Times New Roman" w:cs="Times New Roman"/>
          <w:sz w:val="24"/>
          <w:szCs w:val="24"/>
        </w:rPr>
        <w:t>that also have a community impact</w:t>
      </w:r>
      <w:r w:rsidRPr="00AB340F">
        <w:rPr>
          <w:rFonts w:ascii="Times New Roman" w:hAnsi="Times New Roman" w:cs="Times New Roman"/>
          <w:sz w:val="24"/>
          <w:szCs w:val="24"/>
        </w:rPr>
        <w:t xml:space="preserve"> (Pearce, 1993).</w:t>
      </w:r>
    </w:p>
    <w:p w14:paraId="0A43BCB3" w14:textId="77777777" w:rsidR="000F1733" w:rsidRPr="00AB340F" w:rsidRDefault="005F1B4A" w:rsidP="005F1B4A">
      <w:pPr>
        <w:rPr>
          <w:rFonts w:ascii="Times New Roman" w:hAnsi="Times New Roman" w:cs="Times New Roman"/>
          <w:sz w:val="24"/>
          <w:szCs w:val="24"/>
        </w:rPr>
      </w:pPr>
      <w:r w:rsidRPr="00AB340F">
        <w:rPr>
          <w:rFonts w:ascii="Times New Roman" w:hAnsi="Times New Roman" w:cs="Times New Roman"/>
          <w:sz w:val="24"/>
          <w:szCs w:val="24"/>
        </w:rPr>
        <w:t>However, the SE sector is still small in scale, and in some European countries, they have marginal impact</w:t>
      </w:r>
      <w:r w:rsidR="009B4685" w:rsidRPr="00AB340F">
        <w:rPr>
          <w:rFonts w:ascii="Times New Roman" w:hAnsi="Times New Roman" w:cs="Times New Roman"/>
          <w:sz w:val="24"/>
          <w:szCs w:val="24"/>
        </w:rPr>
        <w:t xml:space="preserve"> – we can therefore talk about geographical differences across European countries</w:t>
      </w:r>
      <w:r w:rsidRPr="00AB340F">
        <w:rPr>
          <w:rFonts w:ascii="Times New Roman" w:hAnsi="Times New Roman" w:cs="Times New Roman"/>
          <w:sz w:val="24"/>
          <w:szCs w:val="24"/>
        </w:rPr>
        <w:t xml:space="preserve">. </w:t>
      </w:r>
      <w:r w:rsidR="000F1733" w:rsidRPr="00AB340F">
        <w:rPr>
          <w:rFonts w:ascii="Times New Roman" w:hAnsi="Times New Roman" w:cs="Times New Roman"/>
          <w:sz w:val="24"/>
          <w:szCs w:val="24"/>
        </w:rPr>
        <w:t xml:space="preserve">Based on the insights provided here today, SEs will likely play a larger role in PSI in Southern-European countries than in the Scandinavian. </w:t>
      </w:r>
    </w:p>
    <w:p w14:paraId="46E78B71" w14:textId="73CC7B82" w:rsidR="005F1B4A" w:rsidRPr="00AB340F" w:rsidRDefault="000F1733" w:rsidP="005F1B4A">
      <w:pPr>
        <w:rPr>
          <w:rFonts w:ascii="Times New Roman" w:hAnsi="Times New Roman" w:cs="Times New Roman"/>
          <w:sz w:val="24"/>
          <w:szCs w:val="24"/>
        </w:rPr>
      </w:pPr>
      <w:commentRangeStart w:id="59"/>
      <w:r w:rsidRPr="00AB340F">
        <w:rPr>
          <w:rFonts w:ascii="Times New Roman" w:hAnsi="Times New Roman" w:cs="Times New Roman"/>
          <w:sz w:val="24"/>
          <w:szCs w:val="24"/>
        </w:rPr>
        <w:lastRenderedPageBreak/>
        <w:t>F</w:t>
      </w:r>
      <w:commentRangeEnd w:id="59"/>
      <w:r w:rsidR="00FA404D" w:rsidRPr="00AB340F">
        <w:rPr>
          <w:rStyle w:val="Merknadsreferanse"/>
          <w:rFonts w:ascii="Times New Roman" w:hAnsi="Times New Roman" w:cs="Times New Roman"/>
          <w:sz w:val="24"/>
          <w:szCs w:val="24"/>
        </w:rPr>
        <w:commentReference w:id="59"/>
      </w:r>
      <w:r w:rsidRPr="00AB340F">
        <w:rPr>
          <w:rFonts w:ascii="Times New Roman" w:hAnsi="Times New Roman" w:cs="Times New Roman"/>
          <w:sz w:val="24"/>
          <w:szCs w:val="24"/>
        </w:rPr>
        <w:t>urthermore</w:t>
      </w:r>
      <w:r w:rsidR="002E439C" w:rsidRPr="00AB340F">
        <w:rPr>
          <w:rFonts w:ascii="Times New Roman" w:hAnsi="Times New Roman" w:cs="Times New Roman"/>
          <w:sz w:val="24"/>
          <w:szCs w:val="24"/>
        </w:rPr>
        <w:t xml:space="preserve">, when talking about the development and implementation of new and promising solutions that break with established </w:t>
      </w:r>
      <w:commentRangeStart w:id="60"/>
      <w:r w:rsidR="002E439C" w:rsidRPr="00AB340F">
        <w:rPr>
          <w:rFonts w:ascii="Times New Roman" w:hAnsi="Times New Roman" w:cs="Times New Roman"/>
          <w:sz w:val="24"/>
          <w:szCs w:val="24"/>
        </w:rPr>
        <w:t xml:space="preserve">practices and transforming </w:t>
      </w:r>
      <w:commentRangeEnd w:id="60"/>
      <w:r w:rsidR="003B26C0" w:rsidRPr="00AB340F">
        <w:rPr>
          <w:rStyle w:val="Merknadsreferanse"/>
          <w:rFonts w:ascii="Times New Roman" w:hAnsi="Times New Roman" w:cs="Times New Roman"/>
          <w:sz w:val="24"/>
          <w:szCs w:val="24"/>
        </w:rPr>
        <w:commentReference w:id="60"/>
      </w:r>
      <w:r w:rsidR="002E439C" w:rsidRPr="00AB340F">
        <w:rPr>
          <w:rFonts w:ascii="Times New Roman" w:hAnsi="Times New Roman" w:cs="Times New Roman"/>
          <w:sz w:val="24"/>
          <w:szCs w:val="24"/>
        </w:rPr>
        <w:t xml:space="preserve">the public sector into an arena for </w:t>
      </w:r>
      <w:r w:rsidR="006A7E54" w:rsidRPr="00AB340F">
        <w:rPr>
          <w:rFonts w:ascii="Times New Roman" w:hAnsi="Times New Roman" w:cs="Times New Roman"/>
          <w:sz w:val="24"/>
          <w:szCs w:val="24"/>
        </w:rPr>
        <w:t>collaboration</w:t>
      </w:r>
      <w:r w:rsidR="002E439C" w:rsidRPr="00AB340F">
        <w:rPr>
          <w:rFonts w:ascii="Times New Roman" w:hAnsi="Times New Roman" w:cs="Times New Roman"/>
          <w:sz w:val="24"/>
          <w:szCs w:val="24"/>
        </w:rPr>
        <w:t xml:space="preserve">, involving different types of actors, their ideas and experiences, </w:t>
      </w:r>
      <w:commentRangeStart w:id="61"/>
      <w:r w:rsidR="002E439C" w:rsidRPr="00AB340F">
        <w:rPr>
          <w:rFonts w:ascii="Times New Roman" w:hAnsi="Times New Roman" w:cs="Times New Roman"/>
          <w:sz w:val="24"/>
          <w:szCs w:val="24"/>
        </w:rPr>
        <w:t xml:space="preserve">and a shift in how public services are being delivered, this shift </w:t>
      </w:r>
      <w:bookmarkStart w:id="62" w:name="_Hlk134042249"/>
      <w:r w:rsidR="005F1B4A" w:rsidRPr="00AB340F">
        <w:rPr>
          <w:rFonts w:ascii="Times New Roman" w:hAnsi="Times New Roman" w:cs="Times New Roman"/>
          <w:sz w:val="24"/>
          <w:szCs w:val="24"/>
        </w:rPr>
        <w:t>is not</w:t>
      </w:r>
      <w:commentRangeEnd w:id="61"/>
      <w:r w:rsidR="00436858" w:rsidRPr="00AB340F">
        <w:rPr>
          <w:rStyle w:val="Merknadsreferanse"/>
          <w:rFonts w:ascii="Times New Roman" w:hAnsi="Times New Roman" w:cs="Times New Roman"/>
          <w:sz w:val="24"/>
          <w:szCs w:val="24"/>
        </w:rPr>
        <w:commentReference w:id="61"/>
      </w:r>
      <w:r w:rsidR="005F1B4A" w:rsidRPr="00AB340F">
        <w:rPr>
          <w:rFonts w:ascii="Times New Roman" w:hAnsi="Times New Roman" w:cs="Times New Roman"/>
          <w:sz w:val="24"/>
          <w:szCs w:val="24"/>
        </w:rPr>
        <w:t xml:space="preserve"> being led by SEs, which some consider still being in a pre-paradigmatic stage of development (Nicholls, 2010). </w:t>
      </w:r>
      <w:bookmarkEnd w:id="62"/>
    </w:p>
    <w:p w14:paraId="0A52D268" w14:textId="1E3DBC78" w:rsidR="000A3ECE" w:rsidRPr="00AB340F" w:rsidRDefault="002E439C">
      <w:pPr>
        <w:rPr>
          <w:rFonts w:ascii="Times New Roman" w:hAnsi="Times New Roman" w:cs="Times New Roman"/>
          <w:sz w:val="24"/>
          <w:szCs w:val="24"/>
        </w:rPr>
      </w:pPr>
      <w:r w:rsidRPr="00AB340F">
        <w:rPr>
          <w:rFonts w:ascii="Times New Roman" w:hAnsi="Times New Roman" w:cs="Times New Roman"/>
          <w:sz w:val="24"/>
          <w:szCs w:val="24"/>
        </w:rPr>
        <w:t xml:space="preserve">Nevertheless, due to a period of public-sector austerity and recession, a war </w:t>
      </w:r>
      <w:r w:rsidR="006A7E54" w:rsidRPr="00AB340F">
        <w:rPr>
          <w:rFonts w:ascii="Times New Roman" w:hAnsi="Times New Roman" w:cs="Times New Roman"/>
          <w:sz w:val="24"/>
          <w:szCs w:val="24"/>
        </w:rPr>
        <w:t>i</w:t>
      </w:r>
      <w:r w:rsidRPr="00AB340F">
        <w:rPr>
          <w:rFonts w:ascii="Times New Roman" w:hAnsi="Times New Roman" w:cs="Times New Roman"/>
          <w:sz w:val="24"/>
          <w:szCs w:val="24"/>
        </w:rPr>
        <w:t>n continental Europe and a so-called global energy crisis, the trajectories of the role of SE in PSI may change</w:t>
      </w:r>
      <w:commentRangeStart w:id="63"/>
      <w:r w:rsidRPr="00AB340F">
        <w:rPr>
          <w:rFonts w:ascii="Times New Roman" w:hAnsi="Times New Roman" w:cs="Times New Roman"/>
          <w:sz w:val="24"/>
          <w:szCs w:val="24"/>
        </w:rPr>
        <w:t>.</w:t>
      </w:r>
      <w:commentRangeEnd w:id="63"/>
      <w:r w:rsidR="00C52A06" w:rsidRPr="00AB340F">
        <w:rPr>
          <w:rStyle w:val="Merknadsreferanse"/>
          <w:rFonts w:ascii="Times New Roman" w:hAnsi="Times New Roman" w:cs="Times New Roman"/>
          <w:sz w:val="24"/>
          <w:szCs w:val="24"/>
        </w:rPr>
        <w:commentReference w:id="63"/>
      </w:r>
      <w:r w:rsidRPr="00AB340F">
        <w:rPr>
          <w:rFonts w:ascii="Times New Roman" w:hAnsi="Times New Roman" w:cs="Times New Roman"/>
          <w:sz w:val="24"/>
          <w:szCs w:val="24"/>
        </w:rPr>
        <w:t xml:space="preserve"> </w:t>
      </w:r>
      <w:r w:rsidR="005F1B4A" w:rsidRPr="00AB340F">
        <w:rPr>
          <w:rFonts w:ascii="Times New Roman" w:hAnsi="Times New Roman" w:cs="Times New Roman"/>
          <w:sz w:val="24"/>
          <w:szCs w:val="24"/>
        </w:rPr>
        <w:t xml:space="preserve"> </w:t>
      </w:r>
    </w:p>
    <w:sectPr w:rsidR="000A3ECE" w:rsidRPr="00AB340F">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rs Sætre" w:date="2023-05-05T22:11:00Z" w:initials="MOU">
    <w:p w14:paraId="38BFB45F" w14:textId="77777777" w:rsidR="00ED6EDA" w:rsidRDefault="00ED6EDA" w:rsidP="00A653AB">
      <w:r>
        <w:rPr>
          <w:rStyle w:val="Merknadsreferanse"/>
        </w:rPr>
        <w:annotationRef/>
      </w:r>
      <w:r>
        <w:rPr>
          <w:color w:val="000000"/>
          <w:sz w:val="20"/>
          <w:szCs w:val="20"/>
        </w:rPr>
        <w:t>Kanskje slik første gang?:</w:t>
      </w:r>
    </w:p>
    <w:p w14:paraId="51D09F0D" w14:textId="77777777" w:rsidR="00ED6EDA" w:rsidRDefault="00ED6EDA" w:rsidP="00A653AB">
      <w:r>
        <w:rPr>
          <w:color w:val="000000"/>
          <w:sz w:val="20"/>
          <w:szCs w:val="20"/>
        </w:rPr>
        <w:t>Social Enterprises (for short: SE) in Public Sector Innovation (PSI)</w:t>
      </w:r>
    </w:p>
  </w:comment>
  <w:comment w:id="1" w:author="Lars Sætre" w:date="2023-05-06T10:48:00Z" w:initials="MOU">
    <w:p w14:paraId="0433F066" w14:textId="77777777" w:rsidR="00B57F51" w:rsidRDefault="00B57F51" w:rsidP="005D2115">
      <w:r>
        <w:rPr>
          <w:rStyle w:val="Merknadsreferanse"/>
        </w:rPr>
        <w:annotationRef/>
      </w:r>
      <w:r>
        <w:rPr>
          <w:sz w:val="20"/>
          <w:szCs w:val="20"/>
        </w:rPr>
        <w:t>Her, en kort formulering av hva du håper at the audience vil sitte igjen med som forståelse med hensyn til SE og PSI i Europa.</w:t>
      </w:r>
    </w:p>
    <w:p w14:paraId="0AB46521" w14:textId="77777777" w:rsidR="00B57F51" w:rsidRDefault="00B57F51" w:rsidP="005D2115">
      <w:r>
        <w:rPr>
          <w:sz w:val="20"/>
          <w:szCs w:val="20"/>
        </w:rPr>
        <w:t>Eller: Du kan muligens slette hele setningen What I hope… osv. ?</w:t>
      </w:r>
    </w:p>
  </w:comment>
  <w:comment w:id="2" w:author="Lars Sætre" w:date="2023-05-05T22:17:00Z" w:initials="MOU">
    <w:p w14:paraId="25ABDF01" w14:textId="4E388B45" w:rsidR="00BA7C45" w:rsidRDefault="00BA7C45" w:rsidP="002B4938">
      <w:r>
        <w:rPr>
          <w:rStyle w:val="Merknadsreferanse"/>
        </w:rPr>
        <w:annotationRef/>
      </w:r>
      <w:r>
        <w:rPr>
          <w:color w:val="000000"/>
          <w:sz w:val="20"/>
          <w:szCs w:val="20"/>
        </w:rPr>
        <w:t>d.   [Punktum]</w:t>
      </w:r>
    </w:p>
  </w:comment>
  <w:comment w:id="3" w:author="Lars Sætre" w:date="2023-05-05T22:19:00Z" w:initials="MOU">
    <w:p w14:paraId="01BC53EB" w14:textId="77777777" w:rsidR="008D6731" w:rsidRDefault="008D6731" w:rsidP="003B6B03">
      <w:r>
        <w:rPr>
          <w:rStyle w:val="Merknadsreferanse"/>
        </w:rPr>
        <w:annotationRef/>
      </w:r>
      <w:r>
        <w:rPr>
          <w:color w:val="000000"/>
          <w:sz w:val="20"/>
          <w:szCs w:val="20"/>
        </w:rPr>
        <w:t>their</w:t>
      </w:r>
    </w:p>
  </w:comment>
  <w:comment w:id="4" w:author="Lars Sætre" w:date="2023-05-05T22:26:00Z" w:initials="MOU">
    <w:p w14:paraId="10C2C13A" w14:textId="77777777" w:rsidR="00B7271F" w:rsidRDefault="00B7271F" w:rsidP="00F06574">
      <w:r>
        <w:rPr>
          <w:rStyle w:val="Merknadsreferanse"/>
        </w:rPr>
        <w:annotationRef/>
      </w:r>
      <w:r>
        <w:rPr>
          <w:color w:val="000000"/>
          <w:sz w:val="20"/>
          <w:szCs w:val="20"/>
        </w:rPr>
        <w:t>Skal det ikke stå enterprises i flertall her, ettersom du på neste linje skriver their ?</w:t>
      </w:r>
    </w:p>
  </w:comment>
  <w:comment w:id="5" w:author="Lars Sætre" w:date="2023-05-05T22:28:00Z" w:initials="MOU">
    <w:p w14:paraId="35CB3FD5" w14:textId="77777777" w:rsidR="00CC2499" w:rsidRDefault="00CC2499" w:rsidP="002D74CA">
      <w:r>
        <w:rPr>
          <w:rStyle w:val="Merknadsreferanse"/>
        </w:rPr>
        <w:annotationRef/>
      </w:r>
      <w:r>
        <w:rPr>
          <w:color w:val="000000"/>
          <w:sz w:val="20"/>
          <w:szCs w:val="20"/>
        </w:rPr>
        <w:t>as an  ?</w:t>
      </w:r>
    </w:p>
  </w:comment>
  <w:comment w:id="6" w:author="Lars Sætre" w:date="2023-05-05T22:34:00Z" w:initials="MOU">
    <w:p w14:paraId="756C5A42" w14:textId="77777777" w:rsidR="00F93470" w:rsidRDefault="00F93470" w:rsidP="00C44655">
      <w:r>
        <w:rPr>
          <w:rStyle w:val="Merknadsreferanse"/>
        </w:rPr>
        <w:annotationRef/>
      </w:r>
      <w:r>
        <w:rPr>
          <w:color w:val="000000"/>
          <w:sz w:val="20"/>
          <w:szCs w:val="20"/>
        </w:rPr>
        <w:t>frameworks i flertall  ?</w:t>
      </w:r>
    </w:p>
  </w:comment>
  <w:comment w:id="7" w:author="Lars Sætre" w:date="2023-05-05T22:48:00Z" w:initials="MOU">
    <w:p w14:paraId="522AFDB6" w14:textId="77777777" w:rsidR="003C4B12" w:rsidRDefault="003C4B12" w:rsidP="00D45539">
      <w:r>
        <w:rPr>
          <w:rStyle w:val="Merknadsreferanse"/>
        </w:rPr>
        <w:annotationRef/>
      </w:r>
      <w:r>
        <w:rPr>
          <w:color w:val="000000"/>
          <w:sz w:val="20"/>
          <w:szCs w:val="20"/>
        </w:rPr>
        <w:t>and as disempowered subjects</w:t>
      </w:r>
    </w:p>
  </w:comment>
  <w:comment w:id="8" w:author="Lars Sætre" w:date="2023-05-05T23:09:00Z" w:initials="MOU">
    <w:p w14:paraId="02AF7449" w14:textId="77777777" w:rsidR="00BA72A8" w:rsidRDefault="00BA72A8" w:rsidP="008D6C5E">
      <w:r>
        <w:rPr>
          <w:rStyle w:val="Merknadsreferanse"/>
        </w:rPr>
        <w:annotationRef/>
      </w:r>
      <w:r>
        <w:rPr>
          <w:color w:val="000000"/>
          <w:sz w:val="20"/>
          <w:szCs w:val="20"/>
        </w:rPr>
        <w:t>For klarhetens skyld, kanskje skrive og si det slik, siden dette er første gang du bruker dette begrepet?:</w:t>
      </w:r>
    </w:p>
    <w:p w14:paraId="61417076" w14:textId="77777777" w:rsidR="00BA72A8" w:rsidRDefault="00BA72A8" w:rsidP="008D6C5E">
      <w:r>
        <w:rPr>
          <w:color w:val="000000"/>
          <w:sz w:val="20"/>
          <w:szCs w:val="20"/>
        </w:rPr>
        <w:t>Civil Society Organizations (CSOs)</w:t>
      </w:r>
    </w:p>
  </w:comment>
  <w:comment w:id="9" w:author="Lars Sætre" w:date="2023-05-05T23:14:00Z" w:initials="MOU">
    <w:p w14:paraId="49C7F18F" w14:textId="77777777" w:rsidR="00EC0A9A" w:rsidRDefault="00EC0A9A" w:rsidP="008B6046">
      <w:r>
        <w:rPr>
          <w:rStyle w:val="Merknadsreferanse"/>
        </w:rPr>
        <w:annotationRef/>
      </w:r>
      <w:r>
        <w:rPr>
          <w:color w:val="000000"/>
          <w:sz w:val="20"/>
          <w:szCs w:val="20"/>
        </w:rPr>
        <w:t>Er det ikke dette du mener?:</w:t>
      </w:r>
    </w:p>
    <w:p w14:paraId="73062731" w14:textId="77777777" w:rsidR="00EC0A9A" w:rsidRDefault="00EC0A9A" w:rsidP="008B6046">
      <w:r>
        <w:rPr>
          <w:color w:val="000000"/>
          <w:sz w:val="20"/>
          <w:szCs w:val="20"/>
        </w:rPr>
        <w:t>problems, and thus enhance</w:t>
      </w:r>
    </w:p>
  </w:comment>
  <w:comment w:id="10" w:author="Lars Sætre" w:date="2023-05-05T23:18:00Z" w:initials="MOU">
    <w:p w14:paraId="264CC314" w14:textId="77777777" w:rsidR="00B33968" w:rsidRDefault="00B33968" w:rsidP="00136AEF">
      <w:r>
        <w:rPr>
          <w:rStyle w:val="Merknadsreferanse"/>
        </w:rPr>
        <w:annotationRef/>
      </w:r>
      <w:r>
        <w:rPr>
          <w:color w:val="000000"/>
          <w:sz w:val="20"/>
          <w:szCs w:val="20"/>
        </w:rPr>
        <w:t>For klarhetens skyld:</w:t>
      </w:r>
    </w:p>
    <w:p w14:paraId="00A0963B" w14:textId="77777777" w:rsidR="00B33968" w:rsidRDefault="00B33968" w:rsidP="00136AEF">
      <w:r>
        <w:rPr>
          <w:color w:val="000000"/>
          <w:sz w:val="20"/>
          <w:szCs w:val="20"/>
        </w:rPr>
        <w:t>social enterprises (SEs)</w:t>
      </w:r>
    </w:p>
  </w:comment>
  <w:comment w:id="11" w:author="Lars Sætre" w:date="2023-05-05T23:18:00Z" w:initials="MOU">
    <w:p w14:paraId="346CA53F" w14:textId="77777777" w:rsidR="00B33968" w:rsidRDefault="00B33968" w:rsidP="00BF7932">
      <w:r>
        <w:rPr>
          <w:rStyle w:val="Merknadsreferanse"/>
        </w:rPr>
        <w:annotationRef/>
      </w:r>
      <w:r>
        <w:rPr>
          <w:color w:val="000000"/>
          <w:sz w:val="20"/>
          <w:szCs w:val="20"/>
        </w:rPr>
        <w:t>actors.   [Punktum]</w:t>
      </w:r>
    </w:p>
  </w:comment>
  <w:comment w:id="12" w:author="Lars Sætre" w:date="2023-05-05T23:28:00Z" w:initials="MOU">
    <w:p w14:paraId="78FC7EDB" w14:textId="77777777" w:rsidR="00BD0512" w:rsidRDefault="00BD0512" w:rsidP="00AE0C5A">
      <w:r>
        <w:rPr>
          <w:rStyle w:val="Merknadsreferanse"/>
        </w:rPr>
        <w:annotationRef/>
      </w:r>
      <w:r>
        <w:rPr>
          <w:color w:val="000000"/>
          <w:sz w:val="20"/>
          <w:szCs w:val="20"/>
        </w:rPr>
        <w:t>Kanskje skrive det slik?:</w:t>
      </w:r>
    </w:p>
    <w:p w14:paraId="3BBD2515" w14:textId="77777777" w:rsidR="00BD0512" w:rsidRDefault="00BD0512" w:rsidP="00AE0C5A">
      <w:r>
        <w:rPr>
          <w:color w:val="000000"/>
          <w:sz w:val="20"/>
          <w:szCs w:val="20"/>
        </w:rPr>
        <w:t>clarify more precisely</w:t>
      </w:r>
    </w:p>
  </w:comment>
  <w:comment w:id="13" w:author="Lars Sætre" w:date="2023-05-05T23:31:00Z" w:initials="MOU">
    <w:p w14:paraId="742EB7F2" w14:textId="77777777" w:rsidR="007D5922" w:rsidRDefault="007D5922" w:rsidP="003748A8">
      <w:r>
        <w:rPr>
          <w:rStyle w:val="Merknadsreferanse"/>
        </w:rPr>
        <w:annotationRef/>
      </w:r>
      <w:r>
        <w:rPr>
          <w:color w:val="000000"/>
          <w:sz w:val="20"/>
          <w:szCs w:val="20"/>
        </w:rPr>
        <w:t>Kanskje slik?:</w:t>
      </w:r>
    </w:p>
    <w:p w14:paraId="49118411" w14:textId="77777777" w:rsidR="007D5922" w:rsidRDefault="007D5922" w:rsidP="003748A8">
      <w:r>
        <w:rPr>
          <w:color w:val="000000"/>
          <w:sz w:val="20"/>
          <w:szCs w:val="20"/>
        </w:rPr>
        <w:t>Referring to Osborne (2006), I understand… osv.</w:t>
      </w:r>
    </w:p>
  </w:comment>
  <w:comment w:id="14" w:author="Lars Sætre" w:date="2023-05-05T23:41:00Z" w:initials="MOU">
    <w:p w14:paraId="5EA453AB" w14:textId="77777777" w:rsidR="009F5F1F" w:rsidRDefault="009F5F1F" w:rsidP="00777E26">
      <w:r>
        <w:rPr>
          <w:rStyle w:val="Merknadsreferanse"/>
        </w:rPr>
        <w:annotationRef/>
      </w:r>
      <w:r>
        <w:rPr>
          <w:color w:val="000000"/>
          <w:sz w:val="20"/>
          <w:szCs w:val="20"/>
        </w:rPr>
        <w:t>Her skal det vel stå?:</w:t>
      </w:r>
    </w:p>
    <w:p w14:paraId="612AB63D" w14:textId="77777777" w:rsidR="009F5F1F" w:rsidRDefault="009F5F1F" w:rsidP="00777E26">
      <w:r>
        <w:rPr>
          <w:color w:val="000000"/>
          <w:sz w:val="20"/>
          <w:szCs w:val="20"/>
        </w:rPr>
        <w:t>PSI</w:t>
      </w:r>
    </w:p>
    <w:p w14:paraId="7DAF22AB" w14:textId="77777777" w:rsidR="009F5F1F" w:rsidRDefault="009F5F1F" w:rsidP="00777E26">
      <w:r>
        <w:rPr>
          <w:color w:val="000000"/>
          <w:sz w:val="20"/>
          <w:szCs w:val="20"/>
        </w:rPr>
        <w:t xml:space="preserve">[kanskje med uttale-vekt på </w:t>
      </w:r>
      <w:r>
        <w:rPr>
          <w:i/>
          <w:iCs/>
          <w:color w:val="000000"/>
          <w:sz w:val="20"/>
          <w:szCs w:val="20"/>
        </w:rPr>
        <w:t>public</w:t>
      </w:r>
      <w:r>
        <w:rPr>
          <w:color w:val="000000"/>
          <w:sz w:val="20"/>
          <w:szCs w:val="20"/>
        </w:rPr>
        <w:t xml:space="preserve"> her?]</w:t>
      </w:r>
    </w:p>
  </w:comment>
  <w:comment w:id="15" w:author="Lars Sætre" w:date="2023-05-06T00:06:00Z" w:initials="MOU">
    <w:p w14:paraId="1D5F1CC1" w14:textId="77777777" w:rsidR="003375B2" w:rsidRDefault="003375B2" w:rsidP="00856560">
      <w:r>
        <w:rPr>
          <w:rStyle w:val="Merknadsreferanse"/>
        </w:rPr>
        <w:annotationRef/>
      </w:r>
      <w:r>
        <w:rPr>
          <w:color w:val="000000"/>
          <w:sz w:val="20"/>
          <w:szCs w:val="20"/>
        </w:rPr>
        <w:t>For klarhetens skyld, kanskje denne formuleringen?:</w:t>
      </w:r>
    </w:p>
    <w:p w14:paraId="7C92AE83" w14:textId="77777777" w:rsidR="003375B2" w:rsidRDefault="003375B2" w:rsidP="00856560">
      <w:r>
        <w:rPr>
          <w:color w:val="000000"/>
          <w:sz w:val="20"/>
          <w:szCs w:val="20"/>
        </w:rPr>
        <w:t>…identify the role and impact of SEs in PSI.</w:t>
      </w:r>
    </w:p>
  </w:comment>
  <w:comment w:id="16" w:author="Lars Sætre" w:date="2023-05-06T00:20:00Z" w:initials="MOU">
    <w:p w14:paraId="5906FAA3" w14:textId="77777777" w:rsidR="00432821" w:rsidRDefault="00432821" w:rsidP="00F75B2F">
      <w:r>
        <w:rPr>
          <w:rStyle w:val="Merknadsreferanse"/>
        </w:rPr>
        <w:annotationRef/>
      </w:r>
      <w:r>
        <w:rPr>
          <w:color w:val="000000"/>
          <w:sz w:val="20"/>
          <w:szCs w:val="20"/>
        </w:rPr>
        <w:t>Kanskje slik?:</w:t>
      </w:r>
    </w:p>
    <w:p w14:paraId="3082D8C6" w14:textId="77777777" w:rsidR="00432821" w:rsidRDefault="00432821" w:rsidP="00F75B2F">
      <w:r>
        <w:rPr>
          <w:color w:val="000000"/>
          <w:sz w:val="20"/>
          <w:szCs w:val="20"/>
        </w:rPr>
        <w:t>an SE (a Social Enterprise)</w:t>
      </w:r>
    </w:p>
  </w:comment>
  <w:comment w:id="18" w:author="Lars Sætre" w:date="2023-05-06T03:02:00Z" w:initials="MOU">
    <w:p w14:paraId="7F3762D8" w14:textId="77777777" w:rsidR="00883ACD" w:rsidRDefault="00883ACD" w:rsidP="003E1143">
      <w:r>
        <w:rPr>
          <w:rStyle w:val="Merknadsreferanse"/>
        </w:rPr>
        <w:annotationRef/>
      </w:r>
      <w:r>
        <w:rPr>
          <w:color w:val="000000"/>
          <w:sz w:val="20"/>
          <w:szCs w:val="20"/>
        </w:rPr>
        <w:t>Such   ?</w:t>
      </w:r>
    </w:p>
  </w:comment>
  <w:comment w:id="19" w:author="Lars Sætre" w:date="2023-05-06T02:53:00Z" w:initials="MOU">
    <w:p w14:paraId="1E0503E6" w14:textId="326A5414" w:rsidR="00B33E1A" w:rsidRDefault="00B33E1A" w:rsidP="00435659">
      <w:r>
        <w:rPr>
          <w:rStyle w:val="Merknadsreferanse"/>
        </w:rPr>
        <w:annotationRef/>
      </w:r>
      <w:r>
        <w:rPr>
          <w:color w:val="000000"/>
          <w:sz w:val="20"/>
          <w:szCs w:val="20"/>
        </w:rPr>
        <w:t>Se siste avsnitt på s. 7, hvor du omtaler WISEs som en prominent SE field in many countries, også i UK. – Derfor lurer jeg på om det her, under Sør-Europa, kanskje bør stå noe à la:</w:t>
      </w:r>
    </w:p>
    <w:p w14:paraId="41733F55" w14:textId="77777777" w:rsidR="00B33E1A" w:rsidRDefault="00B33E1A" w:rsidP="00435659">
      <w:r>
        <w:rPr>
          <w:color w:val="000000"/>
          <w:sz w:val="20"/>
          <w:szCs w:val="20"/>
        </w:rPr>
        <w:t>… are now, and not only in Southern Europe, labelled … osv.</w:t>
      </w:r>
    </w:p>
    <w:p w14:paraId="34095350" w14:textId="77777777" w:rsidR="00B33E1A" w:rsidRDefault="00B33E1A" w:rsidP="00435659">
      <w:r>
        <w:rPr>
          <w:color w:val="000000"/>
          <w:sz w:val="20"/>
          <w:szCs w:val="20"/>
        </w:rPr>
        <w:t>Se på dette.</w:t>
      </w:r>
    </w:p>
  </w:comment>
  <w:comment w:id="20" w:author="Lars Sætre" w:date="2023-05-06T01:19:00Z" w:initials="MOU">
    <w:p w14:paraId="3EB02F5D" w14:textId="3B246918" w:rsidR="00047AD0" w:rsidRDefault="00047AD0" w:rsidP="00D71B49">
      <w:r>
        <w:rPr>
          <w:rStyle w:val="Merknadsreferanse"/>
        </w:rPr>
        <w:annotationRef/>
      </w:r>
      <w:r>
        <w:rPr>
          <w:color w:val="000000"/>
          <w:sz w:val="20"/>
          <w:szCs w:val="20"/>
        </w:rPr>
        <w:t>of welfare   ?</w:t>
      </w:r>
    </w:p>
  </w:comment>
  <w:comment w:id="21" w:author="Lars Sætre" w:date="2023-05-06T01:59:00Z" w:initials="MOU">
    <w:p w14:paraId="150E2F6D" w14:textId="77777777" w:rsidR="00C543BB" w:rsidRDefault="00C543BB" w:rsidP="00EB5F3A">
      <w:r>
        <w:rPr>
          <w:rStyle w:val="Merknadsreferanse"/>
        </w:rPr>
        <w:annotationRef/>
      </w:r>
      <w:r>
        <w:rPr>
          <w:color w:val="000000"/>
          <w:sz w:val="20"/>
          <w:szCs w:val="20"/>
        </w:rPr>
        <w:t>Kan du reformulere denne passasjen? Jeg spør fordi Scotland jo er en del av United Kingdom (sammen med England, Wales, og Northern Ireland). Er litt usikker på hva du mener – skiller Scotland seg litt fra det øvrige UK i denne sammenhengen? Eller er det noe annet du har i tankene?</w:t>
      </w:r>
    </w:p>
    <w:p w14:paraId="5C3E2FEE" w14:textId="77777777" w:rsidR="00C543BB" w:rsidRDefault="00C543BB" w:rsidP="00EB5F3A">
      <w:r>
        <w:rPr>
          <w:color w:val="000000"/>
          <w:sz w:val="20"/>
          <w:szCs w:val="20"/>
        </w:rPr>
        <w:t>Skal det stå?:</w:t>
      </w:r>
    </w:p>
    <w:p w14:paraId="58C1944D" w14:textId="77777777" w:rsidR="00C543BB" w:rsidRDefault="00C543BB" w:rsidP="00EB5F3A">
      <w:r>
        <w:rPr>
          <w:color w:val="000000"/>
          <w:sz w:val="20"/>
          <w:szCs w:val="20"/>
        </w:rPr>
        <w:t>The UK, even to an extent Scotland, is… osv. [Da må det stå is i entall.]</w:t>
      </w:r>
    </w:p>
    <w:p w14:paraId="15633BD2" w14:textId="77777777" w:rsidR="00C543BB" w:rsidRDefault="00C543BB" w:rsidP="00EB5F3A">
      <w:r>
        <w:rPr>
          <w:color w:val="000000"/>
          <w:sz w:val="20"/>
          <w:szCs w:val="20"/>
        </w:rPr>
        <w:t>Eller en annen formulering? Hvis du tenker på et helt annet land, kan det seff stå</w:t>
      </w:r>
    </w:p>
    <w:p w14:paraId="1AFAA5B5" w14:textId="77777777" w:rsidR="00C543BB" w:rsidRDefault="00C543BB" w:rsidP="00EB5F3A">
      <w:r>
        <w:rPr>
          <w:color w:val="000000"/>
          <w:sz w:val="20"/>
          <w:szCs w:val="20"/>
        </w:rPr>
        <w:t>The UK, and also to an extent, XXXX, are [med verbet i flertall].</w:t>
      </w:r>
    </w:p>
    <w:p w14:paraId="19BFE4AD" w14:textId="77777777" w:rsidR="00C543BB" w:rsidRDefault="00C543BB" w:rsidP="00EB5F3A"/>
  </w:comment>
  <w:comment w:id="22" w:author="Lars Sætre" w:date="2023-05-06T02:20:00Z" w:initials="MOU">
    <w:p w14:paraId="4CE97322" w14:textId="77777777" w:rsidR="004A279E" w:rsidRDefault="004A279E" w:rsidP="00ED351B">
      <w:r>
        <w:rPr>
          <w:rStyle w:val="Merknadsreferanse"/>
        </w:rPr>
        <w:annotationRef/>
      </w:r>
      <w:r>
        <w:rPr>
          <w:sz w:val="20"/>
          <w:szCs w:val="20"/>
        </w:rPr>
        <w:t>Skal det her muligens stå?:</w:t>
      </w:r>
    </w:p>
    <w:p w14:paraId="32F2AA81" w14:textId="77777777" w:rsidR="004A279E" w:rsidRDefault="004A279E" w:rsidP="00ED351B">
      <w:r>
        <w:rPr>
          <w:sz w:val="20"/>
          <w:szCs w:val="20"/>
        </w:rPr>
        <w:t>service provision</w:t>
      </w:r>
    </w:p>
    <w:p w14:paraId="1DD95A08" w14:textId="77777777" w:rsidR="004A279E" w:rsidRDefault="004A279E" w:rsidP="00ED351B">
      <w:r>
        <w:rPr>
          <w:sz w:val="20"/>
          <w:szCs w:val="20"/>
        </w:rPr>
        <w:t>– Eller kan det bare stå provision, slik du har skrevet (og du har jo på linjen ovenfor allerede skrevet service provision, som klargjør hva det er snakk om)? Det er fullt mulig du har rett i det, men se på det. Jeg ble plutselig litt usikker på akkurat dette.</w:t>
      </w:r>
    </w:p>
  </w:comment>
  <w:comment w:id="23" w:author="Lars Sætre" w:date="2023-05-06T02:22:00Z" w:initials="MOU">
    <w:p w14:paraId="43EB592A" w14:textId="77777777" w:rsidR="0087127C" w:rsidRDefault="0087127C" w:rsidP="008B0B6F">
      <w:r>
        <w:rPr>
          <w:rStyle w:val="Merknadsreferanse"/>
        </w:rPr>
        <w:annotationRef/>
      </w:r>
      <w:r>
        <w:rPr>
          <w:color w:val="000000"/>
          <w:sz w:val="20"/>
          <w:szCs w:val="20"/>
        </w:rPr>
        <w:t>Kanskje skrive?:</w:t>
      </w:r>
    </w:p>
    <w:p w14:paraId="5354AB24" w14:textId="77777777" w:rsidR="0087127C" w:rsidRDefault="0087127C" w:rsidP="008B0B6F">
      <w:r>
        <w:rPr>
          <w:color w:val="000000"/>
          <w:sz w:val="20"/>
          <w:szCs w:val="20"/>
        </w:rPr>
        <w:t>advanced here.</w:t>
      </w:r>
    </w:p>
  </w:comment>
  <w:comment w:id="24" w:author="Lars Sætre" w:date="2023-05-06T02:28:00Z" w:initials="MOU">
    <w:p w14:paraId="0A0A28BF" w14:textId="77777777" w:rsidR="002F35EA" w:rsidRDefault="002F35EA" w:rsidP="00625EFB">
      <w:r>
        <w:rPr>
          <w:rStyle w:val="Merknadsreferanse"/>
        </w:rPr>
        <w:annotationRef/>
      </w:r>
      <w:r>
        <w:rPr>
          <w:color w:val="000000"/>
          <w:sz w:val="20"/>
          <w:szCs w:val="20"/>
        </w:rPr>
        <w:t>in  ?     for  ?</w:t>
      </w:r>
    </w:p>
  </w:comment>
  <w:comment w:id="25" w:author="Lars Sætre" w:date="2023-05-06T03:24:00Z" w:initials="MOU">
    <w:p w14:paraId="035D58D8" w14:textId="77777777" w:rsidR="00B00BC4" w:rsidRDefault="00B00BC4" w:rsidP="005348D8">
      <w:r>
        <w:rPr>
          <w:rStyle w:val="Merknadsreferanse"/>
        </w:rPr>
        <w:annotationRef/>
      </w:r>
      <w:r>
        <w:rPr>
          <w:sz w:val="20"/>
          <w:szCs w:val="20"/>
        </w:rPr>
        <w:t>Jeg vet ikke, men du vet: Er flourished muligens et litt for sterkt ord for forekomsten av WISEs og deres innovative work-inclusion strategies i 1980-tallets arbeidsløshets-pregete UK (bl.a. pga. Thatchers ødeleggelse av gruveindustrien) – selv om WISEs derfor kom sterkt på banen med sine innovative arbeids-inkluderende strategier? Jeg vet ikke, men ser for meg at dette kunne formuleres som noe à la:</w:t>
      </w:r>
    </w:p>
    <w:p w14:paraId="2F25F917" w14:textId="77777777" w:rsidR="00B00BC4" w:rsidRDefault="00B00BC4" w:rsidP="005348D8">
      <w:r>
        <w:rPr>
          <w:sz w:val="20"/>
          <w:szCs w:val="20"/>
        </w:rPr>
        <w:t>However, while the 1980s saw the rise of many / a great number of / several WISEs with their innovative work-inclusion strategies because of widespread unemployment, the stabilities… osv.</w:t>
      </w:r>
    </w:p>
    <w:p w14:paraId="09E4D829" w14:textId="77777777" w:rsidR="00B00BC4" w:rsidRDefault="00B00BC4" w:rsidP="005348D8">
      <w:r>
        <w:rPr>
          <w:sz w:val="20"/>
          <w:szCs w:val="20"/>
        </w:rPr>
        <w:t>Se på dette. Kanskje jeg tar feil.</w:t>
      </w:r>
    </w:p>
  </w:comment>
  <w:comment w:id="26" w:author="Lars Sætre" w:date="2023-05-06T03:27:00Z" w:initials="MOU">
    <w:p w14:paraId="421F8937" w14:textId="77777777" w:rsidR="00803C1A" w:rsidRDefault="00803C1A" w:rsidP="00A94131">
      <w:r>
        <w:rPr>
          <w:rStyle w:val="Merknadsreferanse"/>
        </w:rPr>
        <w:annotationRef/>
      </w:r>
      <w:r>
        <w:rPr>
          <w:color w:val="000000"/>
          <w:sz w:val="20"/>
          <w:szCs w:val="20"/>
        </w:rPr>
        <w:t>Passer dette bedre?:</w:t>
      </w:r>
    </w:p>
    <w:p w14:paraId="00DEF2FC" w14:textId="77777777" w:rsidR="00803C1A" w:rsidRDefault="00803C1A" w:rsidP="00A94131">
      <w:r>
        <w:rPr>
          <w:color w:val="000000"/>
          <w:sz w:val="20"/>
          <w:szCs w:val="20"/>
        </w:rPr>
        <w:t>Still, SEs as… osv.</w:t>
      </w:r>
    </w:p>
  </w:comment>
  <w:comment w:id="27" w:author="Lars Sætre" w:date="2023-05-06T03:30:00Z" w:initials="MOU">
    <w:p w14:paraId="6FC470A7" w14:textId="77777777" w:rsidR="002E61AD" w:rsidRDefault="002E61AD" w:rsidP="002D7B48">
      <w:r>
        <w:rPr>
          <w:rStyle w:val="Merknadsreferanse"/>
        </w:rPr>
        <w:annotationRef/>
      </w:r>
      <w:r>
        <w:rPr>
          <w:color w:val="000000"/>
          <w:sz w:val="20"/>
          <w:szCs w:val="20"/>
        </w:rPr>
        <w:t>crisis</w:t>
      </w:r>
    </w:p>
  </w:comment>
  <w:comment w:id="28" w:author="Lars Sætre" w:date="2023-05-06T03:31:00Z" w:initials="MOU">
    <w:p w14:paraId="7736F03D" w14:textId="77777777" w:rsidR="00271F3C" w:rsidRDefault="00271F3C" w:rsidP="00BC43EE">
      <w:r>
        <w:rPr>
          <w:rStyle w:val="Merknadsreferanse"/>
        </w:rPr>
        <w:annotationRef/>
      </w:r>
      <w:r>
        <w:rPr>
          <w:color w:val="000000"/>
          <w:sz w:val="20"/>
          <w:szCs w:val="20"/>
        </w:rPr>
        <w:t>crisis</w:t>
      </w:r>
    </w:p>
  </w:comment>
  <w:comment w:id="29" w:author="Lars Sætre" w:date="2023-05-06T03:36:00Z" w:initials="MOU">
    <w:p w14:paraId="0DD8F63D" w14:textId="77777777" w:rsidR="004654CD" w:rsidRDefault="004654CD" w:rsidP="00E011C6">
      <w:r>
        <w:rPr>
          <w:rStyle w:val="Merknadsreferanse"/>
        </w:rPr>
        <w:annotationRef/>
      </w:r>
      <w:r>
        <w:rPr>
          <w:color w:val="000000"/>
          <w:sz w:val="20"/>
          <w:szCs w:val="20"/>
        </w:rPr>
        <w:t>fostered    ?   Eller et annet verb  ?</w:t>
      </w:r>
    </w:p>
  </w:comment>
  <w:comment w:id="30" w:author="Lars Sætre" w:date="2023-05-06T03:43:00Z" w:initials="MOU">
    <w:p w14:paraId="621D2812" w14:textId="77777777" w:rsidR="002000F2" w:rsidRDefault="002000F2" w:rsidP="000E0539">
      <w:r>
        <w:rPr>
          <w:rStyle w:val="Merknadsreferanse"/>
        </w:rPr>
        <w:annotationRef/>
      </w:r>
      <w:r>
        <w:rPr>
          <w:color w:val="000000"/>
          <w:sz w:val="20"/>
          <w:szCs w:val="20"/>
        </w:rPr>
        <w:t>shown</w:t>
      </w:r>
    </w:p>
  </w:comment>
  <w:comment w:id="31" w:author="Lars Sætre" w:date="2023-05-06T03:54:00Z" w:initials="MOU">
    <w:p w14:paraId="5E7780D0" w14:textId="77777777" w:rsidR="000525F3" w:rsidRDefault="000525F3" w:rsidP="005B3D60">
      <w:r>
        <w:rPr>
          <w:rStyle w:val="Merknadsreferanse"/>
        </w:rPr>
        <w:annotationRef/>
      </w:r>
      <w:r>
        <w:rPr>
          <w:color w:val="000000"/>
          <w:sz w:val="20"/>
          <w:szCs w:val="20"/>
        </w:rPr>
        <w:t>Er dette bedre?:</w:t>
      </w:r>
    </w:p>
    <w:p w14:paraId="1372D98B" w14:textId="77777777" w:rsidR="000525F3" w:rsidRDefault="000525F3" w:rsidP="005B3D60">
      <w:r>
        <w:rPr>
          <w:color w:val="000000"/>
          <w:sz w:val="20"/>
          <w:szCs w:val="20"/>
        </w:rPr>
        <w:t>And scholars… osv.</w:t>
      </w:r>
    </w:p>
  </w:comment>
  <w:comment w:id="32" w:author="Lars Sætre" w:date="2023-05-06T08:40:00Z" w:initials="MOU">
    <w:p w14:paraId="208CBA64" w14:textId="77777777" w:rsidR="006667CE" w:rsidRDefault="006667CE" w:rsidP="007623A7">
      <w:r>
        <w:rPr>
          <w:rStyle w:val="Merknadsreferanse"/>
        </w:rPr>
        <w:annotationRef/>
      </w:r>
      <w:r>
        <w:rPr>
          <w:color w:val="000000"/>
          <w:sz w:val="20"/>
          <w:szCs w:val="20"/>
        </w:rPr>
        <w:t>Enten:</w:t>
      </w:r>
    </w:p>
    <w:p w14:paraId="51D73EE2" w14:textId="77777777" w:rsidR="006667CE" w:rsidRDefault="006667CE" w:rsidP="007623A7">
      <w:r>
        <w:rPr>
          <w:color w:val="000000"/>
          <w:sz w:val="20"/>
          <w:szCs w:val="20"/>
        </w:rPr>
        <w:t>The Social-democratic welfare regime (often called the Nordic model) is… osv.</w:t>
      </w:r>
    </w:p>
    <w:p w14:paraId="4994328D" w14:textId="77777777" w:rsidR="006667CE" w:rsidRDefault="006667CE" w:rsidP="007623A7">
      <w:r>
        <w:rPr>
          <w:color w:val="000000"/>
          <w:sz w:val="20"/>
          <w:szCs w:val="20"/>
        </w:rPr>
        <w:t>Eller:</w:t>
      </w:r>
    </w:p>
    <w:p w14:paraId="1484F3CC" w14:textId="77777777" w:rsidR="006667CE" w:rsidRDefault="006667CE" w:rsidP="007623A7">
      <w:r>
        <w:rPr>
          <w:color w:val="000000"/>
          <w:sz w:val="20"/>
          <w:szCs w:val="20"/>
        </w:rPr>
        <w:t>Social-democratic welfare regimes (often called the Nordic model) are… osv.</w:t>
      </w:r>
    </w:p>
  </w:comment>
  <w:comment w:id="33" w:author="Lars Sætre" w:date="2023-05-06T08:22:00Z" w:initials="MOU">
    <w:p w14:paraId="571B62F1" w14:textId="7EF43CB6" w:rsidR="00436873" w:rsidRDefault="00436873" w:rsidP="00A23369">
      <w:r>
        <w:rPr>
          <w:rStyle w:val="Merknadsreferanse"/>
        </w:rPr>
        <w:annotationRef/>
      </w:r>
      <w:r>
        <w:rPr>
          <w:color w:val="000000"/>
          <w:sz w:val="20"/>
          <w:szCs w:val="20"/>
        </w:rPr>
        <w:t>and a</w:t>
      </w:r>
    </w:p>
  </w:comment>
  <w:comment w:id="34" w:author="Lars Sætre" w:date="2023-05-06T08:54:00Z" w:initials="MOU">
    <w:p w14:paraId="7F4B3D9A" w14:textId="77777777" w:rsidR="00BB3070" w:rsidRDefault="00BB3070" w:rsidP="00DF72F5">
      <w:r>
        <w:rPr>
          <w:rStyle w:val="Merknadsreferanse"/>
        </w:rPr>
        <w:annotationRef/>
      </w:r>
      <w:r>
        <w:rPr>
          <w:color w:val="000000"/>
          <w:sz w:val="20"/>
          <w:szCs w:val="20"/>
        </w:rPr>
        <w:t>Er denne omskrivningen bedre?:</w:t>
      </w:r>
    </w:p>
    <w:p w14:paraId="4D5E4141" w14:textId="77777777" w:rsidR="00BB3070" w:rsidRDefault="00BB3070" w:rsidP="00DF72F5">
      <w:r>
        <w:rPr>
          <w:color w:val="000000"/>
          <w:sz w:val="20"/>
          <w:szCs w:val="20"/>
        </w:rPr>
        <w:t>In the 1980s context, characterized by the emergence of social challenges, new dynamics emerged in the third sector.</w:t>
      </w:r>
    </w:p>
  </w:comment>
  <w:comment w:id="35" w:author="Lars Sætre" w:date="2023-05-06T03:57:00Z" w:initials="MOU">
    <w:p w14:paraId="44630048" w14:textId="53196E5C" w:rsidR="000525F3" w:rsidRDefault="000525F3" w:rsidP="0006358F">
      <w:r>
        <w:rPr>
          <w:rStyle w:val="Merknadsreferanse"/>
        </w:rPr>
        <w:annotationRef/>
      </w:r>
      <w:r>
        <w:rPr>
          <w:color w:val="000000"/>
          <w:sz w:val="20"/>
          <w:szCs w:val="20"/>
        </w:rPr>
        <w:t>Endre syntaks:</w:t>
      </w:r>
    </w:p>
    <w:p w14:paraId="39D89E68" w14:textId="77777777" w:rsidR="000525F3" w:rsidRDefault="000525F3" w:rsidP="0006358F">
      <w:r>
        <w:rPr>
          <w:color w:val="000000"/>
          <w:sz w:val="20"/>
          <w:szCs w:val="20"/>
        </w:rPr>
        <w:t xml:space="preserve">… by actors within the field of mental care after the Psychiatric care reform in 1989 (that phased out mental health institutions). </w:t>
      </w:r>
    </w:p>
  </w:comment>
  <w:comment w:id="36" w:author="Lars Sætre" w:date="2023-05-06T08:01:00Z" w:initials="MOU">
    <w:p w14:paraId="10B36C12" w14:textId="77777777" w:rsidR="006A57CD" w:rsidRDefault="006A57CD" w:rsidP="00FC30D8">
      <w:r>
        <w:rPr>
          <w:rStyle w:val="Merknadsreferanse"/>
        </w:rPr>
        <w:annotationRef/>
      </w:r>
      <w:r>
        <w:rPr>
          <w:color w:val="000000"/>
          <w:sz w:val="20"/>
          <w:szCs w:val="20"/>
        </w:rPr>
        <w:t>Er ett av disse alternativene bedre her?:</w:t>
      </w:r>
    </w:p>
    <w:p w14:paraId="4E45A9BB" w14:textId="77777777" w:rsidR="006A57CD" w:rsidRDefault="006A57CD" w:rsidP="00FC30D8">
      <w:r>
        <w:rPr>
          <w:color w:val="000000"/>
          <w:sz w:val="20"/>
          <w:szCs w:val="20"/>
        </w:rPr>
        <w:t>Enten: ...that self-identified as SE.</w:t>
      </w:r>
    </w:p>
    <w:p w14:paraId="18C0F71B" w14:textId="77777777" w:rsidR="006A57CD" w:rsidRDefault="006A57CD" w:rsidP="00FC30D8">
      <w:r>
        <w:rPr>
          <w:color w:val="000000"/>
          <w:sz w:val="20"/>
          <w:szCs w:val="20"/>
        </w:rPr>
        <w:t>Eller: …that self-identified as an SE.</w:t>
      </w:r>
    </w:p>
  </w:comment>
  <w:comment w:id="37" w:author="Lars Sætre" w:date="2023-05-06T08:19:00Z" w:initials="MOU">
    <w:p w14:paraId="5123DB98" w14:textId="77777777" w:rsidR="008316BF" w:rsidRDefault="008316BF" w:rsidP="004D63B8">
      <w:r>
        <w:rPr>
          <w:rStyle w:val="Merknadsreferanse"/>
        </w:rPr>
        <w:annotationRef/>
      </w:r>
      <w:r>
        <w:rPr>
          <w:color w:val="000000"/>
          <w:sz w:val="20"/>
          <w:szCs w:val="20"/>
        </w:rPr>
        <w:t>a heavy weight on</w:t>
      </w:r>
    </w:p>
  </w:comment>
  <w:comment w:id="38" w:author="Lars Sætre" w:date="2023-05-06T04:03:00Z" w:initials="MOU">
    <w:p w14:paraId="28B33D81" w14:textId="3AB3F03C" w:rsidR="0020225F" w:rsidRDefault="0020225F" w:rsidP="001E5707">
      <w:r>
        <w:rPr>
          <w:rStyle w:val="Merknadsreferanse"/>
        </w:rPr>
        <w:annotationRef/>
      </w:r>
      <w:r>
        <w:rPr>
          <w:color w:val="000000"/>
          <w:sz w:val="20"/>
          <w:szCs w:val="20"/>
        </w:rPr>
        <w:t>WISEs</w:t>
      </w:r>
    </w:p>
  </w:comment>
  <w:comment w:id="39" w:author="Lars Sætre" w:date="2023-05-06T04:04:00Z" w:initials="MOU">
    <w:p w14:paraId="49B19766" w14:textId="77777777" w:rsidR="00D87BEF" w:rsidRDefault="00D87BEF" w:rsidP="007C2E23">
      <w:r>
        <w:rPr>
          <w:rStyle w:val="Merknadsreferanse"/>
        </w:rPr>
        <w:annotationRef/>
      </w:r>
      <w:r>
        <w:rPr>
          <w:color w:val="000000"/>
          <w:sz w:val="20"/>
          <w:szCs w:val="20"/>
        </w:rPr>
        <w:t>WISEs</w:t>
      </w:r>
    </w:p>
  </w:comment>
  <w:comment w:id="40" w:author="Lars Sætre" w:date="2023-05-06T04:05:00Z" w:initials="MOU">
    <w:p w14:paraId="795C76C3" w14:textId="77777777" w:rsidR="00AD4DE1" w:rsidRDefault="00AD4DE1" w:rsidP="00A15266">
      <w:r>
        <w:rPr>
          <w:rStyle w:val="Merknadsreferanse"/>
        </w:rPr>
        <w:annotationRef/>
      </w:r>
      <w:r>
        <w:rPr>
          <w:color w:val="000000"/>
          <w:sz w:val="20"/>
          <w:szCs w:val="20"/>
        </w:rPr>
        <w:t>Pass på: Scotland er en del av UK.</w:t>
      </w:r>
    </w:p>
  </w:comment>
  <w:comment w:id="41" w:author="Lars Sætre" w:date="2023-05-06T07:52:00Z" w:initials="MOU">
    <w:p w14:paraId="06821B39" w14:textId="77777777" w:rsidR="00265772" w:rsidRDefault="00265772" w:rsidP="00EA34D0">
      <w:r>
        <w:rPr>
          <w:rStyle w:val="Merknadsreferanse"/>
        </w:rPr>
        <w:annotationRef/>
      </w:r>
      <w:r>
        <w:rPr>
          <w:color w:val="000000"/>
          <w:sz w:val="20"/>
          <w:szCs w:val="20"/>
        </w:rPr>
        <w:t>provision   ?   [For språklig variasjon]</w:t>
      </w:r>
    </w:p>
  </w:comment>
  <w:comment w:id="42" w:author="Lars Sætre" w:date="2023-05-06T07:54:00Z" w:initials="MOU">
    <w:p w14:paraId="2BD6A8A9" w14:textId="77777777" w:rsidR="0013646E" w:rsidRDefault="0013646E" w:rsidP="0025028D">
      <w:r>
        <w:rPr>
          <w:rStyle w:val="Merknadsreferanse"/>
        </w:rPr>
        <w:annotationRef/>
      </w:r>
      <w:r>
        <w:rPr>
          <w:color w:val="000000"/>
          <w:sz w:val="20"/>
          <w:szCs w:val="20"/>
        </w:rPr>
        <w:t>sketched   ?</w:t>
      </w:r>
    </w:p>
  </w:comment>
  <w:comment w:id="43" w:author="Lars Sætre" w:date="2023-05-06T09:04:00Z" w:initials="MOU">
    <w:p w14:paraId="7A882401" w14:textId="77777777" w:rsidR="0072104F" w:rsidRDefault="0072104F" w:rsidP="00253C52">
      <w:r>
        <w:rPr>
          <w:rStyle w:val="Merknadsreferanse"/>
        </w:rPr>
        <w:annotationRef/>
      </w:r>
      <w:r>
        <w:rPr>
          <w:color w:val="000000"/>
          <w:sz w:val="20"/>
          <w:szCs w:val="20"/>
        </w:rPr>
        <w:t>Er dette muligens bedre?:</w:t>
      </w:r>
    </w:p>
    <w:p w14:paraId="5A78A5DE" w14:textId="77777777" w:rsidR="0072104F" w:rsidRDefault="0072104F" w:rsidP="00253C52">
      <w:r>
        <w:rPr>
          <w:color w:val="000000"/>
          <w:sz w:val="20"/>
          <w:szCs w:val="20"/>
        </w:rPr>
        <w:t>I will discuss more spefically what role… osv.</w:t>
      </w:r>
    </w:p>
  </w:comment>
  <w:comment w:id="44" w:author="Lars Sætre" w:date="2023-05-06T09:09:00Z" w:initials="MOU">
    <w:p w14:paraId="26B14432" w14:textId="77777777" w:rsidR="00500DE1" w:rsidRDefault="00500DE1" w:rsidP="006B2A9A">
      <w:r>
        <w:rPr>
          <w:rStyle w:val="Merknadsreferanse"/>
        </w:rPr>
        <w:annotationRef/>
      </w:r>
      <w:r>
        <w:rPr>
          <w:color w:val="000000"/>
          <w:sz w:val="20"/>
          <w:szCs w:val="20"/>
        </w:rPr>
        <w:t>identified   ?</w:t>
      </w:r>
    </w:p>
  </w:comment>
  <w:comment w:id="45" w:author="Lars Sætre" w:date="2023-05-06T09:32:00Z" w:initials="MOU">
    <w:p w14:paraId="40A61DD6" w14:textId="77777777" w:rsidR="00393E35" w:rsidRDefault="00393E35" w:rsidP="001B7697">
      <w:r>
        <w:rPr>
          <w:rStyle w:val="Merknadsreferanse"/>
        </w:rPr>
        <w:annotationRef/>
      </w:r>
      <w:r>
        <w:rPr>
          <w:sz w:val="20"/>
          <w:szCs w:val="20"/>
        </w:rPr>
        <w:t>Bra! Her revisiterer du, og sammenlikner du det så langt gjennomgåtte med innovation-typologiene som du lister opp på ss. 3 og 4, nettopp slik du sa du skulle gjøre på s. 4. Suverent!</w:t>
      </w:r>
    </w:p>
  </w:comment>
  <w:comment w:id="46" w:author="Lars Sætre" w:date="2023-05-06T09:39:00Z" w:initials="MOU">
    <w:p w14:paraId="739FFD4E" w14:textId="77777777" w:rsidR="00EA5DC9" w:rsidRDefault="00EA5DC9" w:rsidP="0077536E">
      <w:r>
        <w:rPr>
          <w:rStyle w:val="Merknadsreferanse"/>
        </w:rPr>
        <w:annotationRef/>
      </w:r>
      <w:r>
        <w:rPr>
          <w:color w:val="000000"/>
          <w:sz w:val="20"/>
          <w:szCs w:val="20"/>
        </w:rPr>
        <w:t xml:space="preserve">…role of </w:t>
      </w:r>
      <w:r>
        <w:rPr>
          <w:i/>
          <w:iCs/>
          <w:color w:val="000000"/>
          <w:sz w:val="20"/>
          <w:szCs w:val="20"/>
        </w:rPr>
        <w:t>service inventors</w:t>
      </w:r>
      <w:r>
        <w:rPr>
          <w:color w:val="000000"/>
          <w:sz w:val="20"/>
          <w:szCs w:val="20"/>
        </w:rPr>
        <w:t xml:space="preserve"> (or </w:t>
      </w:r>
      <w:r>
        <w:rPr>
          <w:i/>
          <w:iCs/>
          <w:color w:val="000000"/>
          <w:sz w:val="20"/>
          <w:szCs w:val="20"/>
        </w:rPr>
        <w:t>service innovators</w:t>
      </w:r>
      <w:r>
        <w:rPr>
          <w:color w:val="000000"/>
          <w:sz w:val="20"/>
          <w:szCs w:val="20"/>
        </w:rPr>
        <w:t>), inventing… osv.</w:t>
      </w:r>
    </w:p>
    <w:p w14:paraId="22B1BC24" w14:textId="77777777" w:rsidR="00EA5DC9" w:rsidRDefault="00EA5DC9" w:rsidP="0077536E">
      <w:r>
        <w:rPr>
          <w:color w:val="000000"/>
          <w:sz w:val="20"/>
          <w:szCs w:val="20"/>
        </w:rPr>
        <w:t>[Bruk her kursiv for denne typologien også, slik du gjør for de andre aktuelle typologiene nedenfor.]</w:t>
      </w:r>
    </w:p>
  </w:comment>
  <w:comment w:id="47" w:author="Lars Sætre" w:date="2023-05-06T09:41:00Z" w:initials="MOU">
    <w:p w14:paraId="70F3A7B3" w14:textId="77777777" w:rsidR="00925EBB" w:rsidRDefault="00925EBB" w:rsidP="006914AC">
      <w:r>
        <w:rPr>
          <w:rStyle w:val="Merknadsreferanse"/>
        </w:rPr>
        <w:annotationRef/>
      </w:r>
      <w:r>
        <w:rPr>
          <w:color w:val="000000"/>
          <w:sz w:val="20"/>
          <w:szCs w:val="20"/>
        </w:rPr>
        <w:t>Fjerne komma.</w:t>
      </w:r>
    </w:p>
  </w:comment>
  <w:comment w:id="48" w:author="Lars Sætre" w:date="2023-05-06T09:45:00Z" w:initials="MOU">
    <w:p w14:paraId="6E037F3E" w14:textId="77777777" w:rsidR="000E1CC8" w:rsidRDefault="000E1CC8" w:rsidP="007D50F7">
      <w:r>
        <w:rPr>
          <w:rStyle w:val="Merknadsreferanse"/>
        </w:rPr>
        <w:annotationRef/>
      </w:r>
      <w:r>
        <w:rPr>
          <w:color w:val="000000"/>
          <w:sz w:val="20"/>
          <w:szCs w:val="20"/>
        </w:rPr>
        <w:t>typologies   ?</w:t>
      </w:r>
    </w:p>
  </w:comment>
  <w:comment w:id="49" w:author="Lars Sætre" w:date="2023-05-06T09:48:00Z" w:initials="MOU">
    <w:p w14:paraId="1ACCB4FF" w14:textId="77777777" w:rsidR="00D132FF" w:rsidRDefault="00D132FF" w:rsidP="008B4C28">
      <w:r>
        <w:rPr>
          <w:rStyle w:val="Merknadsreferanse"/>
        </w:rPr>
        <w:annotationRef/>
      </w:r>
      <w:r>
        <w:rPr>
          <w:color w:val="000000"/>
          <w:sz w:val="20"/>
          <w:szCs w:val="20"/>
        </w:rPr>
        <w:t>most prominent   ?</w:t>
      </w:r>
    </w:p>
  </w:comment>
  <w:comment w:id="50" w:author="Lars Sætre" w:date="2023-05-06T09:48:00Z" w:initials="MOU">
    <w:p w14:paraId="228C58CB" w14:textId="77777777" w:rsidR="0001647C" w:rsidRDefault="0001647C" w:rsidP="00395A9F">
      <w:r>
        <w:rPr>
          <w:rStyle w:val="Merknadsreferanse"/>
        </w:rPr>
        <w:annotationRef/>
      </w:r>
      <w:r>
        <w:rPr>
          <w:color w:val="000000"/>
          <w:sz w:val="20"/>
          <w:szCs w:val="20"/>
        </w:rPr>
        <w:t>models   [i flertall]   ?</w:t>
      </w:r>
    </w:p>
  </w:comment>
  <w:comment w:id="51" w:author="Lars Sætre" w:date="2023-05-06T09:51:00Z" w:initials="MOU">
    <w:p w14:paraId="73CAEAAB" w14:textId="77777777" w:rsidR="00864666" w:rsidRDefault="00864666" w:rsidP="006C43D7">
      <w:r>
        <w:rPr>
          <w:rStyle w:val="Merknadsreferanse"/>
        </w:rPr>
        <w:annotationRef/>
      </w:r>
      <w:r>
        <w:rPr>
          <w:color w:val="000000"/>
          <w:sz w:val="20"/>
          <w:szCs w:val="20"/>
        </w:rPr>
        <w:t>paradigm,   [i entall]</w:t>
      </w:r>
    </w:p>
  </w:comment>
  <w:comment w:id="52" w:author="Lars Sætre" w:date="2023-05-06T09:54:00Z" w:initials="MOU">
    <w:p w14:paraId="702BA6FD" w14:textId="77777777" w:rsidR="003B27BB" w:rsidRDefault="003B27BB" w:rsidP="00E2710E">
      <w:r>
        <w:rPr>
          <w:rStyle w:val="Merknadsreferanse"/>
        </w:rPr>
        <w:annotationRef/>
      </w:r>
      <w:r>
        <w:rPr>
          <w:color w:val="000000"/>
          <w:sz w:val="20"/>
          <w:szCs w:val="20"/>
        </w:rPr>
        <w:t>yet this role is present</w:t>
      </w:r>
    </w:p>
  </w:comment>
  <w:comment w:id="53" w:author="Lars Sætre" w:date="2023-05-06T09:57:00Z" w:initials="MOU">
    <w:p w14:paraId="3DF6AAC0" w14:textId="77777777" w:rsidR="00783123" w:rsidRDefault="00783123" w:rsidP="0021170B">
      <w:r>
        <w:rPr>
          <w:rStyle w:val="Merknadsreferanse"/>
        </w:rPr>
        <w:annotationRef/>
      </w:r>
      <w:r>
        <w:rPr>
          <w:color w:val="000000"/>
          <w:sz w:val="20"/>
          <w:szCs w:val="20"/>
        </w:rPr>
        <w:t>my   ?</w:t>
      </w:r>
    </w:p>
  </w:comment>
  <w:comment w:id="54" w:author="Lars Sætre" w:date="2023-05-06T10:02:00Z" w:initials="MOU">
    <w:p w14:paraId="2774B017" w14:textId="77777777" w:rsidR="00CB48A2" w:rsidRDefault="00CB48A2" w:rsidP="00AF0FD1">
      <w:r>
        <w:rPr>
          <w:rStyle w:val="Merknadsreferanse"/>
        </w:rPr>
        <w:annotationRef/>
      </w:r>
      <w:r>
        <w:rPr>
          <w:color w:val="000000"/>
          <w:sz w:val="20"/>
          <w:szCs w:val="20"/>
        </w:rPr>
        <w:t>groups, and which</w:t>
      </w:r>
    </w:p>
  </w:comment>
  <w:comment w:id="55" w:author="Lars Sætre" w:date="2023-05-06T10:06:00Z" w:initials="MOU">
    <w:p w14:paraId="6D7153BC" w14:textId="77777777" w:rsidR="00507C72" w:rsidRDefault="00507C72" w:rsidP="0099201F">
      <w:r>
        <w:rPr>
          <w:rStyle w:val="Merknadsreferanse"/>
        </w:rPr>
        <w:annotationRef/>
      </w:r>
      <w:r>
        <w:rPr>
          <w:i/>
          <w:iCs/>
          <w:color w:val="000000"/>
          <w:sz w:val="20"/>
          <w:szCs w:val="20"/>
        </w:rPr>
        <w:t>can</w:t>
      </w:r>
      <w:r>
        <w:rPr>
          <w:color w:val="000000"/>
          <w:sz w:val="20"/>
          <w:szCs w:val="20"/>
        </w:rPr>
        <w:t xml:space="preserve">   [Altså: fjerne det ene can, og sette det gjenværende can i kursiv.]</w:t>
      </w:r>
    </w:p>
  </w:comment>
  <w:comment w:id="56" w:author="Lars Sætre" w:date="2023-05-06T10:07:00Z" w:initials="MOU">
    <w:p w14:paraId="43DDB8AF" w14:textId="77777777" w:rsidR="00DA04D6" w:rsidRDefault="00DA04D6" w:rsidP="000F76A0">
      <w:r>
        <w:rPr>
          <w:rStyle w:val="Merknadsreferanse"/>
        </w:rPr>
        <w:annotationRef/>
      </w:r>
      <w:r>
        <w:rPr>
          <w:color w:val="000000"/>
          <w:sz w:val="20"/>
          <w:szCs w:val="20"/>
        </w:rPr>
        <w:t>that</w:t>
      </w:r>
    </w:p>
  </w:comment>
  <w:comment w:id="57" w:author="Lars Sætre" w:date="2023-05-06T10:16:00Z" w:initials="MOU">
    <w:p w14:paraId="0FD03177" w14:textId="77777777" w:rsidR="005A7B51" w:rsidRDefault="005A7B51" w:rsidP="002C6C11">
      <w:r>
        <w:rPr>
          <w:rStyle w:val="Merknadsreferanse"/>
        </w:rPr>
        <w:annotationRef/>
      </w:r>
      <w:r>
        <w:rPr>
          <w:color w:val="000000"/>
          <w:sz w:val="20"/>
          <w:szCs w:val="20"/>
          <w:u w:val="single"/>
        </w:rPr>
        <w:t>Finally: Discussion of the scope of the role of SEs in PSI in Europe</w:t>
      </w:r>
    </w:p>
  </w:comment>
  <w:comment w:id="58" w:author="Lars Sætre" w:date="2023-05-06T10:18:00Z" w:initials="MOU">
    <w:p w14:paraId="6AA88795" w14:textId="77777777" w:rsidR="00F870B4" w:rsidRDefault="00F870B4" w:rsidP="00AA5FEC">
      <w:r>
        <w:rPr>
          <w:rStyle w:val="Merknadsreferanse"/>
        </w:rPr>
        <w:annotationRef/>
      </w:r>
      <w:r>
        <w:rPr>
          <w:color w:val="000000"/>
          <w:sz w:val="20"/>
          <w:szCs w:val="20"/>
        </w:rPr>
        <w:t>Let us</w:t>
      </w:r>
    </w:p>
  </w:comment>
  <w:comment w:id="59" w:author="Lars Sætre" w:date="2023-05-06T10:38:00Z" w:initials="MOU">
    <w:p w14:paraId="10FE009E" w14:textId="77777777" w:rsidR="00FA404D" w:rsidRDefault="00FA404D" w:rsidP="009E56FC">
      <w:r>
        <w:rPr>
          <w:rStyle w:val="Merknadsreferanse"/>
        </w:rPr>
        <w:annotationRef/>
      </w:r>
      <w:r>
        <w:rPr>
          <w:color w:val="000000"/>
          <w:sz w:val="20"/>
          <w:szCs w:val="20"/>
        </w:rPr>
        <w:t>Dette er en lang setning/periode. Men den blir klarere og lar seg håndtere i opplesningen hvis du setter inn de rettingene som jeg har foreslått i dette avsnittet.</w:t>
      </w:r>
    </w:p>
  </w:comment>
  <w:comment w:id="60" w:author="Lars Sætre" w:date="2023-05-06T10:26:00Z" w:initials="MOU">
    <w:p w14:paraId="3E817BA8" w14:textId="0F72C985" w:rsidR="003B26C0" w:rsidRDefault="003B26C0" w:rsidP="00DB4591">
      <w:r>
        <w:rPr>
          <w:rStyle w:val="Merknadsreferanse"/>
        </w:rPr>
        <w:annotationRef/>
      </w:r>
      <w:r>
        <w:rPr>
          <w:color w:val="000000"/>
          <w:sz w:val="20"/>
          <w:szCs w:val="20"/>
        </w:rPr>
        <w:t>practises, and about transforming… osv.</w:t>
      </w:r>
    </w:p>
  </w:comment>
  <w:comment w:id="61" w:author="Lars Sætre" w:date="2023-05-06T10:35:00Z" w:initials="MOU">
    <w:p w14:paraId="694CC05F" w14:textId="77777777" w:rsidR="00436858" w:rsidRDefault="00436858" w:rsidP="003A32AB">
      <w:r>
        <w:rPr>
          <w:rStyle w:val="Merknadsreferanse"/>
        </w:rPr>
        <w:annotationRef/>
      </w:r>
      <w:r>
        <w:rPr>
          <w:color w:val="000000"/>
          <w:sz w:val="20"/>
          <w:szCs w:val="20"/>
        </w:rPr>
        <w:t>and about a shift in how public services are being delivered – we see that this shift is not… osv.</w:t>
      </w:r>
    </w:p>
  </w:comment>
  <w:comment w:id="63" w:author="Lars Sætre" w:date="2023-05-06T10:40:00Z" w:initials="MOU">
    <w:p w14:paraId="6E9C0ED3" w14:textId="77777777" w:rsidR="00C52A06" w:rsidRDefault="00C52A06" w:rsidP="00FD48D5">
      <w:r>
        <w:rPr>
          <w:rStyle w:val="Merknadsreferanse"/>
        </w:rPr>
        <w:annotationRef/>
      </w:r>
      <w:r>
        <w:rPr>
          <w:color w:val="000000"/>
          <w:sz w:val="20"/>
          <w:szCs w:val="20"/>
        </w:rPr>
        <w:t>Glimrende, Hilde!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D09F0D" w15:done="0"/>
  <w15:commentEx w15:paraId="0AB46521" w15:done="0"/>
  <w15:commentEx w15:paraId="25ABDF01" w15:done="0"/>
  <w15:commentEx w15:paraId="01BC53EB" w15:done="0"/>
  <w15:commentEx w15:paraId="10C2C13A" w15:done="0"/>
  <w15:commentEx w15:paraId="35CB3FD5" w15:done="0"/>
  <w15:commentEx w15:paraId="756C5A42" w15:done="0"/>
  <w15:commentEx w15:paraId="522AFDB6" w15:done="0"/>
  <w15:commentEx w15:paraId="61417076" w15:done="0"/>
  <w15:commentEx w15:paraId="73062731" w15:done="0"/>
  <w15:commentEx w15:paraId="00A0963B" w15:done="0"/>
  <w15:commentEx w15:paraId="346CA53F" w15:done="0"/>
  <w15:commentEx w15:paraId="3BBD2515" w15:done="0"/>
  <w15:commentEx w15:paraId="49118411" w15:done="0"/>
  <w15:commentEx w15:paraId="7DAF22AB" w15:done="0"/>
  <w15:commentEx w15:paraId="7C92AE83" w15:done="0"/>
  <w15:commentEx w15:paraId="3082D8C6" w15:done="0"/>
  <w15:commentEx w15:paraId="7F3762D8" w15:done="0"/>
  <w15:commentEx w15:paraId="34095350" w15:done="0"/>
  <w15:commentEx w15:paraId="3EB02F5D" w15:done="0"/>
  <w15:commentEx w15:paraId="19BFE4AD" w15:done="0"/>
  <w15:commentEx w15:paraId="1DD95A08" w15:done="0"/>
  <w15:commentEx w15:paraId="5354AB24" w15:done="0"/>
  <w15:commentEx w15:paraId="0A0A28BF" w15:done="0"/>
  <w15:commentEx w15:paraId="09E4D829" w15:done="0"/>
  <w15:commentEx w15:paraId="00DEF2FC" w15:done="0"/>
  <w15:commentEx w15:paraId="6FC470A7" w15:done="0"/>
  <w15:commentEx w15:paraId="7736F03D" w15:done="0"/>
  <w15:commentEx w15:paraId="0DD8F63D" w15:done="0"/>
  <w15:commentEx w15:paraId="621D2812" w15:done="0"/>
  <w15:commentEx w15:paraId="1372D98B" w15:done="0"/>
  <w15:commentEx w15:paraId="1484F3CC" w15:done="0"/>
  <w15:commentEx w15:paraId="571B62F1" w15:done="0"/>
  <w15:commentEx w15:paraId="4D5E4141" w15:done="0"/>
  <w15:commentEx w15:paraId="39D89E68" w15:done="0"/>
  <w15:commentEx w15:paraId="18C0F71B" w15:done="0"/>
  <w15:commentEx w15:paraId="5123DB98" w15:done="0"/>
  <w15:commentEx w15:paraId="28B33D81" w15:done="0"/>
  <w15:commentEx w15:paraId="49B19766" w15:done="0"/>
  <w15:commentEx w15:paraId="795C76C3" w15:done="0"/>
  <w15:commentEx w15:paraId="06821B39" w15:done="0"/>
  <w15:commentEx w15:paraId="2BD6A8A9" w15:done="0"/>
  <w15:commentEx w15:paraId="5A78A5DE" w15:done="0"/>
  <w15:commentEx w15:paraId="26B14432" w15:done="0"/>
  <w15:commentEx w15:paraId="40A61DD6" w15:done="0"/>
  <w15:commentEx w15:paraId="22B1BC24" w15:done="0"/>
  <w15:commentEx w15:paraId="70F3A7B3" w15:done="0"/>
  <w15:commentEx w15:paraId="6E037F3E" w15:done="0"/>
  <w15:commentEx w15:paraId="1ACCB4FF" w15:done="0"/>
  <w15:commentEx w15:paraId="228C58CB" w15:done="0"/>
  <w15:commentEx w15:paraId="73CAEAAB" w15:done="0"/>
  <w15:commentEx w15:paraId="702BA6FD" w15:done="0"/>
  <w15:commentEx w15:paraId="3DF6AAC0" w15:done="0"/>
  <w15:commentEx w15:paraId="2774B017" w15:done="0"/>
  <w15:commentEx w15:paraId="6D7153BC" w15:done="0"/>
  <w15:commentEx w15:paraId="43DDB8AF" w15:done="0"/>
  <w15:commentEx w15:paraId="0FD03177" w15:done="0"/>
  <w15:commentEx w15:paraId="6AA88795" w15:done="0"/>
  <w15:commentEx w15:paraId="10FE009E" w15:done="0"/>
  <w15:commentEx w15:paraId="3E817BA8" w15:done="0"/>
  <w15:commentEx w15:paraId="694CC05F" w15:done="0"/>
  <w15:commentEx w15:paraId="6E9C0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FDAF" w16cex:dateUtc="2023-05-05T20:11:00Z"/>
  <w16cex:commentExtensible w16cex:durableId="2800AF02" w16cex:dateUtc="2023-05-06T08:48:00Z"/>
  <w16cex:commentExtensible w16cex:durableId="27FFFF08" w16cex:dateUtc="2023-05-05T20:17:00Z"/>
  <w16cex:commentExtensible w16cex:durableId="27FFFF84" w16cex:dateUtc="2023-05-05T20:19:00Z"/>
  <w16cex:commentExtensible w16cex:durableId="28000123" w16cex:dateUtc="2023-05-05T20:26:00Z"/>
  <w16cex:commentExtensible w16cex:durableId="28000185" w16cex:dateUtc="2023-05-05T20:28:00Z"/>
  <w16cex:commentExtensible w16cex:durableId="280002FC" w16cex:dateUtc="2023-05-05T20:34:00Z"/>
  <w16cex:commentExtensible w16cex:durableId="28000638" w16cex:dateUtc="2023-05-05T20:48:00Z"/>
  <w16cex:commentExtensible w16cex:durableId="28000B0D" w16cex:dateUtc="2023-05-05T21:09:00Z"/>
  <w16cex:commentExtensible w16cex:durableId="28000C50" w16cex:dateUtc="2023-05-05T21:14:00Z"/>
  <w16cex:commentExtensible w16cex:durableId="28000D3F" w16cex:dateUtc="2023-05-05T21:18:00Z"/>
  <w16cex:commentExtensible w16cex:durableId="28000D62" w16cex:dateUtc="2023-05-05T21:18:00Z"/>
  <w16cex:commentExtensible w16cex:durableId="28000F8A" w16cex:dateUtc="2023-05-05T21:28:00Z"/>
  <w16cex:commentExtensible w16cex:durableId="28001053" w16cex:dateUtc="2023-05-05T21:31:00Z"/>
  <w16cex:commentExtensible w16cex:durableId="28001295" w16cex:dateUtc="2023-05-05T21:41:00Z"/>
  <w16cex:commentExtensible w16cex:durableId="2800188B" w16cex:dateUtc="2023-05-05T22:06:00Z"/>
  <w16cex:commentExtensible w16cex:durableId="28001BE6" w16cex:dateUtc="2023-05-05T22:20:00Z"/>
  <w16cex:commentExtensible w16cex:durableId="280041DA" w16cex:dateUtc="2023-05-06T01:02:00Z"/>
  <w16cex:commentExtensible w16cex:durableId="28003FC3" w16cex:dateUtc="2023-05-06T00:53:00Z"/>
  <w16cex:commentExtensible w16cex:durableId="280029B5" w16cex:dateUtc="2023-05-05T23:19:00Z"/>
  <w16cex:commentExtensible w16cex:durableId="280032E6" w16cex:dateUtc="2023-05-05T23:59:00Z"/>
  <w16cex:commentExtensible w16cex:durableId="280037ED" w16cex:dateUtc="2023-05-06T00:20:00Z"/>
  <w16cex:commentExtensible w16cex:durableId="28003873" w16cex:dateUtc="2023-05-06T00:22:00Z"/>
  <w16cex:commentExtensible w16cex:durableId="280039B7" w16cex:dateUtc="2023-05-06T00:28:00Z"/>
  <w16cex:commentExtensible w16cex:durableId="280046DF" w16cex:dateUtc="2023-05-06T01:24:00Z"/>
  <w16cex:commentExtensible w16cex:durableId="280047AC" w16cex:dateUtc="2023-05-06T01:27:00Z"/>
  <w16cex:commentExtensible w16cex:durableId="28004847" w16cex:dateUtc="2023-05-06T01:30:00Z"/>
  <w16cex:commentExtensible w16cex:durableId="2800488B" w16cex:dateUtc="2023-05-06T01:31:00Z"/>
  <w16cex:commentExtensible w16cex:durableId="280049B1" w16cex:dateUtc="2023-05-06T01:36:00Z"/>
  <w16cex:commentExtensible w16cex:durableId="28004B60" w16cex:dateUtc="2023-05-06T01:43:00Z"/>
  <w16cex:commentExtensible w16cex:durableId="28004DFB" w16cex:dateUtc="2023-05-06T01:54:00Z"/>
  <w16cex:commentExtensible w16cex:durableId="280090E6" w16cex:dateUtc="2023-05-06T06:40:00Z"/>
  <w16cex:commentExtensible w16cex:durableId="28008CB7" w16cex:dateUtc="2023-05-06T06:22:00Z"/>
  <w16cex:commentExtensible w16cex:durableId="2800945F" w16cex:dateUtc="2023-05-06T06:54:00Z"/>
  <w16cex:commentExtensible w16cex:durableId="28004E91" w16cex:dateUtc="2023-05-06T01:57:00Z"/>
  <w16cex:commentExtensible w16cex:durableId="280087E0" w16cex:dateUtc="2023-05-06T06:01:00Z"/>
  <w16cex:commentExtensible w16cex:durableId="28008C0A" w16cex:dateUtc="2023-05-06T06:19:00Z"/>
  <w16cex:commentExtensible w16cex:durableId="28005010" w16cex:dateUtc="2023-05-06T02:03:00Z"/>
  <w16cex:commentExtensible w16cex:durableId="28005032" w16cex:dateUtc="2023-05-06T02:04:00Z"/>
  <w16cex:commentExtensible w16cex:durableId="2800509B" w16cex:dateUtc="2023-05-06T02:05:00Z"/>
  <w16cex:commentExtensible w16cex:durableId="280085BD" w16cex:dateUtc="2023-05-06T05:52:00Z"/>
  <w16cex:commentExtensible w16cex:durableId="2800862D" w16cex:dateUtc="2023-05-06T05:54:00Z"/>
  <w16cex:commentExtensible w16cex:durableId="2800969E" w16cex:dateUtc="2023-05-06T07:04:00Z"/>
  <w16cex:commentExtensible w16cex:durableId="280097B4" w16cex:dateUtc="2023-05-06T07:09:00Z"/>
  <w16cex:commentExtensible w16cex:durableId="28009D47" w16cex:dateUtc="2023-05-06T07:32:00Z"/>
  <w16cex:commentExtensible w16cex:durableId="28009EDA" w16cex:dateUtc="2023-05-06T07:39:00Z"/>
  <w16cex:commentExtensible w16cex:durableId="28009F4E" w16cex:dateUtc="2023-05-06T07:41:00Z"/>
  <w16cex:commentExtensible w16cex:durableId="2800A04A" w16cex:dateUtc="2023-05-06T07:45:00Z"/>
  <w16cex:commentExtensible w16cex:durableId="2800A0D9" w16cex:dateUtc="2023-05-06T07:48:00Z"/>
  <w16cex:commentExtensible w16cex:durableId="2800A0F5" w16cex:dateUtc="2023-05-06T07:48:00Z"/>
  <w16cex:commentExtensible w16cex:durableId="2800A1B9" w16cex:dateUtc="2023-05-06T07:51:00Z"/>
  <w16cex:commentExtensible w16cex:durableId="2800A269" w16cex:dateUtc="2023-05-06T07:54:00Z"/>
  <w16cex:commentExtensible w16cex:durableId="2800A307" w16cex:dateUtc="2023-05-06T07:57:00Z"/>
  <w16cex:commentExtensible w16cex:durableId="2800A439" w16cex:dateUtc="2023-05-06T08:02:00Z"/>
  <w16cex:commentExtensible w16cex:durableId="2800A53D" w16cex:dateUtc="2023-05-06T08:06:00Z"/>
  <w16cex:commentExtensible w16cex:durableId="2800A564" w16cex:dateUtc="2023-05-06T08:07:00Z"/>
  <w16cex:commentExtensible w16cex:durableId="2800A762" w16cex:dateUtc="2023-05-06T08:16:00Z"/>
  <w16cex:commentExtensible w16cex:durableId="2800A7F5" w16cex:dateUtc="2023-05-06T08:18:00Z"/>
  <w16cex:commentExtensible w16cex:durableId="2800ACAF" w16cex:dateUtc="2023-05-06T08:38:00Z"/>
  <w16cex:commentExtensible w16cex:durableId="2800A9DC" w16cex:dateUtc="2023-05-06T08:26:00Z"/>
  <w16cex:commentExtensible w16cex:durableId="2800ABD8" w16cex:dateUtc="2023-05-06T08:35:00Z"/>
  <w16cex:commentExtensible w16cex:durableId="2800AD34" w16cex:dateUtc="2023-05-06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D09F0D" w16cid:durableId="27FFFDAF"/>
  <w16cid:commentId w16cid:paraId="0AB46521" w16cid:durableId="2800AF02"/>
  <w16cid:commentId w16cid:paraId="25ABDF01" w16cid:durableId="27FFFF08"/>
  <w16cid:commentId w16cid:paraId="01BC53EB" w16cid:durableId="27FFFF84"/>
  <w16cid:commentId w16cid:paraId="10C2C13A" w16cid:durableId="28000123"/>
  <w16cid:commentId w16cid:paraId="35CB3FD5" w16cid:durableId="28000185"/>
  <w16cid:commentId w16cid:paraId="756C5A42" w16cid:durableId="280002FC"/>
  <w16cid:commentId w16cid:paraId="522AFDB6" w16cid:durableId="28000638"/>
  <w16cid:commentId w16cid:paraId="61417076" w16cid:durableId="28000B0D"/>
  <w16cid:commentId w16cid:paraId="73062731" w16cid:durableId="28000C50"/>
  <w16cid:commentId w16cid:paraId="00A0963B" w16cid:durableId="28000D3F"/>
  <w16cid:commentId w16cid:paraId="346CA53F" w16cid:durableId="28000D62"/>
  <w16cid:commentId w16cid:paraId="3BBD2515" w16cid:durableId="28000F8A"/>
  <w16cid:commentId w16cid:paraId="49118411" w16cid:durableId="28001053"/>
  <w16cid:commentId w16cid:paraId="7DAF22AB" w16cid:durableId="28001295"/>
  <w16cid:commentId w16cid:paraId="7C92AE83" w16cid:durableId="2800188B"/>
  <w16cid:commentId w16cid:paraId="3082D8C6" w16cid:durableId="28001BE6"/>
  <w16cid:commentId w16cid:paraId="7F3762D8" w16cid:durableId="280041DA"/>
  <w16cid:commentId w16cid:paraId="34095350" w16cid:durableId="28003FC3"/>
  <w16cid:commentId w16cid:paraId="3EB02F5D" w16cid:durableId="280029B5"/>
  <w16cid:commentId w16cid:paraId="19BFE4AD" w16cid:durableId="280032E6"/>
  <w16cid:commentId w16cid:paraId="1DD95A08" w16cid:durableId="280037ED"/>
  <w16cid:commentId w16cid:paraId="5354AB24" w16cid:durableId="28003873"/>
  <w16cid:commentId w16cid:paraId="0A0A28BF" w16cid:durableId="280039B7"/>
  <w16cid:commentId w16cid:paraId="09E4D829" w16cid:durableId="280046DF"/>
  <w16cid:commentId w16cid:paraId="00DEF2FC" w16cid:durableId="280047AC"/>
  <w16cid:commentId w16cid:paraId="6FC470A7" w16cid:durableId="28004847"/>
  <w16cid:commentId w16cid:paraId="7736F03D" w16cid:durableId="2800488B"/>
  <w16cid:commentId w16cid:paraId="0DD8F63D" w16cid:durableId="280049B1"/>
  <w16cid:commentId w16cid:paraId="621D2812" w16cid:durableId="28004B60"/>
  <w16cid:commentId w16cid:paraId="1372D98B" w16cid:durableId="28004DFB"/>
  <w16cid:commentId w16cid:paraId="1484F3CC" w16cid:durableId="280090E6"/>
  <w16cid:commentId w16cid:paraId="571B62F1" w16cid:durableId="28008CB7"/>
  <w16cid:commentId w16cid:paraId="4D5E4141" w16cid:durableId="2800945F"/>
  <w16cid:commentId w16cid:paraId="39D89E68" w16cid:durableId="28004E91"/>
  <w16cid:commentId w16cid:paraId="18C0F71B" w16cid:durableId="280087E0"/>
  <w16cid:commentId w16cid:paraId="5123DB98" w16cid:durableId="28008C0A"/>
  <w16cid:commentId w16cid:paraId="28B33D81" w16cid:durableId="28005010"/>
  <w16cid:commentId w16cid:paraId="49B19766" w16cid:durableId="28005032"/>
  <w16cid:commentId w16cid:paraId="795C76C3" w16cid:durableId="2800509B"/>
  <w16cid:commentId w16cid:paraId="06821B39" w16cid:durableId="280085BD"/>
  <w16cid:commentId w16cid:paraId="2BD6A8A9" w16cid:durableId="2800862D"/>
  <w16cid:commentId w16cid:paraId="5A78A5DE" w16cid:durableId="2800969E"/>
  <w16cid:commentId w16cid:paraId="26B14432" w16cid:durableId="280097B4"/>
  <w16cid:commentId w16cid:paraId="40A61DD6" w16cid:durableId="28009D47"/>
  <w16cid:commentId w16cid:paraId="22B1BC24" w16cid:durableId="28009EDA"/>
  <w16cid:commentId w16cid:paraId="70F3A7B3" w16cid:durableId="28009F4E"/>
  <w16cid:commentId w16cid:paraId="6E037F3E" w16cid:durableId="2800A04A"/>
  <w16cid:commentId w16cid:paraId="1ACCB4FF" w16cid:durableId="2800A0D9"/>
  <w16cid:commentId w16cid:paraId="228C58CB" w16cid:durableId="2800A0F5"/>
  <w16cid:commentId w16cid:paraId="73CAEAAB" w16cid:durableId="2800A1B9"/>
  <w16cid:commentId w16cid:paraId="702BA6FD" w16cid:durableId="2800A269"/>
  <w16cid:commentId w16cid:paraId="3DF6AAC0" w16cid:durableId="2800A307"/>
  <w16cid:commentId w16cid:paraId="2774B017" w16cid:durableId="2800A439"/>
  <w16cid:commentId w16cid:paraId="6D7153BC" w16cid:durableId="2800A53D"/>
  <w16cid:commentId w16cid:paraId="43DDB8AF" w16cid:durableId="2800A564"/>
  <w16cid:commentId w16cid:paraId="0FD03177" w16cid:durableId="2800A762"/>
  <w16cid:commentId w16cid:paraId="6AA88795" w16cid:durableId="2800A7F5"/>
  <w16cid:commentId w16cid:paraId="10FE009E" w16cid:durableId="2800ACAF"/>
  <w16cid:commentId w16cid:paraId="3E817BA8" w16cid:durableId="2800A9DC"/>
  <w16cid:commentId w16cid:paraId="694CC05F" w16cid:durableId="2800ABD8"/>
  <w16cid:commentId w16cid:paraId="6E9C0ED3" w16cid:durableId="2800A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1D85" w14:textId="77777777" w:rsidR="009145E8" w:rsidRDefault="009145E8">
      <w:pPr>
        <w:spacing w:after="0" w:line="240" w:lineRule="auto"/>
      </w:pPr>
      <w:r>
        <w:separator/>
      </w:r>
    </w:p>
  </w:endnote>
  <w:endnote w:type="continuationSeparator" w:id="0">
    <w:p w14:paraId="3DCD818B" w14:textId="77777777" w:rsidR="009145E8" w:rsidRDefault="0091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4CD2" w14:textId="77777777" w:rsidR="000671BA" w:rsidRDefault="00000000">
    <w:pPr>
      <w:pStyle w:val="Bunntekst"/>
      <w:jc w:val="right"/>
    </w:pPr>
    <w:sdt>
      <w:sdtPr>
        <w:id w:val="-4137834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BD609DA" w14:textId="77777777" w:rsidR="000671BA"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4817" w14:textId="77777777" w:rsidR="009145E8" w:rsidRDefault="009145E8">
      <w:pPr>
        <w:spacing w:after="0" w:line="240" w:lineRule="auto"/>
      </w:pPr>
      <w:r>
        <w:separator/>
      </w:r>
    </w:p>
  </w:footnote>
  <w:footnote w:type="continuationSeparator" w:id="0">
    <w:p w14:paraId="6C31E8DB" w14:textId="77777777" w:rsidR="009145E8" w:rsidRDefault="00914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203C"/>
    <w:multiLevelType w:val="hybridMultilevel"/>
    <w:tmpl w:val="0AA0016C"/>
    <w:lvl w:ilvl="0" w:tplc="9B6E3F6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2C3C"/>
    <w:multiLevelType w:val="hybridMultilevel"/>
    <w:tmpl w:val="5EA692F2"/>
    <w:lvl w:ilvl="0" w:tplc="8AD0CE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032233">
    <w:abstractNumId w:val="1"/>
  </w:num>
  <w:num w:numId="2" w16cid:durableId="10885739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4A"/>
    <w:rsid w:val="000023B1"/>
    <w:rsid w:val="0001647C"/>
    <w:rsid w:val="000212E9"/>
    <w:rsid w:val="000253A4"/>
    <w:rsid w:val="00047AD0"/>
    <w:rsid w:val="000525F3"/>
    <w:rsid w:val="00072F08"/>
    <w:rsid w:val="00081C80"/>
    <w:rsid w:val="0008689E"/>
    <w:rsid w:val="00097AAE"/>
    <w:rsid w:val="000A1EB6"/>
    <w:rsid w:val="000A3ECE"/>
    <w:rsid w:val="000B0887"/>
    <w:rsid w:val="000B6D5E"/>
    <w:rsid w:val="000C6FAE"/>
    <w:rsid w:val="000D38E3"/>
    <w:rsid w:val="000E1CC8"/>
    <w:rsid w:val="000F1733"/>
    <w:rsid w:val="000F2A10"/>
    <w:rsid w:val="000F76B4"/>
    <w:rsid w:val="00106F57"/>
    <w:rsid w:val="001128B2"/>
    <w:rsid w:val="001330A0"/>
    <w:rsid w:val="00135E42"/>
    <w:rsid w:val="0013646E"/>
    <w:rsid w:val="001719EC"/>
    <w:rsid w:val="00174529"/>
    <w:rsid w:val="00195C3A"/>
    <w:rsid w:val="001A0010"/>
    <w:rsid w:val="001B7DF7"/>
    <w:rsid w:val="001D3D6E"/>
    <w:rsid w:val="001D42B4"/>
    <w:rsid w:val="001D43AD"/>
    <w:rsid w:val="001E7B82"/>
    <w:rsid w:val="002000F2"/>
    <w:rsid w:val="0020225F"/>
    <w:rsid w:val="00217FBD"/>
    <w:rsid w:val="0023189A"/>
    <w:rsid w:val="00265772"/>
    <w:rsid w:val="00271F3C"/>
    <w:rsid w:val="0027607D"/>
    <w:rsid w:val="00282C5B"/>
    <w:rsid w:val="002A092B"/>
    <w:rsid w:val="002A3BD8"/>
    <w:rsid w:val="002E1A96"/>
    <w:rsid w:val="002E439C"/>
    <w:rsid w:val="002E61AD"/>
    <w:rsid w:val="002F2C41"/>
    <w:rsid w:val="002F35EA"/>
    <w:rsid w:val="002F7430"/>
    <w:rsid w:val="002F78A6"/>
    <w:rsid w:val="0030309A"/>
    <w:rsid w:val="0031182D"/>
    <w:rsid w:val="00321F80"/>
    <w:rsid w:val="003375B2"/>
    <w:rsid w:val="00342778"/>
    <w:rsid w:val="003436A7"/>
    <w:rsid w:val="00343D66"/>
    <w:rsid w:val="00353A2F"/>
    <w:rsid w:val="0037592D"/>
    <w:rsid w:val="00383A34"/>
    <w:rsid w:val="00393E35"/>
    <w:rsid w:val="003B26C0"/>
    <w:rsid w:val="003B27BB"/>
    <w:rsid w:val="003B5319"/>
    <w:rsid w:val="003C19B7"/>
    <w:rsid w:val="003C4B12"/>
    <w:rsid w:val="003F457E"/>
    <w:rsid w:val="00402238"/>
    <w:rsid w:val="00404601"/>
    <w:rsid w:val="00432821"/>
    <w:rsid w:val="00436858"/>
    <w:rsid w:val="00436873"/>
    <w:rsid w:val="00440F07"/>
    <w:rsid w:val="0045765D"/>
    <w:rsid w:val="004654CD"/>
    <w:rsid w:val="00492F1D"/>
    <w:rsid w:val="004A279E"/>
    <w:rsid w:val="004A355C"/>
    <w:rsid w:val="004A4DAF"/>
    <w:rsid w:val="004B47A7"/>
    <w:rsid w:val="004E4CCA"/>
    <w:rsid w:val="004F0CD0"/>
    <w:rsid w:val="004F1B4E"/>
    <w:rsid w:val="00500DE1"/>
    <w:rsid w:val="00504E42"/>
    <w:rsid w:val="005061F4"/>
    <w:rsid w:val="00507C72"/>
    <w:rsid w:val="005330E0"/>
    <w:rsid w:val="00550AE3"/>
    <w:rsid w:val="005521A3"/>
    <w:rsid w:val="0055277E"/>
    <w:rsid w:val="00562836"/>
    <w:rsid w:val="00574E57"/>
    <w:rsid w:val="005816C3"/>
    <w:rsid w:val="00595383"/>
    <w:rsid w:val="005A7B51"/>
    <w:rsid w:val="005D0F45"/>
    <w:rsid w:val="005D5935"/>
    <w:rsid w:val="005F1B4A"/>
    <w:rsid w:val="005F61FA"/>
    <w:rsid w:val="00647664"/>
    <w:rsid w:val="00647F46"/>
    <w:rsid w:val="006607AD"/>
    <w:rsid w:val="006667CE"/>
    <w:rsid w:val="006952E1"/>
    <w:rsid w:val="006959F8"/>
    <w:rsid w:val="006A4671"/>
    <w:rsid w:val="006A53AC"/>
    <w:rsid w:val="006A57CD"/>
    <w:rsid w:val="006A7E54"/>
    <w:rsid w:val="006E407C"/>
    <w:rsid w:val="006F58C4"/>
    <w:rsid w:val="007124EA"/>
    <w:rsid w:val="00720B7C"/>
    <w:rsid w:val="0072104F"/>
    <w:rsid w:val="00723B3D"/>
    <w:rsid w:val="00724BCA"/>
    <w:rsid w:val="00732DEF"/>
    <w:rsid w:val="007377B1"/>
    <w:rsid w:val="0074145F"/>
    <w:rsid w:val="007434E9"/>
    <w:rsid w:val="00743A09"/>
    <w:rsid w:val="007460E9"/>
    <w:rsid w:val="00760BA4"/>
    <w:rsid w:val="00762193"/>
    <w:rsid w:val="0076316A"/>
    <w:rsid w:val="00783123"/>
    <w:rsid w:val="00784542"/>
    <w:rsid w:val="007C6AB0"/>
    <w:rsid w:val="007D5922"/>
    <w:rsid w:val="00803C1A"/>
    <w:rsid w:val="008119BE"/>
    <w:rsid w:val="00817FF4"/>
    <w:rsid w:val="00827000"/>
    <w:rsid w:val="008316BF"/>
    <w:rsid w:val="0084063D"/>
    <w:rsid w:val="00862B3B"/>
    <w:rsid w:val="00864666"/>
    <w:rsid w:val="008703FE"/>
    <w:rsid w:val="0087127C"/>
    <w:rsid w:val="00873389"/>
    <w:rsid w:val="00883ACD"/>
    <w:rsid w:val="008C1229"/>
    <w:rsid w:val="008C4E71"/>
    <w:rsid w:val="008D6731"/>
    <w:rsid w:val="009145E8"/>
    <w:rsid w:val="00925EBB"/>
    <w:rsid w:val="00964E12"/>
    <w:rsid w:val="0097256C"/>
    <w:rsid w:val="009731C1"/>
    <w:rsid w:val="00980CB4"/>
    <w:rsid w:val="009973EF"/>
    <w:rsid w:val="009B4685"/>
    <w:rsid w:val="009F5F1F"/>
    <w:rsid w:val="009F6D37"/>
    <w:rsid w:val="00A31349"/>
    <w:rsid w:val="00A328C2"/>
    <w:rsid w:val="00A60ACE"/>
    <w:rsid w:val="00A65F56"/>
    <w:rsid w:val="00AA79E1"/>
    <w:rsid w:val="00AB340F"/>
    <w:rsid w:val="00AD197A"/>
    <w:rsid w:val="00AD3436"/>
    <w:rsid w:val="00AD4DE1"/>
    <w:rsid w:val="00B00BC4"/>
    <w:rsid w:val="00B03965"/>
    <w:rsid w:val="00B07B94"/>
    <w:rsid w:val="00B33968"/>
    <w:rsid w:val="00B33E1A"/>
    <w:rsid w:val="00B45272"/>
    <w:rsid w:val="00B46B3A"/>
    <w:rsid w:val="00B57F51"/>
    <w:rsid w:val="00B65B9D"/>
    <w:rsid w:val="00B6699A"/>
    <w:rsid w:val="00B7271F"/>
    <w:rsid w:val="00B93232"/>
    <w:rsid w:val="00BA72A8"/>
    <w:rsid w:val="00BA7C45"/>
    <w:rsid w:val="00BB0F9E"/>
    <w:rsid w:val="00BB274E"/>
    <w:rsid w:val="00BB3070"/>
    <w:rsid w:val="00BD0512"/>
    <w:rsid w:val="00BE0099"/>
    <w:rsid w:val="00BE1FAA"/>
    <w:rsid w:val="00BF360E"/>
    <w:rsid w:val="00C11382"/>
    <w:rsid w:val="00C37066"/>
    <w:rsid w:val="00C40D62"/>
    <w:rsid w:val="00C41B0C"/>
    <w:rsid w:val="00C441FD"/>
    <w:rsid w:val="00C52A06"/>
    <w:rsid w:val="00C543BB"/>
    <w:rsid w:val="00C54C12"/>
    <w:rsid w:val="00C6172F"/>
    <w:rsid w:val="00C80A4C"/>
    <w:rsid w:val="00C80E75"/>
    <w:rsid w:val="00C90E3F"/>
    <w:rsid w:val="00CA12F6"/>
    <w:rsid w:val="00CA326C"/>
    <w:rsid w:val="00CB48A2"/>
    <w:rsid w:val="00CC2499"/>
    <w:rsid w:val="00CD12EB"/>
    <w:rsid w:val="00CE2757"/>
    <w:rsid w:val="00CE2977"/>
    <w:rsid w:val="00D033C5"/>
    <w:rsid w:val="00D06024"/>
    <w:rsid w:val="00D1212E"/>
    <w:rsid w:val="00D132FF"/>
    <w:rsid w:val="00D37904"/>
    <w:rsid w:val="00D42567"/>
    <w:rsid w:val="00D5556B"/>
    <w:rsid w:val="00D63AE1"/>
    <w:rsid w:val="00D70ECB"/>
    <w:rsid w:val="00D87BEF"/>
    <w:rsid w:val="00D9093E"/>
    <w:rsid w:val="00DA04D6"/>
    <w:rsid w:val="00DC12B5"/>
    <w:rsid w:val="00DF45EE"/>
    <w:rsid w:val="00DF6C19"/>
    <w:rsid w:val="00E020D9"/>
    <w:rsid w:val="00E13BF9"/>
    <w:rsid w:val="00E156A1"/>
    <w:rsid w:val="00E201E9"/>
    <w:rsid w:val="00E5079C"/>
    <w:rsid w:val="00E82B26"/>
    <w:rsid w:val="00EA3786"/>
    <w:rsid w:val="00EA5DC9"/>
    <w:rsid w:val="00EB5FAF"/>
    <w:rsid w:val="00EC0A9A"/>
    <w:rsid w:val="00ED6EDA"/>
    <w:rsid w:val="00EE4F63"/>
    <w:rsid w:val="00F00244"/>
    <w:rsid w:val="00F043F9"/>
    <w:rsid w:val="00F06BAF"/>
    <w:rsid w:val="00F13219"/>
    <w:rsid w:val="00F17C06"/>
    <w:rsid w:val="00F2024E"/>
    <w:rsid w:val="00F22DFE"/>
    <w:rsid w:val="00F33C53"/>
    <w:rsid w:val="00F5154F"/>
    <w:rsid w:val="00F62412"/>
    <w:rsid w:val="00F82E9F"/>
    <w:rsid w:val="00F866EC"/>
    <w:rsid w:val="00F870B4"/>
    <w:rsid w:val="00F93470"/>
    <w:rsid w:val="00FA404D"/>
    <w:rsid w:val="00FB126C"/>
    <w:rsid w:val="00FB7923"/>
    <w:rsid w:val="00FC6569"/>
    <w:rsid w:val="00FF30D0"/>
    <w:rsid w:val="00F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A580"/>
  <w15:chartTrackingRefBased/>
  <w15:docId w15:val="{4A4D3C59-1982-46DE-97E1-6EE5652B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4A"/>
  </w:style>
  <w:style w:type="paragraph" w:styleId="Overskrift1">
    <w:name w:val="heading 1"/>
    <w:basedOn w:val="Normal"/>
    <w:next w:val="Normal"/>
    <w:link w:val="Overskrift1Tegn"/>
    <w:uiPriority w:val="9"/>
    <w:qFormat/>
    <w:rsid w:val="005F1B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F1B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F1B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5F1B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1B4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F1B4A"/>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5F1B4A"/>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5F1B4A"/>
    <w:rPr>
      <w:rFonts w:asciiTheme="majorHAnsi" w:eastAsiaTheme="majorEastAsia" w:hAnsiTheme="majorHAnsi" w:cstheme="majorBidi"/>
      <w:i/>
      <w:iCs/>
      <w:color w:val="2F5496" w:themeColor="accent1" w:themeShade="BF"/>
    </w:rPr>
  </w:style>
  <w:style w:type="table" w:styleId="Tabellrutenett">
    <w:name w:val="Table Grid"/>
    <w:basedOn w:val="Vanligtabell"/>
    <w:uiPriority w:val="39"/>
    <w:rsid w:val="005F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6">
    <w:name w:val="Grid Table 1 Light Accent 6"/>
    <w:basedOn w:val="Vanligtabell"/>
    <w:uiPriority w:val="46"/>
    <w:rsid w:val="005F1B4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uthevingsfarge6">
    <w:name w:val="Grid Table 2 Accent 6"/>
    <w:basedOn w:val="Vanligtabell"/>
    <w:uiPriority w:val="47"/>
    <w:rsid w:val="005F1B4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uthevingsfarge6">
    <w:name w:val="Grid Table 3 Accent 6"/>
    <w:basedOn w:val="Vanligtabell"/>
    <w:uiPriority w:val="48"/>
    <w:rsid w:val="005F1B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5mrkuthevingsfarge6">
    <w:name w:val="Grid Table 5 Dark Accent 6"/>
    <w:basedOn w:val="Vanligtabell"/>
    <w:uiPriority w:val="50"/>
    <w:rsid w:val="005F1B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rdtekst">
    <w:name w:val="Body Text"/>
    <w:basedOn w:val="Normal"/>
    <w:link w:val="BrdtekstTegn"/>
    <w:uiPriority w:val="99"/>
    <w:unhideWhenUsed/>
    <w:rsid w:val="005F1B4A"/>
    <w:pPr>
      <w:spacing w:after="120"/>
    </w:pPr>
  </w:style>
  <w:style w:type="character" w:customStyle="1" w:styleId="BrdtekstTegn">
    <w:name w:val="Brødtekst Tegn"/>
    <w:basedOn w:val="Standardskriftforavsnitt"/>
    <w:link w:val="Brdtekst"/>
    <w:uiPriority w:val="99"/>
    <w:rsid w:val="005F1B4A"/>
  </w:style>
  <w:style w:type="table" w:styleId="Listetabell3uthevingsfarge6">
    <w:name w:val="List Table 3 Accent 6"/>
    <w:basedOn w:val="Vanligtabell"/>
    <w:uiPriority w:val="48"/>
    <w:rsid w:val="005F1B4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opptekst">
    <w:name w:val="header"/>
    <w:basedOn w:val="Normal"/>
    <w:link w:val="TopptekstTegn"/>
    <w:uiPriority w:val="99"/>
    <w:unhideWhenUsed/>
    <w:rsid w:val="005F1B4A"/>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5F1B4A"/>
  </w:style>
  <w:style w:type="paragraph" w:styleId="Bunntekst">
    <w:name w:val="footer"/>
    <w:basedOn w:val="Normal"/>
    <w:link w:val="BunntekstTegn"/>
    <w:uiPriority w:val="99"/>
    <w:unhideWhenUsed/>
    <w:rsid w:val="005F1B4A"/>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5F1B4A"/>
  </w:style>
  <w:style w:type="paragraph" w:styleId="Liste2">
    <w:name w:val="List 2"/>
    <w:basedOn w:val="Normal"/>
    <w:uiPriority w:val="99"/>
    <w:unhideWhenUsed/>
    <w:rsid w:val="005F1B4A"/>
    <w:pPr>
      <w:ind w:left="566" w:hanging="283"/>
      <w:contextualSpacing/>
    </w:pPr>
  </w:style>
  <w:style w:type="paragraph" w:styleId="Bildetekst">
    <w:name w:val="caption"/>
    <w:basedOn w:val="Normal"/>
    <w:next w:val="Normal"/>
    <w:uiPriority w:val="35"/>
    <w:unhideWhenUsed/>
    <w:qFormat/>
    <w:rsid w:val="005F1B4A"/>
    <w:pPr>
      <w:spacing w:after="200" w:line="240" w:lineRule="auto"/>
    </w:pPr>
    <w:rPr>
      <w:i/>
      <w:iCs/>
      <w:color w:val="44546A" w:themeColor="text2"/>
      <w:sz w:val="18"/>
      <w:szCs w:val="18"/>
    </w:rPr>
  </w:style>
  <w:style w:type="character" w:styleId="Merknadsreferanse">
    <w:name w:val="annotation reference"/>
    <w:basedOn w:val="Standardskriftforavsnitt"/>
    <w:uiPriority w:val="99"/>
    <w:semiHidden/>
    <w:unhideWhenUsed/>
    <w:rsid w:val="005F1B4A"/>
    <w:rPr>
      <w:sz w:val="16"/>
      <w:szCs w:val="16"/>
    </w:rPr>
  </w:style>
  <w:style w:type="paragraph" w:styleId="Merknadstekst">
    <w:name w:val="annotation text"/>
    <w:basedOn w:val="Normal"/>
    <w:link w:val="MerknadstekstTegn"/>
    <w:uiPriority w:val="99"/>
    <w:semiHidden/>
    <w:unhideWhenUsed/>
    <w:rsid w:val="005F1B4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F1B4A"/>
    <w:rPr>
      <w:sz w:val="20"/>
      <w:szCs w:val="20"/>
    </w:rPr>
  </w:style>
  <w:style w:type="paragraph" w:styleId="Kommentaremne">
    <w:name w:val="annotation subject"/>
    <w:basedOn w:val="Merknadstekst"/>
    <w:next w:val="Merknadstekst"/>
    <w:link w:val="KommentaremneTegn"/>
    <w:uiPriority w:val="99"/>
    <w:semiHidden/>
    <w:unhideWhenUsed/>
    <w:rsid w:val="005F1B4A"/>
    <w:rPr>
      <w:b/>
      <w:bCs/>
    </w:rPr>
  </w:style>
  <w:style w:type="character" w:customStyle="1" w:styleId="KommentaremneTegn">
    <w:name w:val="Kommentaremne Tegn"/>
    <w:basedOn w:val="MerknadstekstTegn"/>
    <w:link w:val="Kommentaremne"/>
    <w:uiPriority w:val="99"/>
    <w:semiHidden/>
    <w:rsid w:val="005F1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1543</TotalTime>
  <Pages>13</Pages>
  <Words>5742</Words>
  <Characters>30435</Characters>
  <Application>Microsoft Office Word</Application>
  <DocSecurity>0</DocSecurity>
  <Lines>253</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Sætre</dc:creator>
  <cp:keywords/>
  <dc:description/>
  <cp:lastModifiedBy>Lars Sætre</cp:lastModifiedBy>
  <cp:revision>157</cp:revision>
  <dcterms:created xsi:type="dcterms:W3CDTF">2023-05-04T12:04:00Z</dcterms:created>
  <dcterms:modified xsi:type="dcterms:W3CDTF">2023-05-06T09:00:00Z</dcterms:modified>
</cp:coreProperties>
</file>