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B24C0" w14:textId="2777A5B6" w:rsidR="007027E7" w:rsidRDefault="007027E7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  <w:r>
        <w:rPr>
          <w:rFonts w:ascii="Helvetica" w:eastAsia="Times New Roman" w:hAnsi="Helvetica" w:cs="Times New Roman"/>
          <w:sz w:val="18"/>
          <w:szCs w:val="18"/>
          <w:lang w:eastAsia="nb-NO"/>
        </w:rPr>
        <w:tab/>
      </w:r>
      <w:r>
        <w:rPr>
          <w:rFonts w:ascii="Helvetica" w:eastAsia="Times New Roman" w:hAnsi="Helvetica" w:cs="Times New Roman"/>
          <w:sz w:val="18"/>
          <w:szCs w:val="18"/>
          <w:lang w:eastAsia="nb-NO"/>
        </w:rPr>
        <w:tab/>
      </w:r>
      <w:r>
        <w:rPr>
          <w:rFonts w:ascii="Helvetica" w:eastAsia="Times New Roman" w:hAnsi="Helvetica" w:cs="Times New Roman"/>
          <w:sz w:val="18"/>
          <w:szCs w:val="18"/>
          <w:lang w:eastAsia="nb-NO"/>
        </w:rPr>
        <w:tab/>
      </w:r>
      <w:r>
        <w:rPr>
          <w:rFonts w:ascii="Helvetica" w:eastAsia="Times New Roman" w:hAnsi="Helvetica" w:cs="Times New Roman"/>
          <w:sz w:val="18"/>
          <w:szCs w:val="18"/>
          <w:lang w:eastAsia="nb-NO"/>
        </w:rPr>
        <w:tab/>
      </w:r>
      <w:r>
        <w:rPr>
          <w:rFonts w:ascii="Helvetica" w:eastAsia="Times New Roman" w:hAnsi="Helvetica" w:cs="Times New Roman"/>
          <w:sz w:val="18"/>
          <w:szCs w:val="18"/>
          <w:lang w:eastAsia="nb-NO"/>
        </w:rPr>
        <w:tab/>
      </w:r>
      <w:r>
        <w:rPr>
          <w:rFonts w:ascii="Helvetica" w:eastAsia="Times New Roman" w:hAnsi="Helvetica" w:cs="Times New Roman"/>
          <w:sz w:val="18"/>
          <w:szCs w:val="18"/>
          <w:lang w:eastAsia="nb-NO"/>
        </w:rPr>
        <w:tab/>
      </w:r>
      <w:r w:rsidR="007F75CE">
        <w:rPr>
          <w:rFonts w:ascii="Helvetica" w:eastAsia="Times New Roman" w:hAnsi="Helvetica" w:cs="Times New Roman"/>
          <w:sz w:val="18"/>
          <w:szCs w:val="18"/>
          <w:lang w:eastAsia="nb-NO"/>
        </w:rPr>
        <w:tab/>
      </w:r>
      <w:r>
        <w:rPr>
          <w:rFonts w:ascii="Helvetica" w:eastAsia="Times New Roman" w:hAnsi="Helvetica" w:cs="Times New Roman"/>
          <w:sz w:val="18"/>
          <w:szCs w:val="18"/>
          <w:lang w:eastAsia="nb-NO"/>
        </w:rPr>
        <w:t>Bergen, den. 20. september 2020</w:t>
      </w:r>
    </w:p>
    <w:p w14:paraId="6085E128" w14:textId="77777777" w:rsidR="007027E7" w:rsidRDefault="007027E7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</w:p>
    <w:p w14:paraId="05698377" w14:textId="0FE3EADA" w:rsidR="007027E7" w:rsidRDefault="00B60472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  <w:r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Til: </w:t>
      </w:r>
      <w:r w:rsidR="007027E7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Instituttleder ved </w:t>
      </w:r>
      <w:proofErr w:type="spellStart"/>
      <w:r w:rsidR="007027E7">
        <w:rPr>
          <w:rFonts w:ascii="Helvetica" w:eastAsia="Times New Roman" w:hAnsi="Helvetica" w:cs="Times New Roman"/>
          <w:sz w:val="18"/>
          <w:szCs w:val="18"/>
          <w:lang w:eastAsia="nb-NO"/>
        </w:rPr>
        <w:t>LLE</w:t>
      </w:r>
      <w:proofErr w:type="spellEnd"/>
      <w:r w:rsidR="007027E7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Anders Fagerjord</w:t>
      </w:r>
    </w:p>
    <w:p w14:paraId="7BF65BD4" w14:textId="59CF0638" w:rsidR="00B60472" w:rsidRDefault="00B60472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  <w:r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Fra: 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Arild </w:t>
      </w:r>
      <w:proofErr w:type="spellStart"/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Linneberg</w:t>
      </w:r>
      <w:proofErr w:type="spellEnd"/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, Ellen Morten</w:t>
      </w:r>
      <w:r>
        <w:rPr>
          <w:rFonts w:ascii="Helvetica" w:eastAsia="Times New Roman" w:hAnsi="Helvetica" w:cs="Times New Roman"/>
          <w:sz w:val="18"/>
          <w:szCs w:val="18"/>
          <w:lang w:eastAsia="nb-NO"/>
        </w:rPr>
        <w:t>s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en, Lars</w:t>
      </w:r>
      <w:r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Sætre</w:t>
      </w:r>
    </w:p>
    <w:p w14:paraId="7FF1AE40" w14:textId="77777777" w:rsidR="00B60472" w:rsidRDefault="00B60472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</w:p>
    <w:p w14:paraId="35DCDFBF" w14:textId="5C27DA61" w:rsidR="00B60472" w:rsidRDefault="00B60472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  <w:r>
        <w:rPr>
          <w:rFonts w:ascii="Helvetica" w:eastAsia="Times New Roman" w:hAnsi="Helvetica" w:cs="Times New Roman"/>
          <w:sz w:val="18"/>
          <w:szCs w:val="18"/>
          <w:lang w:eastAsia="nb-NO"/>
        </w:rPr>
        <w:t>Kopi: Det humanistiske fakultet</w:t>
      </w:r>
      <w:r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; </w:t>
      </w:r>
      <w:proofErr w:type="spellStart"/>
      <w:r>
        <w:rPr>
          <w:rFonts w:ascii="Helvetica" w:eastAsia="Times New Roman" w:hAnsi="Helvetica" w:cs="Times New Roman"/>
          <w:sz w:val="18"/>
          <w:szCs w:val="18"/>
          <w:lang w:eastAsia="nb-NO"/>
        </w:rPr>
        <w:t>Fagkoorinator</w:t>
      </w:r>
      <w:proofErr w:type="spellEnd"/>
      <w:r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på allmenn litteraturvitenskap, Erik </w:t>
      </w:r>
      <w:proofErr w:type="spellStart"/>
      <w:r>
        <w:rPr>
          <w:rFonts w:ascii="Helvetica" w:eastAsia="Times New Roman" w:hAnsi="Helvetica" w:cs="Times New Roman"/>
          <w:sz w:val="18"/>
          <w:szCs w:val="18"/>
          <w:lang w:eastAsia="nb-NO"/>
        </w:rPr>
        <w:t>Bjerck</w:t>
      </w:r>
      <w:proofErr w:type="spellEnd"/>
      <w:r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Hagen</w:t>
      </w:r>
    </w:p>
    <w:p w14:paraId="7603C370" w14:textId="77777777" w:rsidR="00B60472" w:rsidRDefault="00B60472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</w:p>
    <w:p w14:paraId="65D53C58" w14:textId="577FF841" w:rsidR="00C616CB" w:rsidRPr="00C616CB" w:rsidRDefault="00C616CB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Vi viser til </w:t>
      </w:r>
      <w:r w:rsidR="009B2CB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nedenstående 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e-post til Mortensen, </w:t>
      </w:r>
      <w:proofErr w:type="spellStart"/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Linneberg</w:t>
      </w:r>
      <w:proofErr w:type="spellEnd"/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og Sætre fra inst</w:t>
      </w:r>
      <w:r w:rsidR="009B2CBB">
        <w:rPr>
          <w:rFonts w:ascii="Helvetica" w:eastAsia="Times New Roman" w:hAnsi="Helvetica" w:cs="Times New Roman"/>
          <w:sz w:val="18"/>
          <w:szCs w:val="18"/>
          <w:lang w:eastAsia="nb-NO"/>
        </w:rPr>
        <w:t>it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uttleder Anders Fagerjord, som vi mottok fredag ettermiddag 19. september.</w:t>
      </w:r>
    </w:p>
    <w:p w14:paraId="4078F4FA" w14:textId="77777777" w:rsidR="00C616CB" w:rsidRPr="00C616CB" w:rsidRDefault="00C616CB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</w:p>
    <w:p w14:paraId="7B32F5FC" w14:textId="0CB1C0F3" w:rsidR="00C616CB" w:rsidRDefault="00C616CB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Her skriver Fagerjord at </w:t>
      </w:r>
      <w:r w:rsidR="003D48AC">
        <w:rPr>
          <w:rFonts w:ascii="Helvetica" w:eastAsia="Times New Roman" w:hAnsi="Helvetica" w:cs="Times New Roman"/>
          <w:sz w:val="18"/>
          <w:szCs w:val="18"/>
          <w:lang w:eastAsia="nb-NO"/>
        </w:rPr>
        <w:t>«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dekanen har kommet til at hans beslutning om saksgangen i denne saken ble feil</w:t>
      </w:r>
      <w:r>
        <w:rPr>
          <w:rFonts w:ascii="Helvetica" w:eastAsia="Times New Roman" w:hAnsi="Helvetica" w:cs="Times New Roman"/>
          <w:sz w:val="18"/>
          <w:szCs w:val="18"/>
          <w:lang w:eastAsia="nb-NO"/>
        </w:rPr>
        <w:t>»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, og at Fakultetet kommer til å svare mer utfyllende</w:t>
      </w:r>
      <w:r w:rsidR="003D48AC">
        <w:rPr>
          <w:rFonts w:ascii="Helvetica" w:eastAsia="Times New Roman" w:hAnsi="Helvetica" w:cs="Times New Roman"/>
          <w:sz w:val="18"/>
          <w:szCs w:val="18"/>
          <w:lang w:eastAsia="nb-NO"/>
        </w:rPr>
        <w:t>.</w:t>
      </w:r>
    </w:p>
    <w:p w14:paraId="2761EEAD" w14:textId="77777777" w:rsidR="00C616CB" w:rsidRDefault="00C616CB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</w:p>
    <w:p w14:paraId="7302BC78" w14:textId="6AA297BC" w:rsidR="004F74F1" w:rsidRDefault="00C616CB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På denne bakgrunn har </w:t>
      </w:r>
      <w:r w:rsidR="004F74F1">
        <w:rPr>
          <w:rFonts w:ascii="Helvetica" w:eastAsia="Times New Roman" w:hAnsi="Helvetica" w:cs="Times New Roman"/>
          <w:sz w:val="18"/>
          <w:szCs w:val="18"/>
          <w:lang w:eastAsia="nb-NO"/>
        </w:rPr>
        <w:t>instituttleder</w:t>
      </w:r>
      <w:r w:rsidR="004F74F1"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bedt fagkoordinator om å innkalle alle fast ansatte til møte førstkommende mandag for å diskutere stillingsutlysningen. Det er oppsiktsvekkende at den administrativt ansatte instituttlederen </w:t>
      </w:r>
      <w:r w:rsidR="004F74F1">
        <w:rPr>
          <w:rFonts w:ascii="Helvetica" w:eastAsia="Times New Roman" w:hAnsi="Helvetica" w:cs="Times New Roman"/>
          <w:sz w:val="18"/>
          <w:szCs w:val="18"/>
          <w:lang w:eastAsia="nb-NO"/>
        </w:rPr>
        <w:t>her opptrer</w:t>
      </w:r>
      <w:r w:rsidR="004F74F1"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som dekanens talerør i en formel</w:t>
      </w:r>
      <w:r w:rsidR="004F74F1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l, og 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hittil ubesvart </w:t>
      </w:r>
      <w:r w:rsidR="004F74F1">
        <w:rPr>
          <w:rFonts w:ascii="Helvetica" w:eastAsia="Times New Roman" w:hAnsi="Helvetica" w:cs="Times New Roman"/>
          <w:sz w:val="18"/>
          <w:szCs w:val="18"/>
          <w:lang w:eastAsia="nb-NO"/>
        </w:rPr>
        <w:t>klage</w:t>
      </w:r>
      <w:r w:rsidR="004F74F1"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til Universitetet i Bergen og Det humanistiske fakultet</w:t>
      </w:r>
      <w:r w:rsidR="003D48AC">
        <w:rPr>
          <w:rFonts w:ascii="Helvetica" w:eastAsia="Times New Roman" w:hAnsi="Helvetica" w:cs="Times New Roman"/>
          <w:sz w:val="18"/>
          <w:szCs w:val="18"/>
          <w:lang w:eastAsia="nb-NO"/>
        </w:rPr>
        <w:t>.</w:t>
      </w:r>
      <w:r w:rsidR="001D0A33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I vår klage</w:t>
      </w:r>
      <w:r w:rsidR="003D48AC">
        <w:rPr>
          <w:rFonts w:ascii="Helvetica" w:eastAsia="Times New Roman" w:hAnsi="Helvetica" w:cs="Times New Roman"/>
          <w:sz w:val="18"/>
          <w:szCs w:val="18"/>
          <w:lang w:eastAsia="nb-NO"/>
        </w:rPr>
        <w:t>, d</w:t>
      </w:r>
      <w:r w:rsidR="003D48AC">
        <w:rPr>
          <w:rFonts w:ascii="Helvetica" w:eastAsia="Times New Roman" w:hAnsi="Helvetica" w:cs="Times New Roman"/>
          <w:sz w:val="18"/>
          <w:szCs w:val="18"/>
          <w:lang w:eastAsia="nb-NO"/>
        </w:rPr>
        <w:t>er vi mener vi oss utsatt for alders</w:t>
      </w:r>
      <w:r w:rsidR="003D48AC"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diskriminer</w:t>
      </w:r>
      <w:r w:rsidR="003D48AC">
        <w:rPr>
          <w:rFonts w:ascii="Helvetica" w:eastAsia="Times New Roman" w:hAnsi="Helvetica" w:cs="Times New Roman"/>
          <w:sz w:val="18"/>
          <w:szCs w:val="18"/>
          <w:lang w:eastAsia="nb-NO"/>
        </w:rPr>
        <w:t>ing</w:t>
      </w:r>
      <w:r w:rsidR="003D48AC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, </w:t>
      </w:r>
      <w:r w:rsidR="001D0A33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har </w:t>
      </w:r>
      <w:r w:rsidR="00525DA4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vi 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bedt om </w:t>
      </w:r>
      <w:r w:rsidR="004F74F1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en </w:t>
      </w:r>
      <w:r w:rsidR="001D0A33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skriftlig 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begrunnelse </w:t>
      </w:r>
      <w:r w:rsidR="004F74F1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for fakultetets og instituttets behandling av saken, med 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forankr</w:t>
      </w:r>
      <w:r w:rsidR="004F74F1">
        <w:rPr>
          <w:rFonts w:ascii="Helvetica" w:eastAsia="Times New Roman" w:hAnsi="Helvetica" w:cs="Times New Roman"/>
          <w:sz w:val="18"/>
          <w:szCs w:val="18"/>
          <w:lang w:eastAsia="nb-NO"/>
        </w:rPr>
        <w:t>ing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i vedtatte gjeldende lover og regelverk.</w:t>
      </w:r>
      <w:r w:rsidR="004F74F1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</w:p>
    <w:p w14:paraId="20C07B8D" w14:textId="77777777" w:rsidR="004F74F1" w:rsidRDefault="004F74F1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</w:p>
    <w:p w14:paraId="7B5B0211" w14:textId="4C35737C" w:rsidR="00C616CB" w:rsidRPr="00C616CB" w:rsidRDefault="00B51CF7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  <w:r>
        <w:rPr>
          <w:rFonts w:ascii="Helvetica" w:eastAsia="Times New Roman" w:hAnsi="Helvetica" w:cs="Times New Roman"/>
          <w:sz w:val="18"/>
          <w:szCs w:val="18"/>
          <w:lang w:eastAsia="nb-NO"/>
        </w:rPr>
        <w:t>Til nå</w:t>
      </w:r>
      <w:r w:rsidR="00347274"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har vi ikke mottatt</w:t>
      </w:r>
      <w:r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r w:rsidR="00347274"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svar på klagen vår fra noen av de tilskrevne instansene, ei heller </w:t>
      </w:r>
      <w:r w:rsidR="003D48AC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har vi fått </w:t>
      </w:r>
      <w:r w:rsidR="00855110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informasjon om </w:t>
      </w:r>
      <w:r w:rsidR="00120C07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et </w:t>
      </w:r>
      <w:r w:rsidR="00855110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tidspunkt for </w:t>
      </w:r>
      <w:r w:rsidR="00120C07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når </w:t>
      </w:r>
      <w:r w:rsidR="00855110">
        <w:rPr>
          <w:rFonts w:ascii="Helvetica" w:eastAsia="Times New Roman" w:hAnsi="Helvetica" w:cs="Times New Roman"/>
          <w:sz w:val="18"/>
          <w:szCs w:val="18"/>
          <w:lang w:eastAsia="nb-NO"/>
        </w:rPr>
        <w:t>den bebudede «uttalelsen» fra Fakultetet</w:t>
      </w:r>
      <w:r w:rsidR="00120C07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skal komme</w:t>
      </w:r>
      <w:r w:rsidR="00347274"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.</w:t>
      </w:r>
      <w:r w:rsidR="00347274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r w:rsidR="001D0A33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Vi anser det dermed ikke som et tilstrekkelig grunnlag for å innkalle til et nytt stabsmøte hvor utlysningsteksten </w:t>
      </w:r>
      <w:r w:rsidR="00855110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for stillingen </w:t>
      </w:r>
      <w:r w:rsidR="002633D6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ifølge innkallingen </w:t>
      </w:r>
      <w:r w:rsidR="00120C07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på ny </w:t>
      </w:r>
      <w:r w:rsidR="001D0A33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skal behandles. </w:t>
      </w:r>
    </w:p>
    <w:p w14:paraId="6D6B51EA" w14:textId="77777777" w:rsidR="00C616CB" w:rsidRPr="00C616CB" w:rsidRDefault="00C616CB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</w:p>
    <w:p w14:paraId="49327512" w14:textId="5CCE06FE" w:rsidR="00C616CB" w:rsidRPr="00C616CB" w:rsidRDefault="00C616CB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Selv om vi verdsetter at instituttleder i sin kontakt med fagkoordinator nå ber om inkludering av alle fast ansatte til et møte om stillingssakskomplekset den </w:t>
      </w:r>
      <w:r w:rsidR="00D30784"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2</w:t>
      </w:r>
      <w:r w:rsidR="00D30784">
        <w:rPr>
          <w:rFonts w:ascii="Helvetica" w:eastAsia="Times New Roman" w:hAnsi="Helvetica" w:cs="Times New Roman"/>
          <w:sz w:val="18"/>
          <w:szCs w:val="18"/>
          <w:lang w:eastAsia="nb-NO"/>
        </w:rPr>
        <w:t>1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/9, er det like oppsiktsvekkende at instituttlederen i sin e-post til oss den 19/9 på ny viser til at han </w:t>
      </w:r>
      <w:r w:rsidR="001D0A33">
        <w:rPr>
          <w:rFonts w:ascii="Helvetica" w:eastAsia="Times New Roman" w:hAnsi="Helvetica" w:cs="Times New Roman"/>
          <w:sz w:val="18"/>
          <w:szCs w:val="18"/>
          <w:lang w:eastAsia="nb-NO"/>
        </w:rPr>
        <w:t>«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har forsøkt å følge gjeldende retningslinjer</w:t>
      </w:r>
      <w:r w:rsidR="001D0A33">
        <w:rPr>
          <w:rFonts w:ascii="Helvetica" w:eastAsia="Times New Roman" w:hAnsi="Helvetica" w:cs="Times New Roman"/>
          <w:sz w:val="18"/>
          <w:szCs w:val="18"/>
          <w:lang w:eastAsia="nb-NO"/>
        </w:rPr>
        <w:t>»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. Ett blant flere av de sentrale punktene i den formelle klagen vår, som gikk i kopi til </w:t>
      </w:r>
      <w:proofErr w:type="spellStart"/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LLE</w:t>
      </w:r>
      <w:proofErr w:type="spellEnd"/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-instituttet, er nettopp spørsmålet om å få avklart hva </w:t>
      </w:r>
      <w:r w:rsidR="00D30784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som </w:t>
      </w:r>
      <w:r w:rsidR="00B51CF7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formelt </w:t>
      </w:r>
      <w:r w:rsidR="004A74BC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sett </w:t>
      </w:r>
      <w:r w:rsidR="00D30784">
        <w:rPr>
          <w:rFonts w:ascii="Helvetica" w:eastAsia="Times New Roman" w:hAnsi="Helvetica" w:cs="Times New Roman"/>
          <w:sz w:val="18"/>
          <w:szCs w:val="18"/>
          <w:lang w:eastAsia="nb-NO"/>
        </w:rPr>
        <w:t>er «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gjeldende retningslinjer og prosedyrer</w:t>
      </w:r>
      <w:r w:rsidR="00D30784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» i utlysningssaker. </w:t>
      </w:r>
      <w:r w:rsidR="00B51CF7">
        <w:rPr>
          <w:rFonts w:ascii="Helvetica" w:eastAsia="Times New Roman" w:hAnsi="Helvetica" w:cs="Times New Roman"/>
          <w:sz w:val="18"/>
          <w:szCs w:val="18"/>
          <w:lang w:eastAsia="nb-NO"/>
        </w:rPr>
        <w:t>H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vilke </w:t>
      </w:r>
      <w:r w:rsidR="00D30784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formelle vedtak på fakultetsnivå har </w:t>
      </w:r>
      <w:r w:rsidR="00B51CF7">
        <w:rPr>
          <w:rFonts w:ascii="Helvetica" w:eastAsia="Times New Roman" w:hAnsi="Helvetica" w:cs="Times New Roman"/>
          <w:sz w:val="18"/>
          <w:szCs w:val="18"/>
          <w:lang w:eastAsia="nb-NO"/>
        </w:rPr>
        <w:t>ledelsen</w:t>
      </w:r>
      <w:r w:rsidR="00D30784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r w:rsidR="00120C07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ved Fakultetet </w:t>
      </w:r>
      <w:r w:rsidR="00D30784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støttet seg til når </w:t>
      </w:r>
      <w:r w:rsidR="00B51CF7">
        <w:rPr>
          <w:rFonts w:ascii="Helvetica" w:eastAsia="Times New Roman" w:hAnsi="Helvetica" w:cs="Times New Roman"/>
          <w:sz w:val="18"/>
          <w:szCs w:val="18"/>
          <w:lang w:eastAsia="nb-NO"/>
        </w:rPr>
        <w:t>de har</w:t>
      </w:r>
      <w:r w:rsidR="00D30784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instruert instituttleder om hva som </w:t>
      </w:r>
      <w:r w:rsidR="002730DF">
        <w:rPr>
          <w:rFonts w:ascii="Helvetica" w:eastAsia="Times New Roman" w:hAnsi="Helvetica" w:cs="Times New Roman"/>
          <w:sz w:val="18"/>
          <w:szCs w:val="18"/>
          <w:lang w:eastAsia="nb-NO"/>
        </w:rPr>
        <w:t>va</w:t>
      </w:r>
      <w:r w:rsidR="00D30784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r </w:t>
      </w:r>
      <w:r w:rsidR="00347274">
        <w:rPr>
          <w:rFonts w:ascii="Helvetica" w:eastAsia="Times New Roman" w:hAnsi="Helvetica" w:cs="Times New Roman"/>
          <w:sz w:val="18"/>
          <w:szCs w:val="18"/>
          <w:lang w:eastAsia="nb-NO"/>
        </w:rPr>
        <w:t>«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gjeldende</w:t>
      </w:r>
      <w:r w:rsidR="00D30784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retningslin</w:t>
      </w:r>
      <w:r w:rsidR="002730DF">
        <w:rPr>
          <w:rFonts w:ascii="Helvetica" w:eastAsia="Times New Roman" w:hAnsi="Helvetica" w:cs="Times New Roman"/>
          <w:sz w:val="18"/>
          <w:szCs w:val="18"/>
          <w:lang w:eastAsia="nb-NO"/>
        </w:rPr>
        <w:t>j</w:t>
      </w:r>
      <w:r w:rsidR="00D30784">
        <w:rPr>
          <w:rFonts w:ascii="Helvetica" w:eastAsia="Times New Roman" w:hAnsi="Helvetica" w:cs="Times New Roman"/>
          <w:sz w:val="18"/>
          <w:szCs w:val="18"/>
          <w:lang w:eastAsia="nb-NO"/>
        </w:rPr>
        <w:t>er</w:t>
      </w:r>
      <w:r w:rsidR="00347274">
        <w:rPr>
          <w:rFonts w:ascii="Helvetica" w:eastAsia="Times New Roman" w:hAnsi="Helvetica" w:cs="Times New Roman"/>
          <w:sz w:val="18"/>
          <w:szCs w:val="18"/>
          <w:lang w:eastAsia="nb-NO"/>
        </w:rPr>
        <w:t>»</w:t>
      </w:r>
      <w:r w:rsidR="002730DF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i sin mail til instituttleder 07.09</w:t>
      </w:r>
      <w:r w:rsidR="00B51CF7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? Og hva er gjeldende praksis i dag? </w:t>
      </w:r>
      <w:r w:rsidR="00D30784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D</w:t>
      </w:r>
      <w:r w:rsidR="00B51CF7">
        <w:rPr>
          <w:rFonts w:ascii="Helvetica" w:eastAsia="Times New Roman" w:hAnsi="Helvetica" w:cs="Times New Roman"/>
          <w:sz w:val="18"/>
          <w:szCs w:val="18"/>
          <w:lang w:eastAsia="nb-NO"/>
        </w:rPr>
        <w:t>isse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spørsmåle</w:t>
      </w:r>
      <w:r w:rsidR="00855110">
        <w:rPr>
          <w:rFonts w:ascii="Helvetica" w:eastAsia="Times New Roman" w:hAnsi="Helvetica" w:cs="Times New Roman"/>
          <w:sz w:val="18"/>
          <w:szCs w:val="18"/>
          <w:lang w:eastAsia="nb-NO"/>
        </w:rPr>
        <w:t>ne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r w:rsidR="00D30784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må avklares 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i </w:t>
      </w:r>
      <w:r w:rsidR="00D30784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et 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formel</w:t>
      </w:r>
      <w:r w:rsidR="00D30784">
        <w:rPr>
          <w:rFonts w:ascii="Helvetica" w:eastAsia="Times New Roman" w:hAnsi="Helvetica" w:cs="Times New Roman"/>
          <w:sz w:val="18"/>
          <w:szCs w:val="18"/>
          <w:lang w:eastAsia="nb-NO"/>
        </w:rPr>
        <w:t>t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svar fra de instansene vi har klaget til</w:t>
      </w:r>
      <w:r w:rsidR="00B51CF7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. </w:t>
      </w:r>
      <w:r w:rsidR="004A74BC">
        <w:rPr>
          <w:rFonts w:ascii="Helvetica" w:eastAsia="Times New Roman" w:hAnsi="Helvetica" w:cs="Times New Roman"/>
          <w:sz w:val="18"/>
          <w:szCs w:val="18"/>
          <w:lang w:eastAsia="nb-NO"/>
        </w:rPr>
        <w:t>D</w:t>
      </w:r>
      <w:r w:rsidR="00B51CF7">
        <w:rPr>
          <w:rFonts w:ascii="Helvetica" w:eastAsia="Times New Roman" w:hAnsi="Helvetica" w:cs="Times New Roman"/>
          <w:sz w:val="18"/>
          <w:szCs w:val="18"/>
          <w:lang w:eastAsia="nb-NO"/>
        </w:rPr>
        <w:t>en formelle a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vklaringen </w:t>
      </w:r>
      <w:r w:rsidR="00D30784">
        <w:rPr>
          <w:rFonts w:ascii="Helvetica" w:eastAsia="Times New Roman" w:hAnsi="Helvetica" w:cs="Times New Roman"/>
          <w:sz w:val="18"/>
          <w:szCs w:val="18"/>
          <w:lang w:eastAsia="nb-NO"/>
        </w:rPr>
        <w:t>vi</w:t>
      </w:r>
      <w:r w:rsidR="002730DF">
        <w:rPr>
          <w:rFonts w:ascii="Helvetica" w:eastAsia="Times New Roman" w:hAnsi="Helvetica" w:cs="Times New Roman"/>
          <w:sz w:val="18"/>
          <w:szCs w:val="18"/>
          <w:lang w:eastAsia="nb-NO"/>
        </w:rPr>
        <w:t>l</w:t>
      </w:r>
      <w:r w:rsidR="00D30784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ha </w:t>
      </w:r>
      <w:r w:rsidR="0057401B">
        <w:rPr>
          <w:rFonts w:ascii="Helvetica" w:eastAsia="Times New Roman" w:hAnsi="Helvetica" w:cs="Times New Roman"/>
          <w:sz w:val="18"/>
          <w:szCs w:val="18"/>
          <w:lang w:eastAsia="nb-NO"/>
        </w:rPr>
        <w:t>avgjørende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betydning for </w:t>
      </w:r>
      <w:r w:rsidR="00D30784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alle 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vitenskapelig ansatte </w:t>
      </w:r>
      <w:r w:rsidR="00D30784">
        <w:rPr>
          <w:rFonts w:ascii="Helvetica" w:eastAsia="Times New Roman" w:hAnsi="Helvetica" w:cs="Times New Roman"/>
          <w:sz w:val="18"/>
          <w:szCs w:val="18"/>
          <w:lang w:eastAsia="nb-NO"/>
        </w:rPr>
        <w:t>ved fakultetet</w:t>
      </w:r>
      <w:r w:rsidR="0057401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, </w:t>
      </w:r>
      <w:r w:rsidR="00D30784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og 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ikke bare </w:t>
      </w:r>
      <w:r w:rsidR="00D30784">
        <w:rPr>
          <w:rFonts w:ascii="Helvetica" w:eastAsia="Times New Roman" w:hAnsi="Helvetica" w:cs="Times New Roman"/>
          <w:sz w:val="18"/>
          <w:szCs w:val="18"/>
          <w:lang w:eastAsia="nb-NO"/>
        </w:rPr>
        <w:t>for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vårt fagmiljø</w:t>
      </w:r>
      <w:r w:rsidR="00D30784">
        <w:rPr>
          <w:rFonts w:ascii="Helvetica" w:eastAsia="Times New Roman" w:hAnsi="Helvetica" w:cs="Times New Roman"/>
          <w:sz w:val="18"/>
          <w:szCs w:val="18"/>
          <w:lang w:eastAsia="nb-NO"/>
        </w:rPr>
        <w:t>.</w:t>
      </w:r>
    </w:p>
    <w:p w14:paraId="2FC1FF25" w14:textId="77777777" w:rsidR="00C616CB" w:rsidRPr="00C616CB" w:rsidRDefault="00C616CB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</w:p>
    <w:p w14:paraId="4065EC7B" w14:textId="16AE361B" w:rsidR="00C616CB" w:rsidRPr="00C616CB" w:rsidRDefault="00B51CF7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  <w:r>
        <w:rPr>
          <w:rFonts w:ascii="Helvetica" w:eastAsia="Times New Roman" w:hAnsi="Helvetica" w:cs="Times New Roman"/>
          <w:sz w:val="18"/>
          <w:szCs w:val="18"/>
          <w:lang w:eastAsia="nb-NO"/>
        </w:rPr>
        <w:t>Gitt at vi ikke har</w:t>
      </w:r>
      <w:r w:rsidR="00D30784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mottatt svar på vår</w:t>
      </w:r>
      <w:r w:rsidR="00D30784"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r w:rsidR="00C616CB"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formelle klag</w:t>
      </w:r>
      <w:r w:rsidR="00D30784">
        <w:rPr>
          <w:rFonts w:ascii="Helvetica" w:eastAsia="Times New Roman" w:hAnsi="Helvetica" w:cs="Times New Roman"/>
          <w:sz w:val="18"/>
          <w:szCs w:val="18"/>
          <w:lang w:eastAsia="nb-NO"/>
        </w:rPr>
        <w:t>e</w:t>
      </w:r>
      <w:r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og </w:t>
      </w:r>
      <w:r>
        <w:rPr>
          <w:rFonts w:ascii="Helvetica" w:eastAsia="Times New Roman" w:hAnsi="Helvetica" w:cs="Times New Roman"/>
          <w:sz w:val="18"/>
          <w:szCs w:val="18"/>
          <w:lang w:eastAsia="nb-NO"/>
        </w:rPr>
        <w:t>gitt at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r>
        <w:rPr>
          <w:rFonts w:ascii="Helvetica" w:eastAsia="Times New Roman" w:hAnsi="Helvetica" w:cs="Times New Roman"/>
          <w:sz w:val="18"/>
          <w:szCs w:val="18"/>
          <w:lang w:eastAsia="nb-NO"/>
        </w:rPr>
        <w:t>det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fremdeles er </w:t>
      </w:r>
      <w:r>
        <w:rPr>
          <w:rFonts w:ascii="Helvetica" w:eastAsia="Times New Roman" w:hAnsi="Helvetica" w:cs="Times New Roman"/>
          <w:sz w:val="18"/>
          <w:szCs w:val="18"/>
          <w:lang w:eastAsia="nb-NO"/>
        </w:rPr>
        <w:t>uklart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r>
        <w:rPr>
          <w:rFonts w:ascii="Helvetica" w:eastAsia="Times New Roman" w:hAnsi="Helvetica" w:cs="Times New Roman"/>
          <w:sz w:val="18"/>
          <w:szCs w:val="18"/>
          <w:lang w:eastAsia="nb-NO"/>
        </w:rPr>
        <w:t>hvilke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“gjeldende retningslinjer”</w:t>
      </w:r>
      <w:r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instit</w:t>
      </w:r>
      <w:r w:rsidR="002730DF">
        <w:rPr>
          <w:rFonts w:ascii="Helvetica" w:eastAsia="Times New Roman" w:hAnsi="Helvetica" w:cs="Times New Roman"/>
          <w:sz w:val="18"/>
          <w:szCs w:val="18"/>
          <w:lang w:eastAsia="nb-NO"/>
        </w:rPr>
        <w:t>utt</w:t>
      </w:r>
      <w:r>
        <w:rPr>
          <w:rFonts w:ascii="Helvetica" w:eastAsia="Times New Roman" w:hAnsi="Helvetica" w:cs="Times New Roman"/>
          <w:sz w:val="18"/>
          <w:szCs w:val="18"/>
          <w:lang w:eastAsia="nb-NO"/>
        </w:rPr>
        <w:t>ledelsen og Fakultet opererer med</w:t>
      </w:r>
      <w:r w:rsidR="002730DF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i dag</w:t>
      </w:r>
      <w:r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, </w:t>
      </w:r>
      <w:r w:rsidR="00F0326F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mener vi det både er prematurt og </w:t>
      </w:r>
      <w:r w:rsidR="00C616CB"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upassende a</w:t>
      </w:r>
      <w:r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t </w:t>
      </w:r>
      <w:r w:rsidR="00C616CB"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instituttleder og fagkoordinator nå på ny kaller inn de fast ansatte</w:t>
      </w:r>
      <w:r w:rsidR="00F0326F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r w:rsidR="00C616CB"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til et møte som skal diskutere </w:t>
      </w:r>
      <w:proofErr w:type="spellStart"/>
      <w:r w:rsidR="00C616CB"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stilllingssakskomplekset</w:t>
      </w:r>
      <w:proofErr w:type="spellEnd"/>
      <w:r w:rsidR="00D30784">
        <w:rPr>
          <w:rFonts w:ascii="Helvetica" w:eastAsia="Times New Roman" w:hAnsi="Helvetica" w:cs="Times New Roman"/>
          <w:sz w:val="18"/>
          <w:szCs w:val="18"/>
          <w:lang w:eastAsia="nb-NO"/>
        </w:rPr>
        <w:t>,</w:t>
      </w:r>
      <w:r w:rsidR="00C616CB"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</w:p>
    <w:p w14:paraId="212E13CF" w14:textId="77777777" w:rsidR="00C616CB" w:rsidRPr="00C616CB" w:rsidRDefault="00C616CB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</w:p>
    <w:p w14:paraId="7FBABFF7" w14:textId="32C74EC3" w:rsidR="00C616CB" w:rsidRPr="00C616CB" w:rsidRDefault="00C616CB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Vi henleder også oppmerksomheten på at én av </w:t>
      </w:r>
      <w:r w:rsidR="00B51CF7">
        <w:rPr>
          <w:rFonts w:ascii="Helvetica" w:eastAsia="Times New Roman" w:hAnsi="Helvetica" w:cs="Times New Roman"/>
          <w:sz w:val="18"/>
          <w:szCs w:val="18"/>
          <w:lang w:eastAsia="nb-NO"/>
        </w:rPr>
        <w:t>de</w:t>
      </w:r>
      <w:r w:rsidR="00B51CF7"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fast vitenskapelige </w:t>
      </w:r>
      <w:r w:rsidR="00C04F88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ansatte </w:t>
      </w:r>
      <w:r w:rsidR="00F0326F">
        <w:rPr>
          <w:rFonts w:ascii="Helvetica" w:eastAsia="Times New Roman" w:hAnsi="Helvetica" w:cs="Times New Roman"/>
          <w:sz w:val="18"/>
          <w:szCs w:val="18"/>
          <w:lang w:eastAsia="nb-NO"/>
        </w:rPr>
        <w:t>på faget</w:t>
      </w:r>
      <w:r w:rsidR="00347274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på samme tid innehar vervet som prodekan ved H</w:t>
      </w:r>
      <w:r w:rsidR="00347274">
        <w:rPr>
          <w:rFonts w:ascii="Helvetica" w:eastAsia="Times New Roman" w:hAnsi="Helvetica" w:cs="Times New Roman"/>
          <w:sz w:val="18"/>
          <w:szCs w:val="18"/>
          <w:lang w:eastAsia="nb-NO"/>
        </w:rPr>
        <w:t>F. E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tter at vår formelle klage ble avsendt</w:t>
      </w:r>
      <w:r w:rsidR="00347274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, </w:t>
      </w:r>
      <w:r w:rsidR="002633D6">
        <w:rPr>
          <w:rFonts w:ascii="Helvetica" w:eastAsia="Times New Roman" w:hAnsi="Helvetica" w:cs="Times New Roman"/>
          <w:sz w:val="18"/>
          <w:szCs w:val="18"/>
          <w:lang w:eastAsia="nb-NO"/>
        </w:rPr>
        <w:t>spør vi om</w:t>
      </w:r>
      <w:r w:rsidR="00347274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det </w:t>
      </w:r>
      <w:r w:rsidR="00A310D3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har 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oppstå</w:t>
      </w:r>
      <w:r w:rsidR="0057401B">
        <w:rPr>
          <w:rFonts w:ascii="Helvetica" w:eastAsia="Times New Roman" w:hAnsi="Helvetica" w:cs="Times New Roman"/>
          <w:sz w:val="18"/>
          <w:szCs w:val="18"/>
          <w:lang w:eastAsia="nb-NO"/>
        </w:rPr>
        <w:t>tt</w:t>
      </w:r>
      <w:r w:rsidR="00A310D3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et </w:t>
      </w:r>
      <w:r w:rsidR="00347274">
        <w:rPr>
          <w:rFonts w:ascii="Helvetica" w:eastAsia="Times New Roman" w:hAnsi="Helvetica" w:cs="Times New Roman"/>
          <w:sz w:val="18"/>
          <w:szCs w:val="18"/>
          <w:lang w:eastAsia="nb-NO"/>
        </w:rPr>
        <w:t>tilfelle</w:t>
      </w:r>
      <w:r w:rsidR="00347274"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r w:rsidR="00347274">
        <w:rPr>
          <w:rFonts w:ascii="Helvetica" w:eastAsia="Times New Roman" w:hAnsi="Helvetica" w:cs="Times New Roman"/>
          <w:sz w:val="18"/>
          <w:szCs w:val="18"/>
          <w:lang w:eastAsia="nb-NO"/>
        </w:rPr>
        <w:t>av</w:t>
      </w:r>
      <w:r w:rsidR="00347274"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inhabilitet</w:t>
      </w:r>
      <w:r w:rsidR="00B51CF7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r w:rsidR="0057401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når det gjelder </w:t>
      </w:r>
      <w:r w:rsidR="00B51CF7">
        <w:rPr>
          <w:rFonts w:ascii="Helvetica" w:eastAsia="Times New Roman" w:hAnsi="Helvetica" w:cs="Times New Roman"/>
          <w:sz w:val="18"/>
          <w:szCs w:val="18"/>
          <w:lang w:eastAsia="nb-NO"/>
        </w:rPr>
        <w:t>hennes medvirk</w:t>
      </w:r>
      <w:r w:rsidR="004A74BC">
        <w:rPr>
          <w:rFonts w:ascii="Helvetica" w:eastAsia="Times New Roman" w:hAnsi="Helvetica" w:cs="Times New Roman"/>
          <w:sz w:val="18"/>
          <w:szCs w:val="18"/>
          <w:lang w:eastAsia="nb-NO"/>
        </w:rPr>
        <w:t>n</w:t>
      </w:r>
      <w:r w:rsidR="00B51CF7">
        <w:rPr>
          <w:rFonts w:ascii="Helvetica" w:eastAsia="Times New Roman" w:hAnsi="Helvetica" w:cs="Times New Roman"/>
          <w:sz w:val="18"/>
          <w:szCs w:val="18"/>
          <w:lang w:eastAsia="nb-NO"/>
        </w:rPr>
        <w:t>ing i saken</w:t>
      </w:r>
      <w:r w:rsidR="00F0326F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. </w:t>
      </w:r>
      <w:r w:rsidR="00CB1D60">
        <w:rPr>
          <w:rFonts w:ascii="Helvetica" w:eastAsia="Times New Roman" w:hAnsi="Helvetica" w:cs="Times New Roman"/>
          <w:sz w:val="18"/>
          <w:szCs w:val="18"/>
          <w:lang w:eastAsia="nb-NO"/>
        </w:rPr>
        <w:t>Prodekanus</w:t>
      </w:r>
      <w:r w:rsidR="00120C07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har</w:t>
      </w:r>
      <w:r w:rsidR="00F0326F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r w:rsidR="00120C07">
        <w:rPr>
          <w:rFonts w:ascii="Helvetica" w:eastAsia="Times New Roman" w:hAnsi="Helvetica" w:cs="Times New Roman"/>
          <w:sz w:val="18"/>
          <w:szCs w:val="18"/>
          <w:lang w:eastAsia="nb-NO"/>
        </w:rPr>
        <w:t>allerede</w:t>
      </w:r>
      <w:r w:rsidR="00F0326F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r w:rsidR="00073148">
        <w:rPr>
          <w:rFonts w:ascii="Helvetica" w:eastAsia="Times New Roman" w:hAnsi="Helvetica" w:cs="Times New Roman"/>
          <w:sz w:val="18"/>
          <w:szCs w:val="18"/>
          <w:lang w:eastAsia="nb-NO"/>
        </w:rPr>
        <w:t>deltatt</w:t>
      </w:r>
      <w:r w:rsidR="00F0326F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i diskusjonen</w:t>
      </w:r>
      <w:r w:rsidR="00120C07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av utlysningsteksten</w:t>
      </w:r>
      <w:r w:rsidR="00F0326F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r w:rsidR="00120C07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på fagnivå </w:t>
      </w:r>
      <w:r w:rsidR="00F0326F">
        <w:rPr>
          <w:rFonts w:ascii="Helvetica" w:eastAsia="Times New Roman" w:hAnsi="Helvetica" w:cs="Times New Roman"/>
          <w:sz w:val="18"/>
          <w:szCs w:val="18"/>
          <w:lang w:eastAsia="nb-NO"/>
        </w:rPr>
        <w:t>i stabsmøte av 7/9</w:t>
      </w:r>
      <w:r w:rsidR="00073148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, </w:t>
      </w:r>
      <w:r w:rsidR="00F0326F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og </w:t>
      </w:r>
      <w:r w:rsidR="00120C07">
        <w:rPr>
          <w:rFonts w:ascii="Helvetica" w:eastAsia="Times New Roman" w:hAnsi="Helvetica" w:cs="Times New Roman"/>
          <w:sz w:val="18"/>
          <w:szCs w:val="18"/>
          <w:lang w:eastAsia="nb-NO"/>
        </w:rPr>
        <w:t>skal</w:t>
      </w:r>
      <w:r w:rsidR="00F0326F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ifølge innkallingen </w:t>
      </w:r>
      <w:r w:rsidR="00A310D3">
        <w:rPr>
          <w:rFonts w:ascii="Helvetica" w:eastAsia="Times New Roman" w:hAnsi="Helvetica" w:cs="Times New Roman"/>
          <w:sz w:val="18"/>
          <w:szCs w:val="18"/>
          <w:lang w:eastAsia="nb-NO"/>
        </w:rPr>
        <w:t>fort</w:t>
      </w:r>
      <w:r w:rsidR="00347274">
        <w:rPr>
          <w:rFonts w:ascii="Helvetica" w:eastAsia="Times New Roman" w:hAnsi="Helvetica" w:cs="Times New Roman"/>
          <w:sz w:val="18"/>
          <w:szCs w:val="18"/>
          <w:lang w:eastAsia="nb-NO"/>
        </w:rPr>
        <w:t>s</w:t>
      </w:r>
      <w:r w:rsidR="00A310D3">
        <w:rPr>
          <w:rFonts w:ascii="Helvetica" w:eastAsia="Times New Roman" w:hAnsi="Helvetica" w:cs="Times New Roman"/>
          <w:sz w:val="18"/>
          <w:szCs w:val="18"/>
          <w:lang w:eastAsia="nb-NO"/>
        </w:rPr>
        <w:t>att</w:t>
      </w:r>
      <w:r w:rsidR="00F0326F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være </w:t>
      </w:r>
      <w:r w:rsidR="002633D6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med </w:t>
      </w:r>
      <w:r w:rsidR="00F0326F">
        <w:rPr>
          <w:rFonts w:ascii="Helvetica" w:eastAsia="Times New Roman" w:hAnsi="Helvetica" w:cs="Times New Roman"/>
          <w:sz w:val="18"/>
          <w:szCs w:val="18"/>
          <w:lang w:eastAsia="nb-NO"/>
        </w:rPr>
        <w:t>på</w:t>
      </w:r>
      <w:r w:rsidR="002633D6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r w:rsidR="00F0326F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utformingen av </w:t>
      </w:r>
      <w:r w:rsidR="00120C07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den </w:t>
      </w:r>
      <w:r w:rsidR="00F0326F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på </w:t>
      </w:r>
      <w:r w:rsidR="00CB1D60">
        <w:rPr>
          <w:rFonts w:ascii="Helvetica" w:eastAsia="Times New Roman" w:hAnsi="Helvetica" w:cs="Times New Roman"/>
          <w:sz w:val="18"/>
          <w:szCs w:val="18"/>
          <w:lang w:eastAsia="nb-NO"/>
        </w:rPr>
        <w:t>stabsmøtet</w:t>
      </w:r>
      <w:r w:rsidR="00F0326F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21/9</w:t>
      </w:r>
      <w:r w:rsidR="00120C07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. </w:t>
      </w:r>
      <w:r w:rsidR="00120C07">
        <w:rPr>
          <w:rFonts w:ascii="Helvetica" w:eastAsia="Times New Roman" w:hAnsi="Helvetica" w:cs="Times New Roman"/>
          <w:sz w:val="18"/>
          <w:szCs w:val="18"/>
          <w:lang w:eastAsia="nb-NO"/>
        </w:rPr>
        <w:t>Det synes åpenbart at prodekanus</w:t>
      </w:r>
      <w:r w:rsidR="00120C07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r w:rsidR="00F0326F" w:rsidRPr="005C3AD5">
        <w:rPr>
          <w:rFonts w:ascii="Helvetica" w:eastAsia="Times New Roman" w:hAnsi="Helvetica" w:cs="Times New Roman"/>
          <w:i/>
          <w:iCs/>
          <w:sz w:val="18"/>
          <w:szCs w:val="18"/>
          <w:lang w:eastAsia="nb-NO"/>
        </w:rPr>
        <w:t>ikke</w:t>
      </w:r>
      <w:r w:rsidR="00F0326F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r w:rsidR="002730DF">
        <w:rPr>
          <w:rFonts w:ascii="Helvetica" w:eastAsia="Times New Roman" w:hAnsi="Helvetica" w:cs="Times New Roman"/>
          <w:sz w:val="18"/>
          <w:szCs w:val="18"/>
          <w:lang w:eastAsia="nb-NO"/>
        </w:rPr>
        <w:t>samtidig</w:t>
      </w:r>
      <w:r w:rsidR="002730DF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r w:rsidR="00F0326F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kan være med i dekanatets </w:t>
      </w:r>
      <w:r w:rsidR="00A310D3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videre </w:t>
      </w:r>
      <w:r w:rsidR="00F0326F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saksbehandling, som </w:t>
      </w:r>
      <w:r w:rsidR="00347274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normalt </w:t>
      </w:r>
      <w:r w:rsidR="00F0326F">
        <w:rPr>
          <w:rFonts w:ascii="Helvetica" w:eastAsia="Times New Roman" w:hAnsi="Helvetica" w:cs="Times New Roman"/>
          <w:sz w:val="18"/>
          <w:szCs w:val="18"/>
          <w:lang w:eastAsia="nb-NO"/>
        </w:rPr>
        <w:t>innebærer godkjenning av utlysningsteksten og iverksetting av utlysningen.</w:t>
      </w:r>
      <w:r w:rsidR="00CB1D60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Hennes </w:t>
      </w:r>
      <w:r w:rsidR="00073148">
        <w:rPr>
          <w:rFonts w:ascii="Helvetica" w:eastAsia="Times New Roman" w:hAnsi="Helvetica" w:cs="Times New Roman"/>
          <w:sz w:val="18"/>
          <w:szCs w:val="18"/>
          <w:lang w:eastAsia="nb-NO"/>
        </w:rPr>
        <w:t>medvirkning i utformingen av Fakultetets instruks</w:t>
      </w:r>
      <w:r w:rsidR="002730DF">
        <w:rPr>
          <w:rFonts w:ascii="Helvetica" w:eastAsia="Times New Roman" w:hAnsi="Helvetica" w:cs="Times New Roman"/>
          <w:sz w:val="18"/>
          <w:szCs w:val="18"/>
          <w:lang w:eastAsia="nb-NO"/>
        </w:rPr>
        <w:t>, formulert i mail av 7/9 til oss fra</w:t>
      </w:r>
      <w:r w:rsidR="00073148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instituttleder om «praksis i utlysningssaker»</w:t>
      </w:r>
      <w:r w:rsidR="002730DF">
        <w:rPr>
          <w:rFonts w:ascii="Helvetica" w:eastAsia="Times New Roman" w:hAnsi="Helvetica" w:cs="Times New Roman"/>
          <w:sz w:val="18"/>
          <w:szCs w:val="18"/>
          <w:lang w:eastAsia="nb-NO"/>
        </w:rPr>
        <w:t>,</w:t>
      </w:r>
      <w:r w:rsidR="00073148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stiller også spørsmål om hvorvidt hun allerede </w:t>
      </w:r>
      <w:r w:rsidR="002633D6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har </w:t>
      </w:r>
      <w:r w:rsidR="00073148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brutt god organisasjonspraksis når hun har vært med i diskusjonen om utlysningsteksten på fagnivå. </w:t>
      </w:r>
      <w:r w:rsidR="002633D6">
        <w:rPr>
          <w:rFonts w:ascii="Helvetica" w:eastAsia="Times New Roman" w:hAnsi="Helvetica" w:cs="Times New Roman"/>
          <w:sz w:val="18"/>
          <w:szCs w:val="18"/>
          <w:lang w:eastAsia="nb-NO"/>
        </w:rPr>
        <w:t>Vi ber om en avklaring av dette.</w:t>
      </w:r>
    </w:p>
    <w:p w14:paraId="3A6369C8" w14:textId="77777777" w:rsidR="00C616CB" w:rsidRPr="00C616CB" w:rsidRDefault="00C616CB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</w:p>
    <w:p w14:paraId="12DDEBA9" w14:textId="39DC36B0" w:rsidR="00C616CB" w:rsidRDefault="00F0326F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  <w:r>
        <w:rPr>
          <w:rFonts w:ascii="Helvetica" w:eastAsia="Times New Roman" w:hAnsi="Helvetica" w:cs="Times New Roman"/>
          <w:sz w:val="18"/>
          <w:szCs w:val="18"/>
          <w:lang w:eastAsia="nb-NO"/>
        </w:rPr>
        <w:t>På</w:t>
      </w:r>
      <w:r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r w:rsidR="00C616CB"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bakgrunn </w:t>
      </w:r>
      <w:r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av disse </w:t>
      </w:r>
      <w:r w:rsidR="0000713F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uavklarte </w:t>
      </w:r>
      <w:r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forholdene </w:t>
      </w:r>
      <w:r w:rsidR="00C616CB"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insisterer vi på at møtet om stillingssakskomplekset 21/9</w:t>
      </w:r>
      <w:r>
        <w:rPr>
          <w:rFonts w:ascii="Helvetica" w:eastAsia="Times New Roman" w:hAnsi="Helvetica" w:cs="Times New Roman"/>
          <w:sz w:val="18"/>
          <w:szCs w:val="18"/>
          <w:lang w:eastAsia="nb-NO"/>
        </w:rPr>
        <w:t>,</w:t>
      </w:r>
      <w:r w:rsidR="00C616CB"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som instituttleder og fagkoordinator på fredag ettermiddag </w:t>
      </w:r>
      <w:r w:rsidR="00B51CF7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innkalte </w:t>
      </w:r>
      <w:r w:rsidR="00C616CB"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til, avlyses og utsettes inntil </w:t>
      </w:r>
      <w:r w:rsidR="00347274">
        <w:rPr>
          <w:rFonts w:ascii="Helvetica" w:eastAsia="Times New Roman" w:hAnsi="Helvetica" w:cs="Times New Roman"/>
          <w:sz w:val="18"/>
          <w:szCs w:val="18"/>
          <w:lang w:eastAsia="nb-NO"/>
        </w:rPr>
        <w:t>vi mottar</w:t>
      </w:r>
      <w:r w:rsidR="00347274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en skriftlig begrunnelse fra de instanser</w:t>
      </w:r>
      <w:r w:rsidR="002633D6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vi sendte vår klage til</w:t>
      </w:r>
      <w:r w:rsidR="0057401B">
        <w:rPr>
          <w:rFonts w:ascii="Helvetica" w:eastAsia="Times New Roman" w:hAnsi="Helvetica" w:cs="Times New Roman"/>
          <w:sz w:val="18"/>
          <w:szCs w:val="18"/>
          <w:lang w:eastAsia="nb-NO"/>
        </w:rPr>
        <w:t>. I svaret bør Fakultetet redegjøre for h</w:t>
      </w:r>
      <w:r w:rsidR="004A74BC">
        <w:rPr>
          <w:rFonts w:ascii="Helvetica" w:eastAsia="Times New Roman" w:hAnsi="Helvetica" w:cs="Times New Roman"/>
          <w:sz w:val="18"/>
          <w:szCs w:val="18"/>
          <w:lang w:eastAsia="nb-NO"/>
        </w:rPr>
        <w:t>va som utgjør «feilen» i dekanatets hån</w:t>
      </w:r>
      <w:r w:rsidR="0057401B">
        <w:rPr>
          <w:rFonts w:ascii="Helvetica" w:eastAsia="Times New Roman" w:hAnsi="Helvetica" w:cs="Times New Roman"/>
          <w:sz w:val="18"/>
          <w:szCs w:val="18"/>
          <w:lang w:eastAsia="nb-NO"/>
        </w:rPr>
        <w:t>d</w:t>
      </w:r>
      <w:r w:rsidR="004A74BC">
        <w:rPr>
          <w:rFonts w:ascii="Helvetica" w:eastAsia="Times New Roman" w:hAnsi="Helvetica" w:cs="Times New Roman"/>
          <w:sz w:val="18"/>
          <w:szCs w:val="18"/>
          <w:lang w:eastAsia="nb-NO"/>
        </w:rPr>
        <w:t>tering av</w:t>
      </w:r>
      <w:r w:rsidR="0057401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r w:rsidR="004A74BC">
        <w:rPr>
          <w:rFonts w:ascii="Helvetica" w:eastAsia="Times New Roman" w:hAnsi="Helvetica" w:cs="Times New Roman"/>
          <w:sz w:val="18"/>
          <w:szCs w:val="18"/>
          <w:lang w:eastAsia="nb-NO"/>
        </w:rPr>
        <w:t>sake</w:t>
      </w:r>
      <w:r w:rsidR="0057401B">
        <w:rPr>
          <w:rFonts w:ascii="Helvetica" w:eastAsia="Times New Roman" w:hAnsi="Helvetica" w:cs="Times New Roman"/>
          <w:sz w:val="18"/>
          <w:szCs w:val="18"/>
          <w:lang w:eastAsia="nb-NO"/>
        </w:rPr>
        <w:t>n</w:t>
      </w:r>
      <w:r w:rsidR="00073148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så langt</w:t>
      </w:r>
      <w:r w:rsidR="0057401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, </w:t>
      </w:r>
      <w:r w:rsidR="00073148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samt redegjøre om </w:t>
      </w:r>
      <w:r w:rsidR="0057401B">
        <w:rPr>
          <w:rFonts w:ascii="Helvetica" w:eastAsia="Times New Roman" w:hAnsi="Helvetica" w:cs="Times New Roman"/>
          <w:sz w:val="18"/>
          <w:szCs w:val="18"/>
          <w:lang w:eastAsia="nb-NO"/>
        </w:rPr>
        <w:t>på hvilket grunnlag de begrunnet den</w:t>
      </w:r>
      <w:r w:rsidR="00073148">
        <w:rPr>
          <w:rFonts w:ascii="Helvetica" w:eastAsia="Times New Roman" w:hAnsi="Helvetica" w:cs="Times New Roman"/>
          <w:sz w:val="18"/>
          <w:szCs w:val="18"/>
          <w:lang w:eastAsia="nb-NO"/>
        </w:rPr>
        <w:t>ne instruksen. Og ikke minst</w:t>
      </w:r>
      <w:r w:rsidR="0057401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</w:t>
      </w:r>
      <w:r w:rsidR="00073148">
        <w:rPr>
          <w:rFonts w:ascii="Helvetica" w:eastAsia="Times New Roman" w:hAnsi="Helvetica" w:cs="Times New Roman"/>
          <w:sz w:val="18"/>
          <w:szCs w:val="18"/>
          <w:lang w:eastAsia="nb-NO"/>
        </w:rPr>
        <w:t>må Fakultetet avklare</w:t>
      </w:r>
      <w:r w:rsidR="00347274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hva </w:t>
      </w:r>
      <w:r w:rsidR="0046722E">
        <w:rPr>
          <w:rFonts w:ascii="Helvetica" w:eastAsia="Times New Roman" w:hAnsi="Helvetica" w:cs="Times New Roman"/>
          <w:sz w:val="18"/>
          <w:szCs w:val="18"/>
          <w:lang w:eastAsia="nb-NO"/>
        </w:rPr>
        <w:t>s</w:t>
      </w:r>
      <w:r w:rsidR="00347274">
        <w:rPr>
          <w:rFonts w:ascii="Helvetica" w:eastAsia="Times New Roman" w:hAnsi="Helvetica" w:cs="Times New Roman"/>
          <w:sz w:val="18"/>
          <w:szCs w:val="18"/>
          <w:lang w:eastAsia="nb-NO"/>
        </w:rPr>
        <w:t>om nå er «gjeldende retningslinjer» i utlysningssaker</w:t>
      </w:r>
      <w:r w:rsidR="0057401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ved Fakultetet</w:t>
      </w:r>
      <w:r w:rsidR="00347274">
        <w:rPr>
          <w:rFonts w:ascii="Helvetica" w:eastAsia="Times New Roman" w:hAnsi="Helvetica" w:cs="Times New Roman"/>
          <w:sz w:val="18"/>
          <w:szCs w:val="18"/>
          <w:lang w:eastAsia="nb-NO"/>
        </w:rPr>
        <w:t>.</w:t>
      </w:r>
    </w:p>
    <w:p w14:paraId="765D1B5D" w14:textId="6CEFB1CC" w:rsidR="001D0A33" w:rsidRDefault="001D0A33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</w:p>
    <w:p w14:paraId="192047DE" w14:textId="3682F44C" w:rsidR="00C616CB" w:rsidRPr="00C616CB" w:rsidRDefault="00F0326F" w:rsidP="00A310D3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  <w:r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Vi mener videre at </w:t>
      </w:r>
      <w:r w:rsidR="00C04F88">
        <w:rPr>
          <w:rFonts w:ascii="Helvetica" w:eastAsia="Times New Roman" w:hAnsi="Helvetica" w:cs="Times New Roman"/>
          <w:sz w:val="18"/>
          <w:szCs w:val="18"/>
          <w:lang w:eastAsia="nb-NO"/>
        </w:rPr>
        <w:t>Fakultetet/</w:t>
      </w:r>
      <w:r w:rsidR="00A310D3">
        <w:rPr>
          <w:rFonts w:ascii="Helvetica" w:eastAsia="Times New Roman" w:hAnsi="Helvetica" w:cs="Times New Roman"/>
          <w:sz w:val="18"/>
          <w:szCs w:val="18"/>
          <w:lang w:eastAsia="nb-NO"/>
        </w:rPr>
        <w:t>instituttleder skylder oss en offentlig og</w:t>
      </w:r>
      <w:r w:rsidR="001D0A33"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uforbeholden unnskyldning</w:t>
      </w:r>
      <w:r w:rsidR="00A310D3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for sin rolle i behandlingen av saken, som </w:t>
      </w:r>
      <w:r w:rsidR="0046722E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ikke bare </w:t>
      </w:r>
      <w:r w:rsidR="00A310D3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har medført stort ubehag for oss tre, men som også har forårsaket unødig </w:t>
      </w:r>
      <w:r w:rsidR="00120C07">
        <w:rPr>
          <w:rFonts w:ascii="Helvetica" w:eastAsia="Times New Roman" w:hAnsi="Helvetica" w:cs="Times New Roman"/>
          <w:sz w:val="18"/>
          <w:szCs w:val="18"/>
          <w:lang w:eastAsia="nb-NO"/>
        </w:rPr>
        <w:t>splid og uro</w:t>
      </w:r>
      <w:r w:rsidR="00A310D3">
        <w:rPr>
          <w:rFonts w:ascii="Helvetica" w:eastAsia="Times New Roman" w:hAnsi="Helvetica" w:cs="Times New Roman"/>
          <w:sz w:val="18"/>
          <w:szCs w:val="18"/>
          <w:lang w:eastAsia="nb-NO"/>
        </w:rPr>
        <w:t xml:space="preserve"> i vårt eget </w:t>
      </w:r>
      <w:r w:rsidR="00C616CB" w:rsidRPr="00C616CB">
        <w:rPr>
          <w:rFonts w:ascii="Helvetica" w:eastAsia="Times New Roman" w:hAnsi="Helvetica" w:cs="Times New Roman"/>
          <w:sz w:val="18"/>
          <w:szCs w:val="18"/>
          <w:lang w:eastAsia="nb-NO"/>
        </w:rPr>
        <w:t>arbeidsmiljø.</w:t>
      </w:r>
    </w:p>
    <w:p w14:paraId="0671C90C" w14:textId="4C229AB9" w:rsidR="00C616CB" w:rsidRDefault="00C616CB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</w:p>
    <w:p w14:paraId="48D95D83" w14:textId="06788D3D" w:rsidR="007027E7" w:rsidRDefault="007027E7" w:rsidP="00C616CB">
      <w:pPr>
        <w:rPr>
          <w:rFonts w:ascii="Helvetica" w:eastAsia="Times New Roman" w:hAnsi="Helvetica" w:cs="Times New Roman"/>
          <w:sz w:val="18"/>
          <w:szCs w:val="18"/>
          <w:lang w:eastAsia="nb-NO"/>
        </w:rPr>
      </w:pPr>
    </w:p>
    <w:sectPr w:rsidR="007027E7" w:rsidSect="009E63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CB"/>
    <w:rsid w:val="00004DE3"/>
    <w:rsid w:val="0000713F"/>
    <w:rsid w:val="00073148"/>
    <w:rsid w:val="000961E9"/>
    <w:rsid w:val="000E4D1C"/>
    <w:rsid w:val="00120C07"/>
    <w:rsid w:val="001D0A33"/>
    <w:rsid w:val="001E7619"/>
    <w:rsid w:val="002633D6"/>
    <w:rsid w:val="002730DF"/>
    <w:rsid w:val="00314E51"/>
    <w:rsid w:val="00347274"/>
    <w:rsid w:val="003D48AC"/>
    <w:rsid w:val="0046722E"/>
    <w:rsid w:val="004A74BC"/>
    <w:rsid w:val="004F74F1"/>
    <w:rsid w:val="00525DA4"/>
    <w:rsid w:val="0057401B"/>
    <w:rsid w:val="005C3AD5"/>
    <w:rsid w:val="007027E7"/>
    <w:rsid w:val="00783220"/>
    <w:rsid w:val="007E31F1"/>
    <w:rsid w:val="007F75CE"/>
    <w:rsid w:val="00855110"/>
    <w:rsid w:val="009B2CBB"/>
    <w:rsid w:val="009E6311"/>
    <w:rsid w:val="00A310D3"/>
    <w:rsid w:val="00B51CF7"/>
    <w:rsid w:val="00B60472"/>
    <w:rsid w:val="00C04F88"/>
    <w:rsid w:val="00C616CB"/>
    <w:rsid w:val="00CB1D60"/>
    <w:rsid w:val="00D30784"/>
    <w:rsid w:val="00DE2A6E"/>
    <w:rsid w:val="00EF7940"/>
    <w:rsid w:val="00F0326F"/>
    <w:rsid w:val="00F05AC2"/>
    <w:rsid w:val="00F9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2495C9"/>
  <w15:chartTrackingRefBased/>
  <w15:docId w15:val="{5606EA58-BCC6-1046-A61A-2393E63E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616CB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616CB"/>
    <w:rPr>
      <w:rFonts w:ascii="Times New Roman" w:hAnsi="Times New Roman" w:cs="Times New Roman"/>
      <w:sz w:val="18"/>
      <w:szCs w:val="18"/>
    </w:rPr>
  </w:style>
  <w:style w:type="paragraph" w:styleId="Revisjon">
    <w:name w:val="Revision"/>
    <w:hidden/>
    <w:uiPriority w:val="99"/>
    <w:semiHidden/>
    <w:rsid w:val="003D4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5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4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4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38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70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84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64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38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89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23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69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17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93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5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19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28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24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735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Mortensen</dc:creator>
  <cp:keywords/>
  <dc:description/>
  <cp:lastModifiedBy>Ellen Mortensen</cp:lastModifiedBy>
  <cp:revision>5</cp:revision>
  <dcterms:created xsi:type="dcterms:W3CDTF">2020-09-20T10:55:00Z</dcterms:created>
  <dcterms:modified xsi:type="dcterms:W3CDTF">2020-09-20T11:14:00Z</dcterms:modified>
</cp:coreProperties>
</file>