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6832" w:rsidRDefault="00F96832" w:rsidP="00F96832">
      <w:pPr>
        <w:pStyle w:val="NormalWeb"/>
        <w:spacing w:line="360" w:lineRule="auto"/>
        <w:rPr>
          <w:color w:val="333333"/>
          <w:sz w:val="32"/>
          <w:szCs w:val="32"/>
          <w:shd w:val="clear" w:color="auto" w:fill="FFFFFF"/>
        </w:rPr>
      </w:pPr>
      <w:r>
        <w:rPr>
          <w:color w:val="333333"/>
          <w:sz w:val="32"/>
          <w:szCs w:val="32"/>
          <w:shd w:val="clear" w:color="auto" w:fill="FFFFFF"/>
        </w:rPr>
        <w:t xml:space="preserve">Obligatoriske øvingsoppgaver ALLV113 </w:t>
      </w:r>
      <w:r>
        <w:rPr>
          <w:color w:val="333333"/>
          <w:sz w:val="32"/>
          <w:szCs w:val="32"/>
          <w:shd w:val="clear" w:color="auto" w:fill="FFFFFF"/>
        </w:rPr>
        <w:sym w:font="Symbol" w:char="F02D"/>
      </w:r>
      <w:r>
        <w:rPr>
          <w:color w:val="333333"/>
          <w:sz w:val="32"/>
          <w:szCs w:val="32"/>
          <w:shd w:val="clear" w:color="auto" w:fill="FFFFFF"/>
        </w:rPr>
        <w:t xml:space="preserve"> Høstsemester 2020</w:t>
      </w:r>
    </w:p>
    <w:p w:rsidR="008725BB" w:rsidRPr="008725BB" w:rsidRDefault="008725BB" w:rsidP="008725BB">
      <w:pPr>
        <w:pStyle w:val="NormalWeb"/>
        <w:spacing w:line="360" w:lineRule="auto"/>
        <w:jc w:val="center"/>
        <w:rPr>
          <w:color w:val="333333"/>
          <w:sz w:val="28"/>
          <w:szCs w:val="28"/>
          <w:shd w:val="clear" w:color="auto" w:fill="FFFFFF"/>
        </w:rPr>
      </w:pPr>
      <w:r w:rsidRPr="008725BB">
        <w:rPr>
          <w:color w:val="333333"/>
          <w:sz w:val="28"/>
          <w:szCs w:val="28"/>
          <w:shd w:val="clear" w:color="auto" w:fill="FFFFFF"/>
        </w:rPr>
        <w:t xml:space="preserve">Oppgave </w:t>
      </w:r>
      <w:r>
        <w:rPr>
          <w:color w:val="333333"/>
          <w:sz w:val="28"/>
          <w:szCs w:val="28"/>
          <w:shd w:val="clear" w:color="auto" w:fill="FFFFFF"/>
        </w:rPr>
        <w:t>2, 3 og 4</w:t>
      </w:r>
    </w:p>
    <w:p w:rsidR="00F96832" w:rsidRPr="00F96832" w:rsidRDefault="00F96832" w:rsidP="008725BB">
      <w:pPr>
        <w:pStyle w:val="NormalWeb"/>
        <w:spacing w:line="360" w:lineRule="auto"/>
        <w:jc w:val="center"/>
        <w:rPr>
          <w:color w:val="333333"/>
          <w:sz w:val="28"/>
          <w:szCs w:val="28"/>
          <w:shd w:val="clear" w:color="auto" w:fill="FFFFFF"/>
        </w:rPr>
      </w:pPr>
      <w:r w:rsidRPr="00F96832">
        <w:rPr>
          <w:color w:val="333333"/>
          <w:sz w:val="28"/>
          <w:szCs w:val="28"/>
          <w:shd w:val="clear" w:color="auto" w:fill="FFFFFF"/>
        </w:rPr>
        <w:t>Jørgen Engebret Børdahl</w:t>
      </w:r>
    </w:p>
    <w:p w:rsidR="008725BB" w:rsidRPr="008725BB" w:rsidRDefault="008725BB" w:rsidP="008725BB">
      <w:pPr>
        <w:pStyle w:val="NormalWeb"/>
        <w:rPr>
          <w:rFonts w:ascii="Cambria" w:hAnsi="Cambria"/>
          <w:color w:val="000000" w:themeColor="text1"/>
          <w:sz w:val="28"/>
          <w:szCs w:val="28"/>
          <w:shd w:val="clear" w:color="auto" w:fill="FFFFFF"/>
        </w:rPr>
      </w:pPr>
    </w:p>
    <w:p w:rsidR="008725BB" w:rsidRPr="008725BB" w:rsidRDefault="00F96832" w:rsidP="00F96832">
      <w:pPr>
        <w:spacing w:line="360" w:lineRule="auto"/>
        <w:rPr>
          <w:rFonts w:ascii="Times New Roman" w:hAnsi="Times New Roman" w:cs="Times New Roman"/>
          <w:b/>
          <w:bCs/>
        </w:rPr>
      </w:pPr>
      <w:r>
        <w:rPr>
          <w:rFonts w:ascii="Times New Roman" w:hAnsi="Times New Roman" w:cs="Times New Roman"/>
          <w:b/>
          <w:bCs/>
        </w:rPr>
        <w:t>Oppgave 2</w:t>
      </w:r>
    </w:p>
    <w:p w:rsidR="008725BB" w:rsidRDefault="00F96832" w:rsidP="00F96832">
      <w:pPr>
        <w:spacing w:line="360" w:lineRule="auto"/>
        <w:rPr>
          <w:rFonts w:ascii="Times New Roman" w:hAnsi="Times New Roman" w:cs="Times New Roman"/>
        </w:rPr>
      </w:pPr>
      <w:r w:rsidRPr="00F96832">
        <w:rPr>
          <w:rFonts w:ascii="Times New Roman" w:hAnsi="Times New Roman" w:cs="Times New Roman"/>
        </w:rPr>
        <w:t>I Shelleys dikt «Ode to the West Wind»</w:t>
      </w:r>
      <w:r w:rsidR="008725BB">
        <w:rPr>
          <w:rFonts w:ascii="Times New Roman" w:hAnsi="Times New Roman" w:cs="Times New Roman"/>
        </w:rPr>
        <w:t>,</w:t>
      </w:r>
      <w:r w:rsidRPr="00F96832">
        <w:rPr>
          <w:rFonts w:ascii="Times New Roman" w:hAnsi="Times New Roman" w:cs="Times New Roman"/>
        </w:rPr>
        <w:t xml:space="preserve"> beskrives </w:t>
      </w:r>
      <w:r>
        <w:rPr>
          <w:rFonts w:ascii="Times New Roman" w:hAnsi="Times New Roman" w:cs="Times New Roman"/>
        </w:rPr>
        <w:t xml:space="preserve">den ville </w:t>
      </w:r>
      <w:r w:rsidRPr="00F96832">
        <w:rPr>
          <w:rFonts w:ascii="Times New Roman" w:hAnsi="Times New Roman" w:cs="Times New Roman"/>
        </w:rPr>
        <w:t>vestavinden</w:t>
      </w:r>
      <w:r w:rsidR="008725BB">
        <w:rPr>
          <w:rFonts w:ascii="Times New Roman" w:hAnsi="Times New Roman" w:cs="Times New Roman"/>
        </w:rPr>
        <w:t xml:space="preserve">. I denne teksten skal jeg tolke dette diktet for å forklare hva vestavinden representerer. Diktet er delt inn i fem deler, med fem strofer i hver del. </w:t>
      </w:r>
    </w:p>
    <w:p w:rsidR="008725BB" w:rsidRDefault="008725BB" w:rsidP="00F96832">
      <w:pPr>
        <w:spacing w:line="360" w:lineRule="auto"/>
        <w:rPr>
          <w:rFonts w:ascii="Times New Roman" w:hAnsi="Times New Roman" w:cs="Times New Roman"/>
        </w:rPr>
      </w:pPr>
    </w:p>
    <w:p w:rsidR="008725BB" w:rsidRPr="008725BB" w:rsidRDefault="008725BB" w:rsidP="00F96832">
      <w:pPr>
        <w:spacing w:line="360" w:lineRule="auto"/>
        <w:rPr>
          <w:rFonts w:ascii="Times New Roman" w:hAnsi="Times New Roman" w:cs="Times New Roman"/>
        </w:rPr>
      </w:pPr>
      <w:r>
        <w:rPr>
          <w:rFonts w:ascii="Times New Roman" w:hAnsi="Times New Roman" w:cs="Times New Roman"/>
        </w:rPr>
        <w:t>I første del beskrives det hvordan v</w:t>
      </w:r>
      <w:r w:rsidRPr="008725BB">
        <w:rPr>
          <w:rFonts w:ascii="Times New Roman" w:hAnsi="Times New Roman" w:cs="Times New Roman"/>
        </w:rPr>
        <w:t>estavinden kommer med høsten</w:t>
      </w:r>
      <w:r>
        <w:rPr>
          <w:rFonts w:ascii="Times New Roman" w:hAnsi="Times New Roman" w:cs="Times New Roman"/>
        </w:rPr>
        <w:t>:</w:t>
      </w:r>
    </w:p>
    <w:p w:rsidR="008725BB" w:rsidRPr="008725BB" w:rsidRDefault="008725BB" w:rsidP="00F96832">
      <w:pPr>
        <w:spacing w:line="360" w:lineRule="auto"/>
        <w:rPr>
          <w:rFonts w:ascii="Times New Roman" w:hAnsi="Times New Roman" w:cs="Times New Roman"/>
        </w:rPr>
      </w:pPr>
      <w:r w:rsidRPr="008725BB">
        <w:rPr>
          <w:rFonts w:ascii="Times New Roman" w:hAnsi="Times New Roman" w:cs="Times New Roman"/>
        </w:rPr>
        <w:t xml:space="preserve"> </w:t>
      </w:r>
    </w:p>
    <w:p w:rsidR="008725BB" w:rsidRDefault="008725BB" w:rsidP="008725BB">
      <w:pPr>
        <w:spacing w:line="276" w:lineRule="auto"/>
        <w:ind w:left="709"/>
        <w:rPr>
          <w:rFonts w:ascii="Times New Roman" w:hAnsi="Times New Roman" w:cs="Times New Roman"/>
          <w:lang w:val="en-US"/>
        </w:rPr>
      </w:pPr>
      <w:r w:rsidRPr="008725BB">
        <w:rPr>
          <w:rFonts w:ascii="Times New Roman" w:hAnsi="Times New Roman" w:cs="Times New Roman"/>
          <w:lang w:val="en-US"/>
        </w:rPr>
        <w:t>Thou breath of Autumn’s being,</w:t>
      </w:r>
    </w:p>
    <w:p w:rsidR="008725BB" w:rsidRDefault="008725BB" w:rsidP="008725BB">
      <w:pPr>
        <w:spacing w:line="276" w:lineRule="auto"/>
        <w:ind w:left="709"/>
        <w:rPr>
          <w:rFonts w:ascii="Times New Roman" w:hAnsi="Times New Roman" w:cs="Times New Roman"/>
          <w:lang w:val="en-US"/>
        </w:rPr>
      </w:pPr>
      <w:r w:rsidRPr="008725BB">
        <w:rPr>
          <w:rFonts w:ascii="Times New Roman" w:hAnsi="Times New Roman" w:cs="Times New Roman"/>
          <w:lang w:val="en-US"/>
        </w:rPr>
        <w:t>Thou</w:t>
      </w:r>
      <w:r>
        <w:rPr>
          <w:rFonts w:ascii="Times New Roman" w:hAnsi="Times New Roman" w:cs="Times New Roman"/>
          <w:lang w:val="en-US"/>
        </w:rPr>
        <w:t>, from whose unseen presence the leaves dead</w:t>
      </w:r>
    </w:p>
    <w:p w:rsidR="00F96832" w:rsidRDefault="008725BB" w:rsidP="008725BB">
      <w:pPr>
        <w:spacing w:line="276" w:lineRule="auto"/>
        <w:ind w:left="709"/>
        <w:rPr>
          <w:rFonts w:ascii="Times New Roman" w:hAnsi="Times New Roman" w:cs="Times New Roman"/>
          <w:lang w:val="en-US"/>
        </w:rPr>
      </w:pPr>
      <w:r>
        <w:rPr>
          <w:rFonts w:ascii="Times New Roman" w:hAnsi="Times New Roman" w:cs="Times New Roman"/>
          <w:lang w:val="en-US"/>
        </w:rPr>
        <w:t>Are driven, like ghosts from an enchanter fleeing,</w:t>
      </w:r>
      <w:r>
        <w:rPr>
          <w:rStyle w:val="Fotnotereferanse"/>
          <w:rFonts w:ascii="Times New Roman" w:hAnsi="Times New Roman" w:cs="Times New Roman"/>
          <w:lang w:val="en-US"/>
        </w:rPr>
        <w:footnoteReference w:id="1"/>
      </w:r>
    </w:p>
    <w:p w:rsidR="008725BB" w:rsidRDefault="008725BB" w:rsidP="008725BB">
      <w:pPr>
        <w:spacing w:line="360" w:lineRule="auto"/>
        <w:ind w:left="709"/>
        <w:rPr>
          <w:rFonts w:ascii="Times New Roman" w:hAnsi="Times New Roman" w:cs="Times New Roman"/>
          <w:lang w:val="en-US"/>
        </w:rPr>
      </w:pPr>
    </w:p>
    <w:p w:rsidR="00F96832" w:rsidRDefault="008725BB" w:rsidP="00F96832">
      <w:pPr>
        <w:spacing w:line="360" w:lineRule="auto"/>
        <w:rPr>
          <w:rFonts w:ascii="Times New Roman" w:hAnsi="Times New Roman" w:cs="Times New Roman"/>
        </w:rPr>
      </w:pPr>
      <w:r w:rsidRPr="008725BB">
        <w:rPr>
          <w:rFonts w:ascii="Times New Roman" w:hAnsi="Times New Roman" w:cs="Times New Roman"/>
        </w:rPr>
        <w:t>Diktet beskriver her et årstid</w:t>
      </w:r>
      <w:r>
        <w:rPr>
          <w:rFonts w:ascii="Times New Roman" w:hAnsi="Times New Roman" w:cs="Times New Roman"/>
        </w:rPr>
        <w:t xml:space="preserve">sskifte. Det blir mørkere, og vinteren er på vei: «O thou, / Who chariotest to their dark wintry bed». Dette kan også tolkes som at vestavinden er en metafor for døden. «The dark wintry bed» kan være et metaforisk bilde på et dødsleie. Diktets jeg overveldes av vestavindens kraft og gir uttrykk for at den er en overlegen kraft som ikke kan temmes. Vinden personifiseres og har større menneskelige egenskaper enn mennesket selv. Jeg-et henvender seg direkte til vinden: «Wild Spirit, which art moving everywhere; / Destroyer and preserver; hear, oh, hear!» Den beskrives som «destroyer» og «preserver», noe som skaper en kontrast i fremstillingen. Den er både ødeleggende og beskyttende. En tolkning kan være at den er overveldende for mennesket samtidig som den passer på at naturen og tiden går sin gang. </w:t>
      </w:r>
    </w:p>
    <w:p w:rsidR="008725BB" w:rsidRDefault="008725BB" w:rsidP="00F96832">
      <w:pPr>
        <w:spacing w:line="360" w:lineRule="auto"/>
        <w:rPr>
          <w:rFonts w:ascii="Times New Roman" w:hAnsi="Times New Roman" w:cs="Times New Roman"/>
        </w:rPr>
      </w:pPr>
    </w:p>
    <w:p w:rsidR="008725BB" w:rsidRDefault="008725BB" w:rsidP="008725BB">
      <w:pPr>
        <w:spacing w:line="360" w:lineRule="auto"/>
        <w:rPr>
          <w:rFonts w:ascii="Times New Roman" w:hAnsi="Times New Roman" w:cs="Times New Roman"/>
          <w:lang w:val="en-US"/>
        </w:rPr>
      </w:pPr>
      <w:r>
        <w:rPr>
          <w:rFonts w:ascii="Times New Roman" w:hAnsi="Times New Roman" w:cs="Times New Roman"/>
        </w:rPr>
        <w:t xml:space="preserve">I andre del av diktet fortsetter jeg-et å snakke til vestavinden, og dens guddommelige fremtreden forsterkeres. Den blir til en gudommelig skikkelse og sammenlignes med en Mænade </w:t>
      </w:r>
      <w:r>
        <w:rPr>
          <w:rFonts w:ascii="Times New Roman" w:hAnsi="Times New Roman" w:cs="Times New Roman"/>
        </w:rPr>
        <w:sym w:font="Symbol" w:char="F02D"/>
      </w:r>
      <w:r>
        <w:rPr>
          <w:rFonts w:ascii="Times New Roman" w:hAnsi="Times New Roman" w:cs="Times New Roman"/>
        </w:rPr>
        <w:t xml:space="preserve"> som i de greske mytene er kvinnelige skikkelser som utfører Dionysios’ ritualer. </w:t>
      </w:r>
      <w:r>
        <w:rPr>
          <w:rFonts w:ascii="Times New Roman" w:hAnsi="Times New Roman" w:cs="Times New Roman"/>
        </w:rPr>
        <w:lastRenderedPageBreak/>
        <w:t>Mænadene er også beskrevet som skikkelser med hår som engler.</w:t>
      </w:r>
      <w:r>
        <w:rPr>
          <w:rStyle w:val="Fotnotereferanse"/>
          <w:rFonts w:ascii="Times New Roman" w:hAnsi="Times New Roman" w:cs="Times New Roman"/>
        </w:rPr>
        <w:footnoteReference w:id="2"/>
      </w:r>
      <w:r>
        <w:rPr>
          <w:rFonts w:ascii="Times New Roman" w:hAnsi="Times New Roman" w:cs="Times New Roman"/>
        </w:rPr>
        <w:t xml:space="preserve"> Det vil si at vestavinden tilegnes gudelige egenskaper. </w:t>
      </w:r>
      <w:r w:rsidRPr="008725BB">
        <w:rPr>
          <w:rFonts w:ascii="Times New Roman" w:hAnsi="Times New Roman" w:cs="Times New Roman"/>
          <w:lang w:val="en-US"/>
        </w:rPr>
        <w:t>Vestavinden er også et varseltegn på at stormen kommer:</w:t>
      </w:r>
    </w:p>
    <w:p w:rsidR="008725BB" w:rsidRDefault="008725BB" w:rsidP="008725BB">
      <w:pPr>
        <w:spacing w:line="276" w:lineRule="auto"/>
        <w:rPr>
          <w:rFonts w:ascii="Times New Roman" w:hAnsi="Times New Roman" w:cs="Times New Roman"/>
          <w:lang w:val="en-US"/>
        </w:rPr>
      </w:pPr>
      <w:r w:rsidRPr="008725BB">
        <w:rPr>
          <w:rFonts w:ascii="Times New Roman" w:hAnsi="Times New Roman" w:cs="Times New Roman"/>
          <w:lang w:val="en-US"/>
        </w:rPr>
        <w:t xml:space="preserve"> </w:t>
      </w:r>
    </w:p>
    <w:p w:rsidR="008725BB" w:rsidRDefault="008725BB" w:rsidP="008725BB">
      <w:pPr>
        <w:spacing w:line="276" w:lineRule="auto"/>
        <w:ind w:left="709"/>
        <w:rPr>
          <w:rFonts w:ascii="Times New Roman" w:hAnsi="Times New Roman" w:cs="Times New Roman"/>
          <w:lang w:val="en-US"/>
        </w:rPr>
      </w:pPr>
      <w:r w:rsidRPr="008725BB">
        <w:rPr>
          <w:rFonts w:ascii="Times New Roman" w:hAnsi="Times New Roman" w:cs="Times New Roman"/>
          <w:lang w:val="en-US"/>
        </w:rPr>
        <w:t>Of the horizon to the zenith’s height,</w:t>
      </w:r>
    </w:p>
    <w:p w:rsidR="008725BB" w:rsidRDefault="008725BB" w:rsidP="008725BB">
      <w:pPr>
        <w:spacing w:line="276" w:lineRule="auto"/>
        <w:ind w:left="709"/>
        <w:rPr>
          <w:rFonts w:ascii="Times New Roman" w:hAnsi="Times New Roman" w:cs="Times New Roman"/>
          <w:lang w:val="en-US"/>
        </w:rPr>
      </w:pPr>
      <w:r w:rsidRPr="008725BB">
        <w:rPr>
          <w:rFonts w:ascii="Times New Roman" w:hAnsi="Times New Roman" w:cs="Times New Roman"/>
          <w:lang w:val="en-US"/>
        </w:rPr>
        <w:t>The locks of the approaching s</w:t>
      </w:r>
      <w:r>
        <w:rPr>
          <w:rFonts w:ascii="Times New Roman" w:hAnsi="Times New Roman" w:cs="Times New Roman"/>
          <w:lang w:val="en-US"/>
        </w:rPr>
        <w:t>torm. Thou dirge</w:t>
      </w:r>
    </w:p>
    <w:p w:rsidR="008725BB" w:rsidRDefault="008725BB" w:rsidP="008725BB">
      <w:pPr>
        <w:spacing w:line="276" w:lineRule="auto"/>
        <w:ind w:left="709"/>
        <w:rPr>
          <w:rFonts w:ascii="Times New Roman" w:hAnsi="Times New Roman" w:cs="Times New Roman"/>
          <w:lang w:val="en-US"/>
        </w:rPr>
      </w:pPr>
    </w:p>
    <w:p w:rsidR="008725BB" w:rsidRDefault="008725BB" w:rsidP="008725BB">
      <w:pPr>
        <w:spacing w:line="276" w:lineRule="auto"/>
        <w:ind w:left="709"/>
        <w:rPr>
          <w:rFonts w:ascii="Times New Roman" w:hAnsi="Times New Roman" w:cs="Times New Roman"/>
          <w:lang w:val="en-US"/>
        </w:rPr>
      </w:pPr>
      <w:r>
        <w:rPr>
          <w:rFonts w:ascii="Times New Roman" w:hAnsi="Times New Roman" w:cs="Times New Roman"/>
          <w:lang w:val="en-US"/>
        </w:rPr>
        <w:t xml:space="preserve">Of the dying year, to which this closing night </w:t>
      </w:r>
    </w:p>
    <w:p w:rsidR="008725BB" w:rsidRDefault="008725BB" w:rsidP="008725BB">
      <w:pPr>
        <w:spacing w:line="276" w:lineRule="auto"/>
        <w:ind w:left="709"/>
        <w:rPr>
          <w:rFonts w:ascii="Times New Roman" w:hAnsi="Times New Roman" w:cs="Times New Roman"/>
          <w:lang w:val="en-US"/>
        </w:rPr>
      </w:pPr>
      <w:r>
        <w:rPr>
          <w:rFonts w:ascii="Times New Roman" w:hAnsi="Times New Roman" w:cs="Times New Roman"/>
          <w:lang w:val="en-US"/>
        </w:rPr>
        <w:t>Will be the dome of a vast sepulchre,</w:t>
      </w:r>
    </w:p>
    <w:p w:rsidR="008725BB" w:rsidRDefault="008725BB" w:rsidP="008725BB">
      <w:pPr>
        <w:spacing w:line="276" w:lineRule="auto"/>
        <w:ind w:left="709"/>
        <w:rPr>
          <w:rFonts w:ascii="Times New Roman" w:hAnsi="Times New Roman" w:cs="Times New Roman"/>
          <w:lang w:val="en-US"/>
        </w:rPr>
      </w:pPr>
      <w:r>
        <w:rPr>
          <w:rFonts w:ascii="Times New Roman" w:hAnsi="Times New Roman" w:cs="Times New Roman"/>
          <w:lang w:val="en-US"/>
        </w:rPr>
        <w:t xml:space="preserve">Valuted with all thy congregated might </w:t>
      </w:r>
    </w:p>
    <w:p w:rsidR="008725BB" w:rsidRDefault="008725BB" w:rsidP="008725BB">
      <w:pPr>
        <w:spacing w:line="360" w:lineRule="auto"/>
        <w:ind w:left="709"/>
        <w:rPr>
          <w:rFonts w:ascii="Times New Roman" w:hAnsi="Times New Roman" w:cs="Times New Roman"/>
          <w:lang w:val="en-US"/>
        </w:rPr>
      </w:pPr>
    </w:p>
    <w:p w:rsidR="008725BB" w:rsidRDefault="008725BB" w:rsidP="008725BB">
      <w:pPr>
        <w:spacing w:line="360" w:lineRule="auto"/>
        <w:rPr>
          <w:rFonts w:ascii="Times New Roman" w:hAnsi="Times New Roman" w:cs="Times New Roman"/>
        </w:rPr>
      </w:pPr>
      <w:r w:rsidRPr="008725BB">
        <w:rPr>
          <w:rFonts w:ascii="Times New Roman" w:hAnsi="Times New Roman" w:cs="Times New Roman"/>
        </w:rPr>
        <w:t xml:space="preserve">Her beskrives det at vinden kommer </w:t>
      </w:r>
      <w:r>
        <w:rPr>
          <w:rFonts w:ascii="Times New Roman" w:hAnsi="Times New Roman" w:cs="Times New Roman"/>
        </w:rPr>
        <w:t xml:space="preserve">for å ta en ende på året, som nå skal dø som følge av den kommende stormen. I likhet med Gud kontrollerer Vestavinden liv og død. </w:t>
      </w:r>
    </w:p>
    <w:p w:rsidR="008725BB" w:rsidRDefault="008725BB" w:rsidP="00F96832">
      <w:pPr>
        <w:spacing w:line="360" w:lineRule="auto"/>
        <w:rPr>
          <w:rFonts w:ascii="Times New Roman" w:hAnsi="Times New Roman" w:cs="Times New Roman"/>
        </w:rPr>
      </w:pPr>
    </w:p>
    <w:p w:rsidR="008725BB" w:rsidRDefault="008725BB" w:rsidP="00F96832">
      <w:pPr>
        <w:spacing w:line="360" w:lineRule="auto"/>
        <w:rPr>
          <w:rFonts w:ascii="Times New Roman" w:hAnsi="Times New Roman" w:cs="Times New Roman"/>
        </w:rPr>
      </w:pPr>
      <w:r>
        <w:rPr>
          <w:rFonts w:ascii="Times New Roman" w:hAnsi="Times New Roman" w:cs="Times New Roman"/>
        </w:rPr>
        <w:t xml:space="preserve">I tredje del av diktet beskrives det at vestavinden har stått opp fra middelhavet: «Thou who didst waken from his summer dreams / The blue Mediterranean, where he lay». Den vakre sommeren, «owergrown with azure moss and flowers», holder på å gå en endring i møte. Diktet beskriver hvordan naturen selv må bøye seg for vinden: «Cleave themselves into chasms». Vinden er så kraftfull at den overstyrer alt. Dette kan igjen tolkes som at vestavinden er en metafor for døden. Den er det eneste i naturen som er uungåelig. </w:t>
      </w:r>
    </w:p>
    <w:p w:rsidR="008725BB" w:rsidRPr="008725BB" w:rsidRDefault="008725BB" w:rsidP="00F96832">
      <w:pPr>
        <w:spacing w:line="360" w:lineRule="auto"/>
        <w:rPr>
          <w:rFonts w:ascii="Times New Roman" w:hAnsi="Times New Roman" w:cs="Times New Roman"/>
        </w:rPr>
      </w:pPr>
    </w:p>
    <w:p w:rsidR="008725BB" w:rsidRDefault="008725BB" w:rsidP="00F96832">
      <w:pPr>
        <w:spacing w:line="360" w:lineRule="auto"/>
        <w:rPr>
          <w:rFonts w:ascii="Times New Roman" w:hAnsi="Times New Roman" w:cs="Times New Roman"/>
        </w:rPr>
      </w:pPr>
      <w:r>
        <w:rPr>
          <w:rFonts w:ascii="Times New Roman" w:hAnsi="Times New Roman" w:cs="Times New Roman"/>
        </w:rPr>
        <w:t xml:space="preserve">I fjerde del av diktet gir jeg-et uttrykk for at det vil underkaste seg vinden: </w:t>
      </w:r>
    </w:p>
    <w:p w:rsidR="008725BB" w:rsidRDefault="008725BB" w:rsidP="00F96832">
      <w:pPr>
        <w:spacing w:line="360" w:lineRule="auto"/>
        <w:rPr>
          <w:rFonts w:ascii="Times New Roman" w:hAnsi="Times New Roman" w:cs="Times New Roman"/>
        </w:rPr>
      </w:pPr>
    </w:p>
    <w:p w:rsidR="008725BB" w:rsidRDefault="008725BB" w:rsidP="008725BB">
      <w:pPr>
        <w:spacing w:line="276" w:lineRule="auto"/>
        <w:ind w:left="709"/>
        <w:rPr>
          <w:rFonts w:ascii="Times New Roman" w:hAnsi="Times New Roman" w:cs="Times New Roman"/>
          <w:lang w:val="en-US"/>
        </w:rPr>
      </w:pPr>
      <w:r w:rsidRPr="008725BB">
        <w:rPr>
          <w:rFonts w:ascii="Times New Roman" w:hAnsi="Times New Roman" w:cs="Times New Roman"/>
          <w:lang w:val="en-US"/>
        </w:rPr>
        <w:t xml:space="preserve">If I were a dead </w:t>
      </w:r>
      <w:proofErr w:type="gramStart"/>
      <w:r>
        <w:rPr>
          <w:rFonts w:ascii="Times New Roman" w:hAnsi="Times New Roman" w:cs="Times New Roman"/>
          <w:lang w:val="en-US"/>
        </w:rPr>
        <w:t>leaf</w:t>
      </w:r>
      <w:proofErr w:type="gramEnd"/>
      <w:r>
        <w:rPr>
          <w:rFonts w:ascii="Times New Roman" w:hAnsi="Times New Roman" w:cs="Times New Roman"/>
          <w:lang w:val="en-US"/>
        </w:rPr>
        <w:t xml:space="preserve"> thou mightiest bear;</w:t>
      </w:r>
    </w:p>
    <w:p w:rsidR="008725BB" w:rsidRDefault="008725BB" w:rsidP="008725BB">
      <w:pPr>
        <w:spacing w:line="276" w:lineRule="auto"/>
        <w:ind w:left="709"/>
        <w:rPr>
          <w:rFonts w:ascii="Times New Roman" w:hAnsi="Times New Roman" w:cs="Times New Roman"/>
          <w:lang w:val="en-US"/>
        </w:rPr>
      </w:pPr>
      <w:r>
        <w:rPr>
          <w:rFonts w:ascii="Times New Roman" w:hAnsi="Times New Roman" w:cs="Times New Roman"/>
          <w:lang w:val="en-US"/>
        </w:rPr>
        <w:t>If I were a swift cloud to fly with thee;</w:t>
      </w:r>
    </w:p>
    <w:p w:rsidR="008725BB" w:rsidRDefault="008725BB" w:rsidP="008725BB">
      <w:pPr>
        <w:spacing w:line="276" w:lineRule="auto"/>
        <w:ind w:left="709"/>
        <w:rPr>
          <w:rFonts w:ascii="Times New Roman" w:hAnsi="Times New Roman" w:cs="Times New Roman"/>
          <w:lang w:val="en-US"/>
        </w:rPr>
      </w:pPr>
      <w:r>
        <w:rPr>
          <w:rFonts w:ascii="Times New Roman" w:hAnsi="Times New Roman" w:cs="Times New Roman"/>
          <w:lang w:val="en-US"/>
        </w:rPr>
        <w:t>A wave to pant beneath thy power and share</w:t>
      </w:r>
    </w:p>
    <w:p w:rsidR="008725BB" w:rsidRDefault="008725BB" w:rsidP="008725BB">
      <w:pPr>
        <w:spacing w:line="360" w:lineRule="auto"/>
        <w:ind w:left="709"/>
        <w:rPr>
          <w:rFonts w:ascii="Times New Roman" w:hAnsi="Times New Roman" w:cs="Times New Roman"/>
          <w:lang w:val="en-US"/>
        </w:rPr>
      </w:pPr>
    </w:p>
    <w:p w:rsidR="008725BB" w:rsidRDefault="008725BB" w:rsidP="008725BB">
      <w:pPr>
        <w:spacing w:line="360" w:lineRule="auto"/>
        <w:rPr>
          <w:rFonts w:ascii="Times New Roman" w:hAnsi="Times New Roman" w:cs="Times New Roman"/>
        </w:rPr>
      </w:pPr>
      <w:r>
        <w:rPr>
          <w:rFonts w:ascii="Times New Roman" w:hAnsi="Times New Roman" w:cs="Times New Roman"/>
        </w:rPr>
        <w:t xml:space="preserve">Ved å kaste seg på vinden føler jeg-et at det vil oppnå «The Impulse of thy strenght, only less free». Jeg-et er bevisst på at det ikke kan oppnå den samme storheten som vestavinden, men har akseptert at den er en urokkelig kraft som det må hengi seg til. Diktets jeg frykter ikke lenger mørket og døden vestavinden bringer med seg. </w:t>
      </w:r>
    </w:p>
    <w:p w:rsidR="008725BB" w:rsidRDefault="008725BB" w:rsidP="008725BB">
      <w:pPr>
        <w:spacing w:line="360" w:lineRule="auto"/>
        <w:rPr>
          <w:rFonts w:ascii="Times New Roman" w:hAnsi="Times New Roman" w:cs="Times New Roman"/>
        </w:rPr>
      </w:pPr>
    </w:p>
    <w:p w:rsidR="008725BB" w:rsidRPr="008725BB" w:rsidRDefault="008725BB" w:rsidP="008725BB">
      <w:pPr>
        <w:spacing w:line="360" w:lineRule="auto"/>
        <w:rPr>
          <w:rFonts w:ascii="Times New Roman" w:hAnsi="Times New Roman" w:cs="Times New Roman"/>
        </w:rPr>
      </w:pPr>
      <w:r>
        <w:rPr>
          <w:rFonts w:ascii="Times New Roman" w:hAnsi="Times New Roman" w:cs="Times New Roman"/>
        </w:rPr>
        <w:t>I den femte og siste delen, gir jeg-et uttrykk for at det må ofre seg for at det skal skje en gjenfødelse:</w:t>
      </w:r>
    </w:p>
    <w:p w:rsidR="008725BB" w:rsidRDefault="008725BB" w:rsidP="008725BB">
      <w:pPr>
        <w:spacing w:line="360" w:lineRule="auto"/>
        <w:rPr>
          <w:rFonts w:ascii="Times New Roman" w:hAnsi="Times New Roman" w:cs="Times New Roman"/>
        </w:rPr>
      </w:pPr>
    </w:p>
    <w:p w:rsidR="008725BB" w:rsidRDefault="008725BB" w:rsidP="008725BB">
      <w:pPr>
        <w:spacing w:line="276" w:lineRule="auto"/>
        <w:ind w:left="709"/>
        <w:rPr>
          <w:rFonts w:ascii="Times New Roman" w:hAnsi="Times New Roman" w:cs="Times New Roman"/>
          <w:lang w:val="en-US"/>
        </w:rPr>
      </w:pPr>
      <w:r w:rsidRPr="008725BB">
        <w:rPr>
          <w:rFonts w:ascii="Times New Roman" w:hAnsi="Times New Roman" w:cs="Times New Roman"/>
          <w:lang w:val="en-US"/>
        </w:rPr>
        <w:lastRenderedPageBreak/>
        <w:t>Drive my dead thoughts ov</w:t>
      </w:r>
      <w:r>
        <w:rPr>
          <w:rFonts w:ascii="Times New Roman" w:hAnsi="Times New Roman" w:cs="Times New Roman"/>
          <w:lang w:val="en-US"/>
        </w:rPr>
        <w:t>er the universe</w:t>
      </w:r>
    </w:p>
    <w:p w:rsidR="008725BB" w:rsidRDefault="008725BB" w:rsidP="008725BB">
      <w:pPr>
        <w:spacing w:line="276" w:lineRule="auto"/>
        <w:ind w:left="709"/>
        <w:rPr>
          <w:rFonts w:ascii="Times New Roman" w:hAnsi="Times New Roman" w:cs="Times New Roman"/>
          <w:lang w:val="en-US"/>
        </w:rPr>
      </w:pPr>
      <w:r>
        <w:rPr>
          <w:rFonts w:ascii="Times New Roman" w:hAnsi="Times New Roman" w:cs="Times New Roman"/>
          <w:lang w:val="en-US"/>
        </w:rPr>
        <w:t>Like withered leaves to quicken a new birth!</w:t>
      </w:r>
    </w:p>
    <w:p w:rsidR="008725BB" w:rsidRDefault="008725BB" w:rsidP="008725BB">
      <w:pPr>
        <w:spacing w:line="276" w:lineRule="auto"/>
        <w:ind w:left="709"/>
        <w:rPr>
          <w:rFonts w:ascii="Times New Roman" w:hAnsi="Times New Roman" w:cs="Times New Roman"/>
          <w:lang w:val="en-US"/>
        </w:rPr>
      </w:pPr>
      <w:r>
        <w:rPr>
          <w:rFonts w:ascii="Times New Roman" w:hAnsi="Times New Roman" w:cs="Times New Roman"/>
          <w:lang w:val="en-US"/>
        </w:rPr>
        <w:t>And, by the incantation of this verse</w:t>
      </w:r>
    </w:p>
    <w:p w:rsidR="008725BB" w:rsidRDefault="008725BB" w:rsidP="008725BB">
      <w:pPr>
        <w:spacing w:line="276" w:lineRule="auto"/>
        <w:ind w:left="709"/>
        <w:rPr>
          <w:rFonts w:ascii="Times New Roman" w:hAnsi="Times New Roman" w:cs="Times New Roman"/>
          <w:lang w:val="en-US"/>
        </w:rPr>
      </w:pPr>
    </w:p>
    <w:p w:rsidR="008725BB" w:rsidRDefault="008725BB" w:rsidP="008725BB">
      <w:pPr>
        <w:spacing w:line="276" w:lineRule="auto"/>
        <w:ind w:left="709"/>
        <w:rPr>
          <w:rFonts w:ascii="Times New Roman" w:hAnsi="Times New Roman" w:cs="Times New Roman"/>
          <w:lang w:val="en-US"/>
        </w:rPr>
      </w:pPr>
      <w:r>
        <w:rPr>
          <w:rFonts w:ascii="Times New Roman" w:hAnsi="Times New Roman" w:cs="Times New Roman"/>
          <w:lang w:val="en-US"/>
        </w:rPr>
        <w:t>Scatter, as from an unextinguished hearth</w:t>
      </w:r>
    </w:p>
    <w:p w:rsidR="008725BB" w:rsidRDefault="008725BB" w:rsidP="008725BB">
      <w:pPr>
        <w:spacing w:line="276" w:lineRule="auto"/>
        <w:ind w:left="709"/>
        <w:rPr>
          <w:rFonts w:ascii="Times New Roman" w:hAnsi="Times New Roman" w:cs="Times New Roman"/>
          <w:lang w:val="en-US"/>
        </w:rPr>
      </w:pPr>
      <w:r>
        <w:rPr>
          <w:rFonts w:ascii="Times New Roman" w:hAnsi="Times New Roman" w:cs="Times New Roman"/>
          <w:lang w:val="en-US"/>
        </w:rPr>
        <w:t>Ashes and sparks, my words among mankind!</w:t>
      </w:r>
    </w:p>
    <w:p w:rsidR="008725BB" w:rsidRDefault="008725BB" w:rsidP="008725BB">
      <w:pPr>
        <w:spacing w:line="276" w:lineRule="auto"/>
        <w:ind w:left="709"/>
        <w:rPr>
          <w:rFonts w:ascii="Times New Roman" w:hAnsi="Times New Roman" w:cs="Times New Roman"/>
          <w:lang w:val="en-US"/>
        </w:rPr>
      </w:pPr>
      <w:r>
        <w:rPr>
          <w:rFonts w:ascii="Times New Roman" w:hAnsi="Times New Roman" w:cs="Times New Roman"/>
          <w:lang w:val="en-US"/>
        </w:rPr>
        <w:t>Be through my lips to unawakened earth</w:t>
      </w:r>
    </w:p>
    <w:p w:rsidR="008725BB" w:rsidRDefault="008725BB" w:rsidP="008725BB">
      <w:pPr>
        <w:spacing w:line="360" w:lineRule="auto"/>
        <w:rPr>
          <w:rFonts w:ascii="Times New Roman" w:hAnsi="Times New Roman" w:cs="Times New Roman"/>
          <w:lang w:val="en-US"/>
        </w:rPr>
      </w:pPr>
    </w:p>
    <w:p w:rsidR="008725BB" w:rsidRDefault="008725BB" w:rsidP="008725BB">
      <w:pPr>
        <w:spacing w:line="360" w:lineRule="auto"/>
        <w:rPr>
          <w:rFonts w:ascii="Times New Roman" w:hAnsi="Times New Roman" w:cs="Times New Roman"/>
        </w:rPr>
      </w:pPr>
      <w:r w:rsidRPr="008725BB">
        <w:rPr>
          <w:rFonts w:ascii="Times New Roman" w:hAnsi="Times New Roman" w:cs="Times New Roman"/>
        </w:rPr>
        <w:t xml:space="preserve">Denne overgivelsen </w:t>
      </w:r>
      <w:r>
        <w:rPr>
          <w:rFonts w:ascii="Times New Roman" w:hAnsi="Times New Roman" w:cs="Times New Roman"/>
        </w:rPr>
        <w:t xml:space="preserve">kan handle om at jeg-et må dø for at nye generasjoner skal blomstre og føre verden videre: «To quicken new birth». Dette kan også bety at en må la høsten og vinteren legge et mørkt teppe over jorden for at et nytt år og en ny årstid kan komme. Motsetningsparet «ashes» og «sparks» er metaforer for død og liv. For at nytt liv skal bli til, er det nødvendig at det livet gamle blir til aske. Dette er naturen, tiden og verdens gang. Vestavinden er kraften som brukes for å få dette til å skje. Jeg-et spør vestavinden i siste verselinje: «If Winter comes, can Spring be far behind?». I motsetning til første del av diktet, der vestavinden var et overveldende og ødeleggende fenomen, har jeg-et nå fått et nytt håp om et liv etter vinteren. En annen betydning av dette er at denne våren er et bilde på livet etter døden, og at jeg-et ser et håp i dette. </w:t>
      </w:r>
    </w:p>
    <w:p w:rsidR="008725BB" w:rsidRDefault="008725BB" w:rsidP="008725BB">
      <w:pPr>
        <w:spacing w:line="360" w:lineRule="auto"/>
        <w:rPr>
          <w:rFonts w:ascii="Times New Roman" w:hAnsi="Times New Roman" w:cs="Times New Roman"/>
        </w:rPr>
      </w:pPr>
    </w:p>
    <w:p w:rsidR="008725BB" w:rsidRPr="008725BB" w:rsidRDefault="008725BB" w:rsidP="008725BB">
      <w:pPr>
        <w:spacing w:line="360" w:lineRule="auto"/>
        <w:rPr>
          <w:rFonts w:ascii="Times New Roman" w:hAnsi="Times New Roman" w:cs="Times New Roman"/>
        </w:rPr>
      </w:pPr>
      <w:r>
        <w:rPr>
          <w:rFonts w:ascii="Times New Roman" w:hAnsi="Times New Roman" w:cs="Times New Roman"/>
        </w:rPr>
        <w:t>Konklusjonen min i denne tolkningen er at vestavinden er en metafor for døden. Diktets jeg frykter den, men gir deretter etter for dens store kraft. Til slutt vil jeg-et ta del i kraften. Ved å gjøre dette aksepterer jeg-et at det skal dø.</w:t>
      </w:r>
    </w:p>
    <w:p w:rsidR="008725BB" w:rsidRPr="008725BB" w:rsidRDefault="008725BB" w:rsidP="008725BB">
      <w:pPr>
        <w:spacing w:line="360" w:lineRule="auto"/>
        <w:ind w:left="709"/>
        <w:rPr>
          <w:rFonts w:ascii="Times New Roman" w:hAnsi="Times New Roman" w:cs="Times New Roman"/>
        </w:rPr>
      </w:pPr>
    </w:p>
    <w:p w:rsidR="008725BB" w:rsidRDefault="008725BB" w:rsidP="00F96832">
      <w:pPr>
        <w:spacing w:line="360" w:lineRule="auto"/>
        <w:rPr>
          <w:rFonts w:ascii="Times New Roman" w:hAnsi="Times New Roman" w:cs="Times New Roman"/>
        </w:rPr>
      </w:pPr>
    </w:p>
    <w:p w:rsidR="00F96832" w:rsidRDefault="00F96832" w:rsidP="00F96832">
      <w:pPr>
        <w:spacing w:line="360" w:lineRule="auto"/>
        <w:rPr>
          <w:rFonts w:ascii="Times New Roman" w:hAnsi="Times New Roman" w:cs="Times New Roman"/>
          <w:b/>
          <w:bCs/>
        </w:rPr>
      </w:pPr>
      <w:r>
        <w:rPr>
          <w:rFonts w:ascii="Times New Roman" w:hAnsi="Times New Roman" w:cs="Times New Roman"/>
          <w:b/>
          <w:bCs/>
        </w:rPr>
        <w:t>Oppgave 3</w:t>
      </w:r>
    </w:p>
    <w:p w:rsidR="00F96832" w:rsidRDefault="00F96832" w:rsidP="00F96832">
      <w:pPr>
        <w:spacing w:line="360" w:lineRule="auto"/>
        <w:rPr>
          <w:rFonts w:ascii="Times New Roman" w:hAnsi="Times New Roman" w:cs="Times New Roman"/>
        </w:rPr>
      </w:pPr>
      <w:r>
        <w:rPr>
          <w:rFonts w:ascii="Times New Roman" w:hAnsi="Times New Roman" w:cs="Times New Roman"/>
        </w:rPr>
        <w:t>I diktet «341» av Emily Dickinson skildres hva som kommer «after a great pain»</w:t>
      </w:r>
      <w:r>
        <w:rPr>
          <w:rStyle w:val="Fotnotereferanse"/>
          <w:rFonts w:ascii="Times New Roman" w:hAnsi="Times New Roman" w:cs="Times New Roman"/>
        </w:rPr>
        <w:footnoteReference w:id="3"/>
      </w:r>
      <w:r>
        <w:rPr>
          <w:rFonts w:ascii="Times New Roman" w:hAnsi="Times New Roman" w:cs="Times New Roman"/>
        </w:rPr>
        <w:t xml:space="preserve">. I denne teksten vil jeg forklare hva diktet handler om. </w:t>
      </w:r>
    </w:p>
    <w:p w:rsidR="00F96832" w:rsidRDefault="00F96832" w:rsidP="00F96832">
      <w:pPr>
        <w:spacing w:line="360" w:lineRule="auto"/>
        <w:rPr>
          <w:rFonts w:ascii="Times New Roman" w:hAnsi="Times New Roman" w:cs="Times New Roman"/>
        </w:rPr>
      </w:pPr>
    </w:p>
    <w:p w:rsidR="00F96832" w:rsidRDefault="00F96832" w:rsidP="00F96832">
      <w:pPr>
        <w:spacing w:line="360" w:lineRule="auto"/>
        <w:rPr>
          <w:rFonts w:ascii="Times New Roman" w:hAnsi="Times New Roman" w:cs="Times New Roman"/>
        </w:rPr>
      </w:pPr>
      <w:r>
        <w:rPr>
          <w:rFonts w:ascii="Times New Roman" w:hAnsi="Times New Roman" w:cs="Times New Roman"/>
        </w:rPr>
        <w:t>For å forstå resten av diktet er det viktig å se på hva «after great pain» betyr. Her står det rett frem at diktet handler om hva som følger etter en smerte. Hva er det denne smerten kommer av? Denne smerten kan se ut til å omhandle hva som skjer etter at noen har dødd. Det første som kommer «after great pain»</w:t>
      </w:r>
      <w:r w:rsidR="008725BB">
        <w:rPr>
          <w:rFonts w:ascii="Times New Roman" w:hAnsi="Times New Roman" w:cs="Times New Roman"/>
        </w:rPr>
        <w:t>,</w:t>
      </w:r>
      <w:r>
        <w:rPr>
          <w:rFonts w:ascii="Times New Roman" w:hAnsi="Times New Roman" w:cs="Times New Roman"/>
        </w:rPr>
        <w:t xml:space="preserve"> er det Dickinson kaller «a formal feeling» i første verselinje. I andre verselinje står det at «the Nerves sit ceremonious, like Tombs». Den formelle følelsen, nervenes seremonielle fremtreden</w:t>
      </w:r>
      <w:r w:rsidR="008725BB">
        <w:rPr>
          <w:rFonts w:ascii="Times New Roman" w:hAnsi="Times New Roman" w:cs="Times New Roman"/>
        </w:rPr>
        <w:t>,</w:t>
      </w:r>
      <w:r>
        <w:rPr>
          <w:rFonts w:ascii="Times New Roman" w:hAnsi="Times New Roman" w:cs="Times New Roman"/>
        </w:rPr>
        <w:t xml:space="preserve"> og sammenligningen med gravsteiner, indikerer at dette </w:t>
      </w:r>
      <w:r>
        <w:rPr>
          <w:rFonts w:ascii="Times New Roman" w:hAnsi="Times New Roman" w:cs="Times New Roman"/>
        </w:rPr>
        <w:lastRenderedPageBreak/>
        <w:t>diktet har med døden å gjøre. En kan se for seg formalitetene samt følelsene som følger rett etter et dødsfall. Følelse</w:t>
      </w:r>
      <w:r w:rsidR="00401335">
        <w:rPr>
          <w:rFonts w:ascii="Times New Roman" w:hAnsi="Times New Roman" w:cs="Times New Roman"/>
        </w:rPr>
        <w:t>r</w:t>
      </w:r>
      <w:r>
        <w:rPr>
          <w:rFonts w:ascii="Times New Roman" w:hAnsi="Times New Roman" w:cs="Times New Roman"/>
        </w:rPr>
        <w:t xml:space="preserve"> settes opp mot</w:t>
      </w:r>
      <w:r w:rsidR="00401335">
        <w:rPr>
          <w:rFonts w:ascii="Times New Roman" w:hAnsi="Times New Roman" w:cs="Times New Roman"/>
        </w:rPr>
        <w:t xml:space="preserve"> det</w:t>
      </w:r>
      <w:r>
        <w:rPr>
          <w:rFonts w:ascii="Times New Roman" w:hAnsi="Times New Roman" w:cs="Times New Roman"/>
        </w:rPr>
        <w:t xml:space="preserve"> formell</w:t>
      </w:r>
      <w:r w:rsidR="00401335">
        <w:rPr>
          <w:rFonts w:ascii="Times New Roman" w:hAnsi="Times New Roman" w:cs="Times New Roman"/>
        </w:rPr>
        <w:t>e</w:t>
      </w:r>
      <w:r>
        <w:rPr>
          <w:rFonts w:ascii="Times New Roman" w:hAnsi="Times New Roman" w:cs="Times New Roman"/>
        </w:rPr>
        <w:t>, og nerver settes opp mot det seremonielle. Her er det kontraster mellom det indre følelseslivet og den formelle</w:t>
      </w:r>
      <w:r w:rsidR="00401335">
        <w:rPr>
          <w:rFonts w:ascii="Times New Roman" w:hAnsi="Times New Roman" w:cs="Times New Roman"/>
        </w:rPr>
        <w:t xml:space="preserve"> stemningen</w:t>
      </w:r>
      <w:r w:rsidR="008725BB">
        <w:rPr>
          <w:rFonts w:ascii="Times New Roman" w:hAnsi="Times New Roman" w:cs="Times New Roman"/>
        </w:rPr>
        <w:t xml:space="preserve"> og </w:t>
      </w:r>
      <w:r>
        <w:rPr>
          <w:rFonts w:ascii="Times New Roman" w:hAnsi="Times New Roman" w:cs="Times New Roman"/>
        </w:rPr>
        <w:t>begravelsen som følger etter et dødsfall</w:t>
      </w:r>
      <w:r w:rsidR="008725BB">
        <w:rPr>
          <w:rFonts w:ascii="Times New Roman" w:hAnsi="Times New Roman" w:cs="Times New Roman"/>
        </w:rPr>
        <w:t>,</w:t>
      </w:r>
      <w:r>
        <w:rPr>
          <w:rFonts w:ascii="Times New Roman" w:hAnsi="Times New Roman" w:cs="Times New Roman"/>
        </w:rPr>
        <w:t xml:space="preserve"> og det er dette som former jeg-ets tilstand.</w:t>
      </w:r>
    </w:p>
    <w:p w:rsidR="00F96832" w:rsidRDefault="00F96832" w:rsidP="00F96832">
      <w:pPr>
        <w:spacing w:line="360" w:lineRule="auto"/>
        <w:rPr>
          <w:rFonts w:ascii="Times New Roman" w:hAnsi="Times New Roman" w:cs="Times New Roman"/>
        </w:rPr>
      </w:pPr>
    </w:p>
    <w:p w:rsidR="00F96832" w:rsidRPr="00401335" w:rsidRDefault="00F96832" w:rsidP="00F96832">
      <w:pPr>
        <w:spacing w:line="360" w:lineRule="auto"/>
        <w:rPr>
          <w:rFonts w:ascii="Times New Roman" w:hAnsi="Times New Roman" w:cs="Times New Roman"/>
          <w:lang w:val="en-US"/>
        </w:rPr>
      </w:pPr>
      <w:r>
        <w:rPr>
          <w:rFonts w:ascii="Times New Roman" w:hAnsi="Times New Roman" w:cs="Times New Roman"/>
        </w:rPr>
        <w:t>«He, that bore» kan tolkes som en referanse til Jesus som bærer korset. I så fall er dette enda en indikasjon på at diktet handler om døden</w:t>
      </w:r>
      <w:r w:rsidR="00401335">
        <w:rPr>
          <w:rFonts w:ascii="Times New Roman" w:hAnsi="Times New Roman" w:cs="Times New Roman"/>
        </w:rPr>
        <w:t>.</w:t>
      </w:r>
      <w:r w:rsidR="00401335" w:rsidRPr="00401335">
        <w:rPr>
          <w:rFonts w:ascii="Times New Roman" w:hAnsi="Times New Roman" w:cs="Times New Roman"/>
        </w:rPr>
        <w:t xml:space="preserve"> Jesus-referansen gir diktet et symbolsk preg</w:t>
      </w:r>
      <w:r w:rsidR="00401335">
        <w:rPr>
          <w:rFonts w:ascii="Times New Roman" w:hAnsi="Times New Roman" w:cs="Times New Roman"/>
        </w:rPr>
        <w:t>:</w:t>
      </w:r>
      <w:r>
        <w:rPr>
          <w:rFonts w:ascii="Times New Roman" w:hAnsi="Times New Roman" w:cs="Times New Roman"/>
        </w:rPr>
        <w:t xml:space="preserve"> Dickonson stiller de personlige opplevelsene og følelsene hos individet opp mot det religiøse og mytiske. Dette utvider meningshorisonten i diktet og gjør temaet</w:t>
      </w:r>
      <w:r w:rsidR="008725BB">
        <w:rPr>
          <w:rFonts w:ascii="Times New Roman" w:hAnsi="Times New Roman" w:cs="Times New Roman"/>
        </w:rPr>
        <w:t xml:space="preserve"> om</w:t>
      </w:r>
      <w:r>
        <w:rPr>
          <w:rFonts w:ascii="Times New Roman" w:hAnsi="Times New Roman" w:cs="Times New Roman"/>
        </w:rPr>
        <w:t xml:space="preserve"> døden til et mer kompleks og universelt spørsmål: «And Yesterday, or Centuries before». Døden er noe uendelig som alltid eksisterer. Det er døden som er enden på livet, men døden i seg selv kan aldri dø. </w:t>
      </w:r>
    </w:p>
    <w:p w:rsidR="00401335" w:rsidRDefault="00F96832" w:rsidP="00F96832">
      <w:pPr>
        <w:pStyle w:val="NormalWeb"/>
        <w:spacing w:line="360" w:lineRule="auto"/>
      </w:pPr>
      <w:r w:rsidRPr="00F96832">
        <w:rPr>
          <w:lang w:val="en-US"/>
        </w:rPr>
        <w:t xml:space="preserve">I andre strofe </w:t>
      </w:r>
      <w:r w:rsidR="00401335">
        <w:rPr>
          <w:lang w:val="en-US"/>
        </w:rPr>
        <w:t xml:space="preserve">beskrives </w:t>
      </w:r>
      <w:r w:rsidRPr="00F96832">
        <w:rPr>
          <w:lang w:val="en-US"/>
        </w:rPr>
        <w:t xml:space="preserve">det hvordan «The Feet, mechanical, go round / Of Ground, or Air, or Ought / A Wooden way». </w:t>
      </w:r>
      <w:r w:rsidRPr="00F96832">
        <w:t>Kan dette være et bilde på veien vi må følge etter døden? Og er dette veien til dødsriket? At føttene beveger seg mekanisk kan bety at kroppen</w:t>
      </w:r>
      <w:r w:rsidR="00401335">
        <w:t xml:space="preserve"> de</w:t>
      </w:r>
      <w:r w:rsidRPr="00F96832">
        <w:t xml:space="preserve"> tilhører ikke kan kontrollere hvor den går </w:t>
      </w:r>
      <w:r w:rsidRPr="00F96832">
        <w:sym w:font="Symbol" w:char="F02D"/>
      </w:r>
      <w:r w:rsidRPr="00F96832">
        <w:t xml:space="preserve"> at «A Wooden way» ikke er en vei man går på frivillig, men en man er nødt til å følge. </w:t>
      </w:r>
    </w:p>
    <w:p w:rsidR="00F96832" w:rsidRDefault="00F96832" w:rsidP="00F96832">
      <w:pPr>
        <w:pStyle w:val="NormalWeb"/>
        <w:spacing w:line="360" w:lineRule="auto"/>
        <w:rPr>
          <w:lang w:val="en-US"/>
        </w:rPr>
      </w:pPr>
      <w:r w:rsidRPr="00F96832">
        <w:rPr>
          <w:lang w:val="en-US"/>
        </w:rPr>
        <w:t xml:space="preserve">Daniel Thomières sier at </w:t>
      </w:r>
    </w:p>
    <w:p w:rsidR="00F96832" w:rsidRDefault="00F96832" w:rsidP="00ED67AB">
      <w:pPr>
        <w:pStyle w:val="NormalWeb"/>
        <w:spacing w:line="276" w:lineRule="auto"/>
        <w:ind w:left="709" w:right="561"/>
        <w:rPr>
          <w:lang w:val="en-US"/>
        </w:rPr>
      </w:pPr>
      <w:r w:rsidRPr="00F96832">
        <w:rPr>
          <w:lang w:val="en-US"/>
        </w:rPr>
        <w:t>In the poem, the body is characterized by a mixture of horror and intensity, not by the functions commonly deemed necessary to adapt to practical reality. Simultaneously, it loses its organic unity, just as the self has lost its identity, as if unity and identity were only social con- ventions.</w:t>
      </w:r>
      <w:r w:rsidRPr="00F96832">
        <w:rPr>
          <w:rStyle w:val="Fotnotereferanse"/>
          <w:lang w:val="en-US"/>
        </w:rPr>
        <w:footnoteReference w:id="4"/>
      </w:r>
      <w:r w:rsidRPr="00F96832">
        <w:rPr>
          <w:lang w:val="en-US"/>
        </w:rPr>
        <w:t xml:space="preserve"> </w:t>
      </w:r>
    </w:p>
    <w:p w:rsidR="00F96832" w:rsidRDefault="00401335" w:rsidP="00401335">
      <w:pPr>
        <w:pStyle w:val="NormalWeb"/>
        <w:spacing w:line="360" w:lineRule="auto"/>
        <w:ind w:right="561"/>
      </w:pPr>
      <w:r>
        <w:t xml:space="preserve">Diktet stiller et eksistensielt spørsmål det ikke klarer å svare på: Et spørsmål om døden og det som følger etter den. Diktet beskriver følelsene kroppen opplever uten at den klarer å rotfeste seg i realiteten den befinner seg i. Verden rundt forsvinner i mylderet av følelser og spørsmål. Hjertet føles stivt: «The stiff heart». Men jeg-et er ikke helt klar over hvorfor: «was it He, that bore, / And Yesterday, or Centuries before?» Vi får aldri et svar på dette.  </w:t>
      </w:r>
    </w:p>
    <w:p w:rsidR="00401335" w:rsidRDefault="00401335" w:rsidP="00401335">
      <w:pPr>
        <w:pStyle w:val="NormalWeb"/>
        <w:spacing w:line="360" w:lineRule="auto"/>
        <w:ind w:right="561"/>
      </w:pPr>
      <w:r>
        <w:t xml:space="preserve">Sansene og kroppen klarer ikke å gi et svar fordi de ikke klarer å samle seg eller fungere som normalt. </w:t>
      </w:r>
      <w:r w:rsidR="00F96832" w:rsidRPr="00F96832">
        <w:rPr>
          <w:lang w:val="en-US"/>
        </w:rPr>
        <w:t xml:space="preserve">«The senses (perception) are paralyzed, as if they were dead and no longer </w:t>
      </w:r>
      <w:r w:rsidR="00F96832" w:rsidRPr="00F96832">
        <w:rPr>
          <w:lang w:val="en-US"/>
        </w:rPr>
        <w:lastRenderedPageBreak/>
        <w:t>performing their vital function»</w:t>
      </w:r>
      <w:r w:rsidR="008725BB">
        <w:rPr>
          <w:lang w:val="en-US"/>
        </w:rPr>
        <w:t>,</w:t>
      </w:r>
      <w:r w:rsidR="00F96832">
        <w:rPr>
          <w:lang w:val="en-US"/>
        </w:rPr>
        <w:t xml:space="preserve"> sier </w:t>
      </w:r>
      <w:r w:rsidR="00F96832" w:rsidRPr="00F96832">
        <w:rPr>
          <w:lang w:val="en-US"/>
        </w:rPr>
        <w:t>Thomières</w:t>
      </w:r>
      <w:r w:rsidR="00F96832">
        <w:rPr>
          <w:lang w:val="en-US"/>
        </w:rPr>
        <w:t>.</w:t>
      </w:r>
      <w:r w:rsidR="00F96832">
        <w:rPr>
          <w:rStyle w:val="Fotnotereferanse"/>
          <w:lang w:val="en-US"/>
        </w:rPr>
        <w:footnoteReference w:id="5"/>
      </w:r>
      <w:r w:rsidR="00F96832">
        <w:rPr>
          <w:lang w:val="en-US"/>
        </w:rPr>
        <w:t xml:space="preserve"> </w:t>
      </w:r>
      <w:r w:rsidR="00F96832" w:rsidRPr="00F96832">
        <w:t xml:space="preserve">Smerten som kommer som følge av døden fører til at jeg-ets egne følelser </w:t>
      </w:r>
      <w:r w:rsidR="00F96832">
        <w:t xml:space="preserve">går inn i en tilstand som kan sammenlignes med døden selv. På samme måte som døden er noe en ikke kan unngå, er følelsene våre heller ikke noe vi kan kontrollere. </w:t>
      </w:r>
      <w:r>
        <w:t xml:space="preserve">I siste strofe kommer det frem et døden er noe som må aksepteres for at en kan gi slipp på følelsene sine: </w:t>
      </w:r>
    </w:p>
    <w:p w:rsidR="00401335" w:rsidRPr="00401335" w:rsidRDefault="00401335" w:rsidP="00ED67AB">
      <w:pPr>
        <w:autoSpaceDE w:val="0"/>
        <w:autoSpaceDN w:val="0"/>
        <w:adjustRightInd w:val="0"/>
        <w:ind w:firstLine="709"/>
        <w:rPr>
          <w:rFonts w:ascii="Times New Roman" w:hAnsi="Times New Roman" w:cs="Times New Roman"/>
          <w:lang w:val="en-US"/>
        </w:rPr>
      </w:pPr>
      <w:r w:rsidRPr="00401335">
        <w:rPr>
          <w:rFonts w:ascii="Times New Roman" w:hAnsi="Times New Roman" w:cs="Times New Roman"/>
          <w:lang w:val="en-US"/>
        </w:rPr>
        <w:t>This is the Hour of Lead</w:t>
      </w:r>
      <w:r>
        <w:rPr>
          <w:rFonts w:ascii="Times New Roman" w:hAnsi="Times New Roman" w:cs="Times New Roman"/>
          <w:lang w:val="en-US"/>
        </w:rPr>
        <w:sym w:font="Symbol" w:char="F0BE"/>
      </w:r>
    </w:p>
    <w:p w:rsidR="00401335" w:rsidRPr="00401335" w:rsidRDefault="00401335" w:rsidP="00ED67AB">
      <w:pPr>
        <w:autoSpaceDE w:val="0"/>
        <w:autoSpaceDN w:val="0"/>
        <w:adjustRightInd w:val="0"/>
        <w:ind w:firstLine="709"/>
        <w:rPr>
          <w:rFonts w:ascii="Times New Roman" w:hAnsi="Times New Roman" w:cs="Times New Roman"/>
          <w:lang w:val="en-US"/>
        </w:rPr>
      </w:pPr>
      <w:r w:rsidRPr="00401335">
        <w:rPr>
          <w:rFonts w:ascii="Times New Roman" w:hAnsi="Times New Roman" w:cs="Times New Roman"/>
          <w:lang w:val="en-US"/>
        </w:rPr>
        <w:t>Remember, if outlived,</w:t>
      </w:r>
    </w:p>
    <w:p w:rsidR="00401335" w:rsidRPr="00401335" w:rsidRDefault="00401335" w:rsidP="00ED67AB">
      <w:pPr>
        <w:autoSpaceDE w:val="0"/>
        <w:autoSpaceDN w:val="0"/>
        <w:adjustRightInd w:val="0"/>
        <w:ind w:firstLine="709"/>
        <w:rPr>
          <w:rFonts w:ascii="Times New Roman" w:hAnsi="Times New Roman" w:cs="Times New Roman"/>
          <w:lang w:val="en-US"/>
        </w:rPr>
      </w:pPr>
      <w:r w:rsidRPr="00401335">
        <w:rPr>
          <w:rFonts w:ascii="Times New Roman" w:hAnsi="Times New Roman" w:cs="Times New Roman"/>
          <w:lang w:val="en-US"/>
        </w:rPr>
        <w:t>As Freezing persons, recollect the Snow</w:t>
      </w:r>
      <w:r>
        <w:rPr>
          <w:rFonts w:ascii="Times New Roman" w:hAnsi="Times New Roman" w:cs="Times New Roman"/>
          <w:lang w:val="en-US"/>
        </w:rPr>
        <w:sym w:font="Symbol" w:char="F0BE"/>
      </w:r>
    </w:p>
    <w:p w:rsidR="00401335" w:rsidRDefault="00401335" w:rsidP="00ED67AB">
      <w:pPr>
        <w:autoSpaceDE w:val="0"/>
        <w:autoSpaceDN w:val="0"/>
        <w:adjustRightInd w:val="0"/>
        <w:ind w:firstLine="709"/>
        <w:rPr>
          <w:rFonts w:ascii="Times New Roman" w:hAnsi="Times New Roman" w:cs="Times New Roman"/>
          <w:lang w:val="en-US"/>
        </w:rPr>
      </w:pPr>
      <w:r w:rsidRPr="00401335">
        <w:rPr>
          <w:rFonts w:ascii="Times New Roman" w:hAnsi="Times New Roman" w:cs="Times New Roman"/>
          <w:lang w:val="en-US"/>
        </w:rPr>
        <w:t>First</w:t>
      </w:r>
      <w:r>
        <w:rPr>
          <w:rFonts w:ascii="Times New Roman" w:hAnsi="Times New Roman" w:cs="Times New Roman"/>
          <w:lang w:val="en-US"/>
        </w:rPr>
        <w:sym w:font="Symbol" w:char="F0BE"/>
      </w:r>
      <w:r w:rsidRPr="00401335">
        <w:rPr>
          <w:rFonts w:ascii="Times New Roman" w:hAnsi="Times New Roman" w:cs="Times New Roman"/>
          <w:lang w:val="en-US"/>
        </w:rPr>
        <w:t>Chill</w:t>
      </w:r>
      <w:r>
        <w:rPr>
          <w:rFonts w:ascii="Times New Roman" w:hAnsi="Times New Roman" w:cs="Times New Roman"/>
          <w:lang w:val="en-US"/>
        </w:rPr>
        <w:sym w:font="Symbol" w:char="F0BE"/>
      </w:r>
      <w:r w:rsidRPr="00401335">
        <w:rPr>
          <w:rFonts w:ascii="Times New Roman" w:hAnsi="Times New Roman" w:cs="Times New Roman"/>
          <w:lang w:val="en-US"/>
        </w:rPr>
        <w:t>then Stupor</w:t>
      </w:r>
      <w:r>
        <w:rPr>
          <w:rFonts w:ascii="Times New Roman" w:hAnsi="Times New Roman" w:cs="Times New Roman"/>
          <w:lang w:val="en-US"/>
        </w:rPr>
        <w:sym w:font="Symbol" w:char="F0BE"/>
      </w:r>
      <w:r w:rsidRPr="00401335">
        <w:rPr>
          <w:rFonts w:ascii="Times New Roman" w:hAnsi="Times New Roman" w:cs="Times New Roman"/>
          <w:lang w:val="en-US"/>
        </w:rPr>
        <w:t>then the letting go</w:t>
      </w:r>
      <w:r>
        <w:rPr>
          <w:rFonts w:ascii="Times New Roman" w:hAnsi="Times New Roman" w:cs="Times New Roman"/>
          <w:lang w:val="en-US"/>
        </w:rPr>
        <w:sym w:font="Symbol" w:char="F0BE"/>
      </w:r>
      <w:r>
        <w:rPr>
          <w:rStyle w:val="Fotnotereferanse"/>
          <w:rFonts w:ascii="Times New Roman" w:hAnsi="Times New Roman" w:cs="Times New Roman"/>
          <w:lang w:val="en-US"/>
        </w:rPr>
        <w:footnoteReference w:id="6"/>
      </w:r>
    </w:p>
    <w:p w:rsidR="00401335" w:rsidRDefault="00401335" w:rsidP="00401335">
      <w:pPr>
        <w:autoSpaceDE w:val="0"/>
        <w:autoSpaceDN w:val="0"/>
        <w:adjustRightInd w:val="0"/>
        <w:ind w:firstLine="709"/>
        <w:rPr>
          <w:rFonts w:ascii="Times New Roman" w:hAnsi="Times New Roman" w:cs="Times New Roman"/>
          <w:lang w:val="en-US"/>
        </w:rPr>
      </w:pPr>
    </w:p>
    <w:p w:rsidR="00401335" w:rsidRDefault="00401335" w:rsidP="00401335">
      <w:pPr>
        <w:autoSpaceDE w:val="0"/>
        <w:autoSpaceDN w:val="0"/>
        <w:adjustRightInd w:val="0"/>
        <w:rPr>
          <w:rFonts w:ascii="Times New Roman" w:hAnsi="Times New Roman" w:cs="Times New Roman"/>
          <w:lang w:val="en-US"/>
        </w:rPr>
      </w:pPr>
    </w:p>
    <w:p w:rsidR="00401335" w:rsidRPr="00C45428" w:rsidRDefault="00F96832" w:rsidP="00401335">
      <w:pPr>
        <w:autoSpaceDE w:val="0"/>
        <w:autoSpaceDN w:val="0"/>
        <w:adjustRightInd w:val="0"/>
        <w:spacing w:line="360" w:lineRule="auto"/>
        <w:rPr>
          <w:rFonts w:ascii="Times New Roman" w:hAnsi="Times New Roman" w:cs="Times New Roman"/>
          <w:lang w:val="en-US"/>
        </w:rPr>
      </w:pPr>
      <w:r w:rsidRPr="00401335">
        <w:rPr>
          <w:rFonts w:ascii="Times New Roman" w:hAnsi="Times New Roman" w:cs="Times New Roman"/>
        </w:rPr>
        <w:t>«As Freezing persons, recollect the Snow»</w:t>
      </w:r>
      <w:r w:rsidR="00401335" w:rsidRPr="00401335">
        <w:rPr>
          <w:rFonts w:ascii="Times New Roman" w:hAnsi="Times New Roman" w:cs="Times New Roman"/>
        </w:rPr>
        <w:t xml:space="preserve"> kan bety at en må ta opp de kalde følel</w:t>
      </w:r>
      <w:r w:rsidR="00401335">
        <w:rPr>
          <w:rFonts w:ascii="Times New Roman" w:hAnsi="Times New Roman" w:cs="Times New Roman"/>
        </w:rPr>
        <w:t>sene som kommer med døden og akseptere dem. På denne måten kan det bli lettere å slippe tak i livet. Ved å plukke opp snøen vil en først føle kulde, deretter miste bevisstheten og løsrive seg. Dette kan tolkes som et budskap om at spørsmålet rundt dødens mening og livets eksistens er umulig å svare på. Ved å akseptere at døden er noe uunngåelig som alle må oppleve, blir det lettere å overskygge frykten og forvirringen som oppstår i møte med den.</w:t>
      </w:r>
      <w:r w:rsidR="00C45428">
        <w:rPr>
          <w:rFonts w:ascii="Times New Roman" w:hAnsi="Times New Roman" w:cs="Times New Roman"/>
        </w:rPr>
        <w:t xml:space="preserve"> </w:t>
      </w:r>
    </w:p>
    <w:p w:rsidR="00401335" w:rsidRPr="00C45428" w:rsidRDefault="00401335" w:rsidP="00401335">
      <w:pPr>
        <w:autoSpaceDE w:val="0"/>
        <w:autoSpaceDN w:val="0"/>
        <w:adjustRightInd w:val="0"/>
        <w:spacing w:line="360" w:lineRule="auto"/>
        <w:rPr>
          <w:rFonts w:ascii="Times New Roman" w:hAnsi="Times New Roman" w:cs="Times New Roman"/>
          <w:lang w:val="en-US"/>
        </w:rPr>
      </w:pPr>
    </w:p>
    <w:p w:rsidR="00C45428" w:rsidRDefault="00401335" w:rsidP="00305E1C">
      <w:pPr>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Min konklusjon er at diktet handler om døden og hvordan døden er et fenomen en ikke klarer å finne en fornuftig forklaring på. Den bringer med seg vonde følelser og splitter sinnet, men må vi må akseptere at livet ikke varer evig for å klare å gi slipp på fredelig vis.   </w:t>
      </w:r>
    </w:p>
    <w:p w:rsidR="008725BB" w:rsidRDefault="008725BB" w:rsidP="00305E1C">
      <w:pPr>
        <w:autoSpaceDE w:val="0"/>
        <w:autoSpaceDN w:val="0"/>
        <w:adjustRightInd w:val="0"/>
        <w:spacing w:line="360" w:lineRule="auto"/>
        <w:rPr>
          <w:rFonts w:ascii="Times New Roman" w:hAnsi="Times New Roman" w:cs="Times New Roman"/>
          <w:b/>
          <w:bCs/>
        </w:rPr>
      </w:pPr>
    </w:p>
    <w:p w:rsidR="008725BB" w:rsidRDefault="008725BB" w:rsidP="00305E1C">
      <w:pPr>
        <w:autoSpaceDE w:val="0"/>
        <w:autoSpaceDN w:val="0"/>
        <w:adjustRightInd w:val="0"/>
        <w:spacing w:line="360" w:lineRule="auto"/>
        <w:rPr>
          <w:rFonts w:ascii="Times New Roman" w:hAnsi="Times New Roman" w:cs="Times New Roman"/>
          <w:b/>
          <w:bCs/>
        </w:rPr>
      </w:pPr>
    </w:p>
    <w:p w:rsidR="00911F7A" w:rsidRPr="00305E1C" w:rsidRDefault="00F96832" w:rsidP="00305E1C">
      <w:pPr>
        <w:autoSpaceDE w:val="0"/>
        <w:autoSpaceDN w:val="0"/>
        <w:adjustRightInd w:val="0"/>
        <w:spacing w:line="360" w:lineRule="auto"/>
        <w:rPr>
          <w:rFonts w:ascii="Times New Roman" w:hAnsi="Times New Roman" w:cs="Times New Roman"/>
        </w:rPr>
      </w:pPr>
      <w:r>
        <w:rPr>
          <w:rFonts w:ascii="Times New Roman" w:hAnsi="Times New Roman" w:cs="Times New Roman"/>
          <w:b/>
          <w:bCs/>
        </w:rPr>
        <w:t>Oppgave 4</w:t>
      </w:r>
    </w:p>
    <w:p w:rsidR="00305E1C" w:rsidRDefault="00F96832" w:rsidP="00F96832">
      <w:pPr>
        <w:spacing w:line="360" w:lineRule="auto"/>
        <w:rPr>
          <w:rFonts w:ascii="Times New Roman" w:hAnsi="Times New Roman" w:cs="Times New Roman"/>
        </w:rPr>
      </w:pPr>
      <w:r>
        <w:rPr>
          <w:rFonts w:ascii="Times New Roman" w:hAnsi="Times New Roman" w:cs="Times New Roman"/>
        </w:rPr>
        <w:t xml:space="preserve">I denne oppgaven vil jeg se på den narrative teknikken i </w:t>
      </w:r>
      <w:r>
        <w:rPr>
          <w:rFonts w:ascii="Times New Roman" w:hAnsi="Times New Roman" w:cs="Times New Roman"/>
          <w:i/>
          <w:iCs/>
        </w:rPr>
        <w:t>Madame Bovary</w:t>
      </w:r>
      <w:r>
        <w:rPr>
          <w:rFonts w:ascii="Times New Roman" w:hAnsi="Times New Roman" w:cs="Times New Roman"/>
        </w:rPr>
        <w:t xml:space="preserve"> og drøfte hvilke </w:t>
      </w:r>
      <w:r w:rsidR="00C45428">
        <w:rPr>
          <w:rFonts w:ascii="Times New Roman" w:hAnsi="Times New Roman" w:cs="Times New Roman"/>
        </w:rPr>
        <w:t>forteller</w:t>
      </w:r>
      <w:r>
        <w:rPr>
          <w:rFonts w:ascii="Times New Roman" w:hAnsi="Times New Roman" w:cs="Times New Roman"/>
        </w:rPr>
        <w:t>funksjoner som er viktige i forhold til romanens fremtredende trekk.</w:t>
      </w:r>
    </w:p>
    <w:p w:rsidR="00305E1C" w:rsidRDefault="00305E1C" w:rsidP="00F96832">
      <w:pPr>
        <w:spacing w:line="360" w:lineRule="auto"/>
        <w:rPr>
          <w:rFonts w:ascii="Times New Roman" w:hAnsi="Times New Roman" w:cs="Times New Roman"/>
        </w:rPr>
      </w:pPr>
    </w:p>
    <w:p w:rsidR="00F96832" w:rsidRDefault="00F96832" w:rsidP="00F96832">
      <w:pPr>
        <w:spacing w:line="360" w:lineRule="auto"/>
        <w:rPr>
          <w:rFonts w:ascii="Times New Roman" w:hAnsi="Times New Roman" w:cs="Times New Roman"/>
        </w:rPr>
      </w:pPr>
      <w:r>
        <w:rPr>
          <w:rFonts w:ascii="Times New Roman" w:hAnsi="Times New Roman" w:cs="Times New Roman"/>
        </w:rPr>
        <w:t>I romanens åpning fortelles historien fra en ukjent førstehåndsforteller. Den første beskrivelsen av Charles Bovary indikerer at fortelleren er en av Charles klassekamerater: «Vi satt og leste våre lekser, da rektor kom inn, fulgt av en ny elev i almindelig jakkedress».</w:t>
      </w:r>
      <w:r>
        <w:rPr>
          <w:rStyle w:val="Fotnotereferanse"/>
          <w:rFonts w:ascii="Times New Roman" w:hAnsi="Times New Roman" w:cs="Times New Roman"/>
        </w:rPr>
        <w:footnoteReference w:id="7"/>
      </w:r>
      <w:r>
        <w:rPr>
          <w:rFonts w:ascii="Times New Roman" w:hAnsi="Times New Roman" w:cs="Times New Roman"/>
        </w:rPr>
        <w:t xml:space="preserve"> </w:t>
      </w:r>
      <w:r w:rsidR="00305E1C">
        <w:rPr>
          <w:rFonts w:ascii="Times New Roman" w:hAnsi="Times New Roman" w:cs="Times New Roman"/>
        </w:rPr>
        <w:t xml:space="preserve">Fortelleren har også innsyn i Charles’ liv og familie. Dette ser vi når fortelleren begynner å fortelle om familiehistorien til Charles: «Faren, Charles Denis Bartholomé Bovary, </w:t>
      </w:r>
      <w:r w:rsidR="00305E1C">
        <w:rPr>
          <w:rFonts w:ascii="Times New Roman" w:hAnsi="Times New Roman" w:cs="Times New Roman"/>
        </w:rPr>
        <w:lastRenderedPageBreak/>
        <w:t>forhenværende sanitetslege, hadde i 1812 vært innblandet i nogen utskrivningsmisligheter».</w:t>
      </w:r>
      <w:r w:rsidR="00305E1C">
        <w:rPr>
          <w:rStyle w:val="Fotnotereferanse"/>
          <w:rFonts w:ascii="Times New Roman" w:hAnsi="Times New Roman" w:cs="Times New Roman"/>
        </w:rPr>
        <w:footnoteReference w:id="8"/>
      </w:r>
      <w:r w:rsidR="00305E1C">
        <w:rPr>
          <w:rFonts w:ascii="Times New Roman" w:hAnsi="Times New Roman" w:cs="Times New Roman"/>
        </w:rPr>
        <w:t xml:space="preserve"> </w:t>
      </w:r>
      <w:r w:rsidR="00C45428">
        <w:rPr>
          <w:rFonts w:ascii="Times New Roman" w:hAnsi="Times New Roman" w:cs="Times New Roman"/>
        </w:rPr>
        <w:t xml:space="preserve">Selv om dette er en førstehåndsforteller, fordi han var tilstede i klasserommet når Charles kom inn, fungerer han </w:t>
      </w:r>
      <w:r w:rsidR="008725BB">
        <w:rPr>
          <w:rFonts w:ascii="Times New Roman" w:hAnsi="Times New Roman" w:cs="Times New Roman"/>
        </w:rPr>
        <w:t xml:space="preserve">kun </w:t>
      </w:r>
      <w:r w:rsidR="00C45428">
        <w:rPr>
          <w:rFonts w:ascii="Times New Roman" w:hAnsi="Times New Roman" w:cs="Times New Roman"/>
        </w:rPr>
        <w:t xml:space="preserve">som en </w:t>
      </w:r>
      <w:r w:rsidR="00ED67AB">
        <w:rPr>
          <w:rFonts w:ascii="Times New Roman" w:hAnsi="Times New Roman" w:cs="Times New Roman"/>
        </w:rPr>
        <w:t>vitneforteller</w:t>
      </w:r>
      <w:r w:rsidR="00C45428">
        <w:rPr>
          <w:rFonts w:ascii="Times New Roman" w:hAnsi="Times New Roman" w:cs="Times New Roman"/>
        </w:rPr>
        <w:t xml:space="preserve"> som har innsikt i Charles liv. Fortelleren inkluderer aldri seg selv, foruten om den første setningen i boken når han beskriver Charles entré. </w:t>
      </w:r>
    </w:p>
    <w:p w:rsidR="00ED67AB" w:rsidRDefault="00ED67AB" w:rsidP="00F96832">
      <w:pPr>
        <w:spacing w:line="360" w:lineRule="auto"/>
        <w:rPr>
          <w:rFonts w:ascii="Times New Roman" w:hAnsi="Times New Roman" w:cs="Times New Roman"/>
        </w:rPr>
      </w:pPr>
    </w:p>
    <w:p w:rsidR="00ED67AB" w:rsidRDefault="00ED67AB" w:rsidP="00F96832">
      <w:pPr>
        <w:spacing w:line="360" w:lineRule="auto"/>
        <w:rPr>
          <w:rFonts w:ascii="Times New Roman" w:hAnsi="Times New Roman" w:cs="Times New Roman"/>
        </w:rPr>
      </w:pPr>
      <w:r>
        <w:rPr>
          <w:rFonts w:ascii="Times New Roman" w:hAnsi="Times New Roman" w:cs="Times New Roman"/>
        </w:rPr>
        <w:t>Etter åpningen av romanen, når Charles har blitt voksen, skifter narrative til en tredjehånds forteller. Når Charles utdanner seg, blir lege og gifter seg, er fortellingen skildret fra hans perspektiv. For eksempel når ekteskapet med hans første kone beskrives: «Charles hadde i ekteskapet sett inngangen til et behageligere liv; han innbilte seg at han skulde kunne gjøre mere hvad han lystet både med tid og penger.»</w:t>
      </w:r>
      <w:r>
        <w:rPr>
          <w:rStyle w:val="Fotnotereferanse"/>
          <w:rFonts w:ascii="Times New Roman" w:hAnsi="Times New Roman" w:cs="Times New Roman"/>
        </w:rPr>
        <w:footnoteReference w:id="9"/>
      </w:r>
      <w:r>
        <w:rPr>
          <w:rFonts w:ascii="Times New Roman" w:hAnsi="Times New Roman" w:cs="Times New Roman"/>
        </w:rPr>
        <w:t xml:space="preserve"> Man opplever ekteskapet fra Charles’ perspektiv, og får derfor et negativt syn på det. Vi opplever ekteskapet som ulykkelig, og føler på lettelsen når konen dør. Dette er effekten av at fortelleren inntar Charles’ synsvinkel. Leserens inntrykk og følelser speiler Charles opplevelse. Vi får medlidenhet med ham og tar hans parti. </w:t>
      </w:r>
    </w:p>
    <w:p w:rsidR="00ED67AB" w:rsidRDefault="00ED67AB" w:rsidP="00F96832">
      <w:pPr>
        <w:spacing w:line="360" w:lineRule="auto"/>
        <w:rPr>
          <w:rFonts w:ascii="Times New Roman" w:hAnsi="Times New Roman" w:cs="Times New Roman"/>
        </w:rPr>
      </w:pPr>
    </w:p>
    <w:p w:rsidR="00ED67AB" w:rsidRDefault="00ED67AB" w:rsidP="00F96832">
      <w:pPr>
        <w:spacing w:line="360" w:lineRule="auto"/>
        <w:rPr>
          <w:rFonts w:ascii="Times New Roman" w:hAnsi="Times New Roman" w:cs="Times New Roman"/>
        </w:rPr>
      </w:pPr>
      <w:r>
        <w:rPr>
          <w:rFonts w:ascii="Times New Roman" w:hAnsi="Times New Roman" w:cs="Times New Roman"/>
        </w:rPr>
        <w:t xml:space="preserve">Når Charles møter Emma og deres kjærlighetshistorie starter, ser vi dette fra hans perspektiv. Alt er romantisk og eventyrlig. Etter bryllupet når han beskriver at «han var lykkelig og uten bekymringer for nogen verdens ting», føler leseren på den samme bekymringsløse lykken. Dette gjør at leseren først får inntrykk av at dette er en genuin kjærlighet mellom ekteparet. I motsetning til åpningen av romanen, der Charles beskrives som en klønete og stakkarslig type, reetableres han når fortellingens vinkling flytter seg til hans perspektiv. </w:t>
      </w:r>
    </w:p>
    <w:p w:rsidR="00C45428" w:rsidRDefault="00C45428" w:rsidP="00F96832">
      <w:pPr>
        <w:spacing w:line="360" w:lineRule="auto"/>
        <w:rPr>
          <w:rFonts w:ascii="Times New Roman" w:hAnsi="Times New Roman" w:cs="Times New Roman"/>
        </w:rPr>
      </w:pPr>
    </w:p>
    <w:p w:rsidR="00ED67AB" w:rsidRDefault="00ED67AB" w:rsidP="00ED67AB">
      <w:pPr>
        <w:spacing w:line="360" w:lineRule="auto"/>
        <w:rPr>
          <w:rFonts w:ascii="Times New Roman" w:hAnsi="Times New Roman" w:cs="Times New Roman"/>
        </w:rPr>
      </w:pPr>
      <w:r>
        <w:rPr>
          <w:rFonts w:ascii="Times New Roman" w:hAnsi="Times New Roman" w:cs="Times New Roman"/>
        </w:rPr>
        <w:t xml:space="preserve">Etterhvert inntar fortelleren Emmas perspektiv og </w:t>
      </w:r>
      <w:r w:rsidR="008725BB">
        <w:rPr>
          <w:rFonts w:ascii="Times New Roman" w:hAnsi="Times New Roman" w:cs="Times New Roman"/>
        </w:rPr>
        <w:t>for</w:t>
      </w:r>
      <w:r>
        <w:rPr>
          <w:rFonts w:ascii="Times New Roman" w:hAnsi="Times New Roman" w:cs="Times New Roman"/>
        </w:rPr>
        <w:t>blir her ut romanen</w:t>
      </w:r>
      <w:r w:rsidR="008725BB">
        <w:rPr>
          <w:rFonts w:ascii="Times New Roman" w:hAnsi="Times New Roman" w:cs="Times New Roman"/>
        </w:rPr>
        <w:t>,</w:t>
      </w:r>
      <w:r>
        <w:rPr>
          <w:rFonts w:ascii="Times New Roman" w:hAnsi="Times New Roman" w:cs="Times New Roman"/>
        </w:rPr>
        <w:t xml:space="preserve"> med noen unntak. Når dette skjer får fortellingen en ny vinkling. Vi ser ikke lenger på ekteskapet deres som en urokkelig, gjensidig kjærlighets</w:t>
      </w:r>
      <w:r w:rsidR="008725BB">
        <w:rPr>
          <w:rFonts w:ascii="Times New Roman" w:hAnsi="Times New Roman" w:cs="Times New Roman"/>
        </w:rPr>
        <w:t>historie</w:t>
      </w:r>
      <w:r>
        <w:rPr>
          <w:rFonts w:ascii="Times New Roman" w:hAnsi="Times New Roman" w:cs="Times New Roman"/>
        </w:rPr>
        <w:t>. Emma begynner å</w:t>
      </w:r>
      <w:r w:rsidR="008725BB">
        <w:rPr>
          <w:rFonts w:ascii="Times New Roman" w:hAnsi="Times New Roman" w:cs="Times New Roman"/>
        </w:rPr>
        <w:t xml:space="preserve"> tvile</w:t>
      </w:r>
      <w:r>
        <w:rPr>
          <w:rFonts w:ascii="Times New Roman" w:hAnsi="Times New Roman" w:cs="Times New Roman"/>
        </w:rPr>
        <w:t xml:space="preserve"> på den nye tilværelsen: «Før hun giftet seg, hadde hun trodd hun elsket; men den lykken som skulde ha fulgt med kjærligheten var ikke kommet, så hun måtte vel ha tatt feil, tenkte hun.»</w:t>
      </w:r>
      <w:r>
        <w:rPr>
          <w:rStyle w:val="Fotnotereferanse"/>
          <w:rFonts w:ascii="Times New Roman" w:hAnsi="Times New Roman" w:cs="Times New Roman"/>
        </w:rPr>
        <w:footnoteReference w:id="10"/>
      </w:r>
      <w:r>
        <w:rPr>
          <w:rFonts w:ascii="Times New Roman" w:hAnsi="Times New Roman" w:cs="Times New Roman"/>
        </w:rPr>
        <w:t xml:space="preserve"> Dette skiftet fra Charles’ beskrivelser av forholdet deres, til Emmas opplevelse, skaper en kontrast mellom de to. Det skiller dem fra hverandre fordi lykken ikke er gjensidig. At handlingen først skildres </w:t>
      </w:r>
      <w:r>
        <w:rPr>
          <w:rFonts w:ascii="Times New Roman" w:hAnsi="Times New Roman" w:cs="Times New Roman"/>
        </w:rPr>
        <w:lastRenderedPageBreak/>
        <w:t xml:space="preserve">fra Charles’ perspektiv gjør det også lettere for leseren å forstå hvordan han tenker videre gjennom romanen.    </w:t>
      </w:r>
    </w:p>
    <w:p w:rsidR="00ED67AB" w:rsidRDefault="00ED67AB" w:rsidP="00F96832">
      <w:pPr>
        <w:spacing w:line="360" w:lineRule="auto"/>
        <w:rPr>
          <w:rFonts w:ascii="Times New Roman" w:hAnsi="Times New Roman" w:cs="Times New Roman"/>
        </w:rPr>
      </w:pPr>
    </w:p>
    <w:p w:rsidR="00ED67AB" w:rsidRDefault="00ED67AB" w:rsidP="00F96832">
      <w:pPr>
        <w:spacing w:line="360" w:lineRule="auto"/>
        <w:rPr>
          <w:rFonts w:ascii="Times New Roman" w:hAnsi="Times New Roman" w:cs="Times New Roman"/>
        </w:rPr>
      </w:pPr>
      <w:r>
        <w:rPr>
          <w:rFonts w:ascii="Times New Roman" w:hAnsi="Times New Roman" w:cs="Times New Roman"/>
        </w:rPr>
        <w:t>At det blir en t</w:t>
      </w:r>
      <w:r w:rsidRPr="00ED67AB">
        <w:rPr>
          <w:rFonts w:ascii="Times New Roman" w:hAnsi="Times New Roman" w:cs="Times New Roman"/>
        </w:rPr>
        <w:t>redjepersons</w:t>
      </w:r>
      <w:r>
        <w:rPr>
          <w:rFonts w:ascii="Times New Roman" w:hAnsi="Times New Roman" w:cs="Times New Roman"/>
        </w:rPr>
        <w:t>-</w:t>
      </w:r>
      <w:r w:rsidRPr="00ED67AB">
        <w:rPr>
          <w:rFonts w:ascii="Times New Roman" w:hAnsi="Times New Roman" w:cs="Times New Roman"/>
        </w:rPr>
        <w:t xml:space="preserve">forteller med innblikk </w:t>
      </w:r>
      <w:r>
        <w:rPr>
          <w:rFonts w:ascii="Times New Roman" w:hAnsi="Times New Roman" w:cs="Times New Roman"/>
        </w:rPr>
        <w:t>i</w:t>
      </w:r>
      <w:r w:rsidRPr="00ED67AB">
        <w:rPr>
          <w:rFonts w:ascii="Times New Roman" w:hAnsi="Times New Roman" w:cs="Times New Roman"/>
        </w:rPr>
        <w:t xml:space="preserve"> Emmas liv</w:t>
      </w:r>
      <w:r>
        <w:rPr>
          <w:rFonts w:ascii="Times New Roman" w:hAnsi="Times New Roman" w:cs="Times New Roman"/>
        </w:rPr>
        <w:t xml:space="preserve">, gjør at vi nå sympatiserer med henne. </w:t>
      </w:r>
      <w:r w:rsidRPr="00ED67AB">
        <w:rPr>
          <w:rFonts w:ascii="Times New Roman" w:hAnsi="Times New Roman" w:cs="Times New Roman"/>
        </w:rPr>
        <w:t>Vi får et innblikk i hennes følelsesliv og forstår henne mer som person.</w:t>
      </w:r>
      <w:r>
        <w:rPr>
          <w:rFonts w:ascii="Times New Roman" w:hAnsi="Times New Roman" w:cs="Times New Roman"/>
        </w:rPr>
        <w:t xml:space="preserve"> </w:t>
      </w:r>
      <w:r w:rsidRPr="00ED67AB">
        <w:rPr>
          <w:rFonts w:ascii="Times New Roman" w:hAnsi="Times New Roman" w:cs="Times New Roman"/>
        </w:rPr>
        <w:t xml:space="preserve">Det blir tydelig hvorfor hun er ulykkelig, og vi blir med </w:t>
      </w:r>
      <w:r>
        <w:rPr>
          <w:rFonts w:ascii="Times New Roman" w:hAnsi="Times New Roman" w:cs="Times New Roman"/>
        </w:rPr>
        <w:t xml:space="preserve">henne på de ulike hendelsene dette </w:t>
      </w:r>
      <w:r w:rsidR="008725BB">
        <w:rPr>
          <w:rFonts w:ascii="Times New Roman" w:hAnsi="Times New Roman" w:cs="Times New Roman"/>
        </w:rPr>
        <w:t>leder til</w:t>
      </w:r>
      <w:r>
        <w:rPr>
          <w:rFonts w:ascii="Times New Roman" w:hAnsi="Times New Roman" w:cs="Times New Roman"/>
        </w:rPr>
        <w:t xml:space="preserve">. </w:t>
      </w:r>
      <w:r w:rsidRPr="00ED67AB">
        <w:rPr>
          <w:rFonts w:ascii="Times New Roman" w:hAnsi="Times New Roman" w:cs="Times New Roman"/>
        </w:rPr>
        <w:t xml:space="preserve">Blant annet eventyret med de to elskerne hennes. </w:t>
      </w:r>
      <w:r>
        <w:rPr>
          <w:rFonts w:ascii="Times New Roman" w:hAnsi="Times New Roman" w:cs="Times New Roman"/>
        </w:rPr>
        <w:t>T</w:t>
      </w:r>
      <w:r w:rsidRPr="00ED67AB">
        <w:rPr>
          <w:rFonts w:ascii="Times New Roman" w:hAnsi="Times New Roman" w:cs="Times New Roman"/>
        </w:rPr>
        <w:t>redjepersons-forteller</w:t>
      </w:r>
      <w:r>
        <w:rPr>
          <w:rFonts w:ascii="Times New Roman" w:hAnsi="Times New Roman" w:cs="Times New Roman"/>
        </w:rPr>
        <w:t xml:space="preserve">en gjør oss samtidig bevisst på at Emmas valg ikke vil ende som hun ser for seg, på grunn av måten fortelleren velger å vinkle og formulere Emmas tanker. </w:t>
      </w:r>
      <w:r w:rsidRPr="00ED67AB">
        <w:rPr>
          <w:rFonts w:ascii="Times New Roman" w:hAnsi="Times New Roman" w:cs="Times New Roman"/>
          <w:lang w:val="en-US"/>
        </w:rPr>
        <w:t>Jonathan Collen sier at «Flaubert plays mercilessly with such focalization, oscillating bet</w:t>
      </w:r>
      <w:r>
        <w:rPr>
          <w:rFonts w:ascii="Times New Roman" w:hAnsi="Times New Roman" w:cs="Times New Roman"/>
          <w:lang w:val="en-US"/>
        </w:rPr>
        <w:t>ween a character’s view and what is hard to attribute to the character</w:t>
      </w:r>
      <w:r w:rsidRPr="00ED67AB">
        <w:rPr>
          <w:rFonts w:ascii="Times New Roman" w:hAnsi="Times New Roman" w:cs="Times New Roman"/>
          <w:lang w:val="en-US"/>
        </w:rPr>
        <w:t>»</w:t>
      </w:r>
      <w:r>
        <w:rPr>
          <w:rFonts w:ascii="Times New Roman" w:hAnsi="Times New Roman" w:cs="Times New Roman"/>
          <w:lang w:val="en-US"/>
        </w:rPr>
        <w:t>.</w:t>
      </w:r>
      <w:r>
        <w:rPr>
          <w:rStyle w:val="Fotnotereferanse"/>
          <w:rFonts w:ascii="Times New Roman" w:hAnsi="Times New Roman" w:cs="Times New Roman"/>
          <w:lang w:val="en-US"/>
        </w:rPr>
        <w:footnoteReference w:id="11"/>
      </w:r>
      <w:r>
        <w:rPr>
          <w:rFonts w:ascii="Times New Roman" w:hAnsi="Times New Roman" w:cs="Times New Roman"/>
          <w:lang w:val="en-US"/>
        </w:rPr>
        <w:t xml:space="preserve"> </w:t>
      </w:r>
      <w:r w:rsidRPr="00ED67AB">
        <w:rPr>
          <w:rFonts w:ascii="Times New Roman" w:hAnsi="Times New Roman" w:cs="Times New Roman"/>
        </w:rPr>
        <w:t>Etterhvert som vi blir bedre kjent med Emma, klarer vi å gjen</w:t>
      </w:r>
      <w:r>
        <w:rPr>
          <w:rFonts w:ascii="Times New Roman" w:hAnsi="Times New Roman" w:cs="Times New Roman"/>
        </w:rPr>
        <w:t xml:space="preserve">kjenne den onde sirkelen hun føres inn i. Hun går fra å være ulykkelig til å bli overlykkelig, til igjen å bli skuffet og dermed vender tilbake til den ulykkelige tilstanden. Måten det fortelles fra hennes perspektiv på gjør at livet hennes, og romanen, fremstår som en tragisk historie. Vi føler mer på </w:t>
      </w:r>
      <w:r w:rsidR="008725BB">
        <w:rPr>
          <w:rFonts w:ascii="Times New Roman" w:hAnsi="Times New Roman" w:cs="Times New Roman"/>
        </w:rPr>
        <w:t>E</w:t>
      </w:r>
      <w:r>
        <w:rPr>
          <w:rFonts w:ascii="Times New Roman" w:hAnsi="Times New Roman" w:cs="Times New Roman"/>
        </w:rPr>
        <w:t>mmas ulykke og kjedsomme tilværelse</w:t>
      </w:r>
      <w:r w:rsidR="008725BB">
        <w:rPr>
          <w:rFonts w:ascii="Times New Roman" w:hAnsi="Times New Roman" w:cs="Times New Roman"/>
        </w:rPr>
        <w:t>,</w:t>
      </w:r>
      <w:r>
        <w:rPr>
          <w:rFonts w:ascii="Times New Roman" w:hAnsi="Times New Roman" w:cs="Times New Roman"/>
        </w:rPr>
        <w:t xml:space="preserve"> enn noen av de andre karakterenes opplevelser. </w:t>
      </w:r>
    </w:p>
    <w:p w:rsidR="00ED67AB" w:rsidRDefault="00ED67AB" w:rsidP="00F96832">
      <w:pPr>
        <w:spacing w:line="360" w:lineRule="auto"/>
        <w:rPr>
          <w:rFonts w:ascii="Times New Roman" w:hAnsi="Times New Roman" w:cs="Times New Roman"/>
        </w:rPr>
      </w:pPr>
    </w:p>
    <w:p w:rsidR="00ED67AB" w:rsidRDefault="00ED67AB" w:rsidP="00F96832">
      <w:pPr>
        <w:spacing w:line="360" w:lineRule="auto"/>
        <w:rPr>
          <w:rFonts w:ascii="Times New Roman" w:hAnsi="Times New Roman" w:cs="Times New Roman"/>
        </w:rPr>
      </w:pPr>
      <w:r>
        <w:rPr>
          <w:rFonts w:ascii="Times New Roman" w:hAnsi="Times New Roman" w:cs="Times New Roman"/>
        </w:rPr>
        <w:t>Etter Emmas død blir fortellerperspektivet helt objektivt. Vi ser Charles ulykke og hvordan livet rundt ham fortsetter som normalt. Dette uten å se det fra innsiden av en spesifikk karakter. Effekten av dette er at vi på slutten får et oversiktlig blikk over Emmas omgivelser og konsekvensen av selvmordet hennes: Charles ulykke, men egentlig ingen store konsekvenser utover dette.</w:t>
      </w:r>
    </w:p>
    <w:p w:rsidR="00ED67AB" w:rsidRDefault="00ED67AB" w:rsidP="00F96832">
      <w:pPr>
        <w:spacing w:line="360" w:lineRule="auto"/>
        <w:rPr>
          <w:rFonts w:ascii="Times New Roman" w:hAnsi="Times New Roman" w:cs="Times New Roman"/>
        </w:rPr>
      </w:pPr>
    </w:p>
    <w:p w:rsidR="00ED67AB" w:rsidRPr="00ED67AB" w:rsidRDefault="00ED67AB" w:rsidP="00F96832">
      <w:pPr>
        <w:spacing w:line="360" w:lineRule="auto"/>
        <w:rPr>
          <w:rFonts w:ascii="Times New Roman" w:hAnsi="Times New Roman" w:cs="Times New Roman"/>
        </w:rPr>
      </w:pPr>
      <w:r>
        <w:rPr>
          <w:rFonts w:ascii="Times New Roman" w:hAnsi="Times New Roman" w:cs="Times New Roman"/>
        </w:rPr>
        <w:t>Konklusjonen er at effekten av fortellerfunksjonene er at de former karakterene gjennom de ulike perspektivene, både utenfra og gjennom deres tanker og følelser. Størsteparten av romanen følger Emma. Dette gjør at romanen i helhet får et ulykkelig preg som gjenspeiler hennes opplevelser. Til slutt får vi et objektivt syn på det hele, som viser oss at konsekvensen av Charles blinde kjærlighet til Emma er at han aldri klarer å virkelig se henne</w:t>
      </w:r>
      <w:r w:rsidR="008725BB">
        <w:rPr>
          <w:rFonts w:ascii="Times New Roman" w:hAnsi="Times New Roman" w:cs="Times New Roman"/>
        </w:rPr>
        <w:t>,</w:t>
      </w:r>
      <w:r>
        <w:rPr>
          <w:rFonts w:ascii="Times New Roman" w:hAnsi="Times New Roman" w:cs="Times New Roman"/>
        </w:rPr>
        <w:t xml:space="preserve"> og hun tar selvmord, noe som gjør at han selv ender i sorg. </w:t>
      </w:r>
    </w:p>
    <w:p w:rsidR="00C45428" w:rsidRPr="00ED67AB" w:rsidRDefault="00C45428" w:rsidP="00F96832">
      <w:pPr>
        <w:spacing w:line="360" w:lineRule="auto"/>
        <w:rPr>
          <w:rFonts w:ascii="Times New Roman" w:hAnsi="Times New Roman" w:cs="Times New Roman"/>
        </w:rPr>
      </w:pPr>
    </w:p>
    <w:p w:rsidR="00F96832" w:rsidRPr="00ED67AB" w:rsidRDefault="00F96832" w:rsidP="00F96832">
      <w:pPr>
        <w:spacing w:line="360" w:lineRule="auto"/>
        <w:rPr>
          <w:rFonts w:ascii="Times New Roman" w:hAnsi="Times New Roman" w:cs="Times New Roman"/>
        </w:rPr>
      </w:pPr>
    </w:p>
    <w:p w:rsidR="008725BB" w:rsidRDefault="008725BB" w:rsidP="00F96832">
      <w:pPr>
        <w:spacing w:line="360" w:lineRule="auto"/>
        <w:rPr>
          <w:rFonts w:ascii="Times New Roman" w:hAnsi="Times New Roman" w:cs="Times New Roman"/>
          <w:sz w:val="28"/>
          <w:szCs w:val="28"/>
        </w:rPr>
      </w:pPr>
    </w:p>
    <w:p w:rsidR="008725BB" w:rsidRDefault="008725BB" w:rsidP="00F96832">
      <w:pPr>
        <w:spacing w:line="360" w:lineRule="auto"/>
        <w:rPr>
          <w:rFonts w:ascii="Times New Roman" w:hAnsi="Times New Roman" w:cs="Times New Roman"/>
          <w:sz w:val="28"/>
          <w:szCs w:val="28"/>
        </w:rPr>
      </w:pPr>
    </w:p>
    <w:p w:rsidR="00F96832" w:rsidRDefault="00F96832" w:rsidP="00F9683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Litteraturliste</w:t>
      </w:r>
    </w:p>
    <w:p w:rsidR="00ED67AB" w:rsidRDefault="00ED67AB" w:rsidP="00F96832">
      <w:pPr>
        <w:spacing w:line="360" w:lineRule="auto"/>
        <w:rPr>
          <w:rFonts w:ascii="Times New Roman" w:hAnsi="Times New Roman" w:cs="Times New Roman"/>
          <w:sz w:val="28"/>
          <w:szCs w:val="28"/>
        </w:rPr>
      </w:pPr>
    </w:p>
    <w:p w:rsidR="00ED67AB" w:rsidRPr="00ED67AB" w:rsidRDefault="00ED67AB" w:rsidP="00F96832">
      <w:pPr>
        <w:spacing w:line="360" w:lineRule="auto"/>
        <w:rPr>
          <w:rFonts w:ascii="Times New Roman" w:hAnsi="Times New Roman" w:cs="Times New Roman"/>
          <w:lang w:val="en-US"/>
        </w:rPr>
      </w:pPr>
      <w:r w:rsidRPr="00ED67AB">
        <w:rPr>
          <w:rFonts w:ascii="Times New Roman" w:hAnsi="Times New Roman" w:cs="Times New Roman"/>
          <w:lang w:val="en-US"/>
        </w:rPr>
        <w:t>Culler, Jonathan. 2017. «F</w:t>
      </w:r>
      <w:r>
        <w:rPr>
          <w:rFonts w:ascii="Times New Roman" w:hAnsi="Times New Roman" w:cs="Times New Roman"/>
          <w:lang w:val="en-US"/>
        </w:rPr>
        <w:t>laubert’s Provocation</w:t>
      </w:r>
      <w:r w:rsidRPr="00ED67AB">
        <w:rPr>
          <w:rFonts w:ascii="Times New Roman" w:hAnsi="Times New Roman" w:cs="Times New Roman"/>
          <w:lang w:val="en-US"/>
        </w:rPr>
        <w:t xml:space="preserve">». I: Text </w:t>
      </w:r>
      <w:r>
        <w:rPr>
          <w:rFonts w:ascii="Times New Roman" w:hAnsi="Times New Roman" w:cs="Times New Roman"/>
          <w:lang w:val="en-US"/>
        </w:rPr>
        <w:t xml:space="preserve">Matters, vol. 7, nr. 7. New York: De Gruyter. </w:t>
      </w:r>
    </w:p>
    <w:p w:rsidR="00C45428" w:rsidRPr="00ED67AB" w:rsidRDefault="00C45428" w:rsidP="00F96832">
      <w:pPr>
        <w:spacing w:line="360" w:lineRule="auto"/>
        <w:rPr>
          <w:rFonts w:ascii="Times New Roman" w:hAnsi="Times New Roman" w:cs="Times New Roman"/>
          <w:lang w:val="en-US"/>
        </w:rPr>
      </w:pPr>
    </w:p>
    <w:p w:rsidR="00F96832" w:rsidRDefault="00F96832" w:rsidP="00F96832">
      <w:pPr>
        <w:spacing w:line="360" w:lineRule="auto"/>
        <w:rPr>
          <w:rFonts w:ascii="Times New Roman" w:hAnsi="Times New Roman" w:cs="Times New Roman"/>
        </w:rPr>
      </w:pPr>
      <w:r w:rsidRPr="00ED67AB">
        <w:rPr>
          <w:rFonts w:ascii="Times New Roman" w:hAnsi="Times New Roman" w:cs="Times New Roman"/>
          <w:lang w:val="en-US"/>
        </w:rPr>
        <w:t xml:space="preserve">Dickinson, Emily. </w:t>
      </w:r>
      <w:r>
        <w:rPr>
          <w:rFonts w:ascii="Times New Roman" w:hAnsi="Times New Roman" w:cs="Times New Roman"/>
        </w:rPr>
        <w:t>2002. «Dikt 341».</w:t>
      </w:r>
      <w:r w:rsidRPr="00F96832">
        <w:rPr>
          <w:rFonts w:ascii="Times New Roman" w:hAnsi="Times New Roman" w:cs="Times New Roman"/>
        </w:rPr>
        <w:t xml:space="preserve"> I </w:t>
      </w:r>
      <w:r w:rsidRPr="00F96832">
        <w:rPr>
          <w:rFonts w:ascii="Times New Roman" w:hAnsi="Times New Roman" w:cs="Times New Roman"/>
          <w:i/>
          <w:iCs/>
        </w:rPr>
        <w:t xml:space="preserve">Dikt fra antikken til vår </w:t>
      </w:r>
      <w:r>
        <w:rPr>
          <w:rFonts w:ascii="Times New Roman" w:hAnsi="Times New Roman" w:cs="Times New Roman"/>
          <w:i/>
          <w:iCs/>
        </w:rPr>
        <w:t>tid: Vestens lyrikk gjennom 2700 år</w:t>
      </w:r>
      <w:r>
        <w:rPr>
          <w:rFonts w:ascii="Times New Roman" w:hAnsi="Times New Roman" w:cs="Times New Roman"/>
        </w:rPr>
        <w:t>, redigert av Jon Haarberg og Hans H. Skei, 205. Oslo: Gyldendal Akademisk.</w:t>
      </w:r>
    </w:p>
    <w:p w:rsidR="00F96832" w:rsidRDefault="00F96832" w:rsidP="00F96832">
      <w:pPr>
        <w:spacing w:line="360" w:lineRule="auto"/>
        <w:rPr>
          <w:rFonts w:ascii="Times New Roman" w:hAnsi="Times New Roman" w:cs="Times New Roman"/>
        </w:rPr>
      </w:pPr>
    </w:p>
    <w:p w:rsidR="00F96832" w:rsidRDefault="00F96832" w:rsidP="00F96832">
      <w:pPr>
        <w:spacing w:line="360" w:lineRule="auto"/>
        <w:rPr>
          <w:rFonts w:ascii="Times New Roman" w:hAnsi="Times New Roman" w:cs="Times New Roman"/>
        </w:rPr>
      </w:pPr>
      <w:r>
        <w:rPr>
          <w:rFonts w:ascii="Times New Roman" w:hAnsi="Times New Roman" w:cs="Times New Roman"/>
        </w:rPr>
        <w:t xml:space="preserve">Flaubert, Gustave. 1930. </w:t>
      </w:r>
      <w:r>
        <w:rPr>
          <w:rFonts w:ascii="Times New Roman" w:hAnsi="Times New Roman" w:cs="Times New Roman"/>
          <w:i/>
          <w:iCs/>
        </w:rPr>
        <w:t>Madame Bovary</w:t>
      </w:r>
      <w:r>
        <w:rPr>
          <w:rFonts w:ascii="Times New Roman" w:hAnsi="Times New Roman" w:cs="Times New Roman"/>
        </w:rPr>
        <w:t xml:space="preserve">. Oversatt av P. Rokseth. Oslo: Nationaltrykkeriet. </w:t>
      </w:r>
    </w:p>
    <w:p w:rsidR="008725BB" w:rsidRDefault="008725BB" w:rsidP="00F96832">
      <w:pPr>
        <w:spacing w:line="360" w:lineRule="auto"/>
        <w:rPr>
          <w:rFonts w:ascii="Times New Roman" w:hAnsi="Times New Roman" w:cs="Times New Roman"/>
        </w:rPr>
      </w:pPr>
    </w:p>
    <w:p w:rsidR="008725BB" w:rsidRDefault="008725BB" w:rsidP="00F96832">
      <w:pPr>
        <w:spacing w:line="360" w:lineRule="auto"/>
        <w:rPr>
          <w:rFonts w:ascii="Times New Roman" w:hAnsi="Times New Roman" w:cs="Times New Roman"/>
          <w:lang w:val="en-US"/>
        </w:rPr>
      </w:pPr>
      <w:r w:rsidRPr="008725BB">
        <w:rPr>
          <w:rFonts w:ascii="Times New Roman" w:hAnsi="Times New Roman" w:cs="Times New Roman"/>
          <w:lang w:val="en-US"/>
        </w:rPr>
        <w:t>Hornblower, Simon. S</w:t>
      </w:r>
      <w:r>
        <w:rPr>
          <w:rFonts w:ascii="Times New Roman" w:hAnsi="Times New Roman" w:cs="Times New Roman"/>
          <w:lang w:val="en-US"/>
        </w:rPr>
        <w:t xml:space="preserve">pawforth, Antony. Eidinow, Esther. 2014. </w:t>
      </w:r>
      <w:r>
        <w:rPr>
          <w:rFonts w:ascii="Times New Roman" w:hAnsi="Times New Roman" w:cs="Times New Roman"/>
          <w:i/>
          <w:iCs/>
          <w:lang w:val="en-US"/>
        </w:rPr>
        <w:t>The Oxford Companion to Classical Civilization</w:t>
      </w:r>
      <w:r>
        <w:rPr>
          <w:rFonts w:ascii="Times New Roman" w:hAnsi="Times New Roman" w:cs="Times New Roman"/>
          <w:lang w:val="en-US"/>
        </w:rPr>
        <w:t xml:space="preserve">. Oxford: Oxford University Press. </w:t>
      </w:r>
    </w:p>
    <w:p w:rsidR="00C45428" w:rsidRDefault="00C45428" w:rsidP="00C45428">
      <w:pPr>
        <w:pStyle w:val="NormalWeb"/>
        <w:spacing w:line="360" w:lineRule="auto"/>
        <w:rPr>
          <w:lang w:val="en-US"/>
        </w:rPr>
      </w:pPr>
      <w:r w:rsidRPr="00C45428">
        <w:rPr>
          <w:lang w:val="en-US"/>
        </w:rPr>
        <w:t>Thomieres</w:t>
      </w:r>
      <w:r>
        <w:rPr>
          <w:lang w:val="en-US"/>
        </w:rPr>
        <w:t xml:space="preserve">, Daniel. 2017. </w:t>
      </w:r>
      <w:r w:rsidRPr="00C45428">
        <w:rPr>
          <w:lang w:val="en-US"/>
        </w:rPr>
        <w:t xml:space="preserve">« </w:t>
      </w:r>
      <w:r>
        <w:rPr>
          <w:lang w:val="en-US"/>
        </w:rPr>
        <w:t>‘</w:t>
      </w:r>
      <w:r w:rsidRPr="00C45428">
        <w:rPr>
          <w:lang w:val="en-US"/>
        </w:rPr>
        <w:t>After Great Pain</w:t>
      </w:r>
      <w:r>
        <w:rPr>
          <w:lang w:val="en-US"/>
        </w:rPr>
        <w:t>’</w:t>
      </w:r>
      <w:r w:rsidRPr="00C45428">
        <w:rPr>
          <w:lang w:val="en-US"/>
        </w:rPr>
        <w:t>: The Epistemology of the Grave according to Emily Dickinson»</w:t>
      </w:r>
      <w:r>
        <w:rPr>
          <w:lang w:val="en-US"/>
        </w:rPr>
        <w:t>.</w:t>
      </w:r>
      <w:r w:rsidR="00ED67AB">
        <w:rPr>
          <w:lang w:val="en-US"/>
        </w:rPr>
        <w:t xml:space="preserve"> I:</w:t>
      </w:r>
      <w:r>
        <w:rPr>
          <w:lang w:val="en-US"/>
        </w:rPr>
        <w:t xml:space="preserve"> Philosophy and Literature, vol. 41, nr. 2, 338-359. Baltimore: John Hopkins University Press.</w:t>
      </w:r>
    </w:p>
    <w:p w:rsidR="00F96832" w:rsidRDefault="00F96832" w:rsidP="00F96832">
      <w:pPr>
        <w:spacing w:line="360" w:lineRule="auto"/>
        <w:rPr>
          <w:rFonts w:ascii="Times New Roman" w:hAnsi="Times New Roman" w:cs="Times New Roman"/>
        </w:rPr>
      </w:pPr>
      <w:r w:rsidRPr="00F96832">
        <w:rPr>
          <w:rFonts w:ascii="Times New Roman" w:hAnsi="Times New Roman" w:cs="Times New Roman"/>
          <w:lang w:val="en-US"/>
        </w:rPr>
        <w:t xml:space="preserve">Shelley, Percy Bysshe. 2002. «Ode to the </w:t>
      </w:r>
      <w:r>
        <w:rPr>
          <w:rFonts w:ascii="Times New Roman" w:hAnsi="Times New Roman" w:cs="Times New Roman"/>
          <w:lang w:val="en-US"/>
        </w:rPr>
        <w:t>West Wind</w:t>
      </w:r>
      <w:r w:rsidRPr="00F96832">
        <w:rPr>
          <w:rFonts w:ascii="Times New Roman" w:hAnsi="Times New Roman" w:cs="Times New Roman"/>
          <w:lang w:val="en-US"/>
        </w:rPr>
        <w:t>»</w:t>
      </w:r>
      <w:r>
        <w:rPr>
          <w:rFonts w:ascii="Times New Roman" w:hAnsi="Times New Roman" w:cs="Times New Roman"/>
          <w:lang w:val="en-US"/>
        </w:rPr>
        <w:t xml:space="preserve">. </w:t>
      </w:r>
      <w:r w:rsidRPr="00F96832">
        <w:rPr>
          <w:rFonts w:ascii="Times New Roman" w:hAnsi="Times New Roman" w:cs="Times New Roman"/>
        </w:rPr>
        <w:t xml:space="preserve">I </w:t>
      </w:r>
      <w:r w:rsidRPr="00F96832">
        <w:rPr>
          <w:rFonts w:ascii="Times New Roman" w:hAnsi="Times New Roman" w:cs="Times New Roman"/>
          <w:i/>
          <w:iCs/>
        </w:rPr>
        <w:t xml:space="preserve">Dikt fra antikken til vår </w:t>
      </w:r>
      <w:r>
        <w:rPr>
          <w:rFonts w:ascii="Times New Roman" w:hAnsi="Times New Roman" w:cs="Times New Roman"/>
          <w:i/>
          <w:iCs/>
        </w:rPr>
        <w:t>tid: Vestens lyrikk gjennom 2700 år</w:t>
      </w:r>
      <w:r>
        <w:rPr>
          <w:rFonts w:ascii="Times New Roman" w:hAnsi="Times New Roman" w:cs="Times New Roman"/>
        </w:rPr>
        <w:t>, redigert av Jon Haarberg og Hans H. Skei, 167. Oslo: Gyldendal Akademisk.</w:t>
      </w:r>
    </w:p>
    <w:p w:rsidR="00F96832" w:rsidRPr="00F96832" w:rsidRDefault="00F96832" w:rsidP="00F96832">
      <w:pPr>
        <w:spacing w:line="360" w:lineRule="auto"/>
        <w:rPr>
          <w:rFonts w:ascii="Times New Roman" w:hAnsi="Times New Roman" w:cs="Times New Roman"/>
        </w:rPr>
      </w:pPr>
    </w:p>
    <w:sectPr w:rsidR="00F96832" w:rsidRPr="00F96832" w:rsidSect="000524B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2CA1" w:rsidRDefault="000C2CA1" w:rsidP="00F96832">
      <w:r>
        <w:separator/>
      </w:r>
    </w:p>
  </w:endnote>
  <w:endnote w:type="continuationSeparator" w:id="0">
    <w:p w:rsidR="000C2CA1" w:rsidRDefault="000C2CA1" w:rsidP="00F9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52291204"/>
      <w:docPartObj>
        <w:docPartGallery w:val="Page Numbers (Bottom of Page)"/>
        <w:docPartUnique/>
      </w:docPartObj>
    </w:sdtPr>
    <w:sdtEndPr>
      <w:rPr>
        <w:rStyle w:val="Sidetall"/>
      </w:rPr>
    </w:sdtEndPr>
    <w:sdtContent>
      <w:p w:rsidR="008725BB" w:rsidRDefault="008725BB" w:rsidP="00D7325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8725BB" w:rsidRDefault="008725BB" w:rsidP="008725BB">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769282816"/>
      <w:docPartObj>
        <w:docPartGallery w:val="Page Numbers (Bottom of Page)"/>
        <w:docPartUnique/>
      </w:docPartObj>
    </w:sdtPr>
    <w:sdtEndPr>
      <w:rPr>
        <w:rStyle w:val="Sidetall"/>
      </w:rPr>
    </w:sdtEndPr>
    <w:sdtContent>
      <w:p w:rsidR="008725BB" w:rsidRDefault="008725BB" w:rsidP="00D7325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rsidR="008725BB" w:rsidRDefault="008725BB" w:rsidP="008725BB">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2CA1" w:rsidRDefault="000C2CA1" w:rsidP="00F96832">
      <w:r>
        <w:separator/>
      </w:r>
    </w:p>
  </w:footnote>
  <w:footnote w:type="continuationSeparator" w:id="0">
    <w:p w:rsidR="000C2CA1" w:rsidRDefault="000C2CA1" w:rsidP="00F96832">
      <w:r>
        <w:continuationSeparator/>
      </w:r>
    </w:p>
  </w:footnote>
  <w:footnote w:id="1">
    <w:p w:rsidR="008725BB" w:rsidRPr="008725BB" w:rsidRDefault="008725BB">
      <w:pPr>
        <w:pStyle w:val="Fotnotetekst"/>
        <w:rPr>
          <w:rFonts w:ascii="Times New Roman" w:hAnsi="Times New Roman" w:cs="Times New Roman"/>
          <w:lang w:val="en-US"/>
        </w:rPr>
      </w:pPr>
      <w:r w:rsidRPr="008725BB">
        <w:rPr>
          <w:rStyle w:val="Fotnotereferanse"/>
          <w:rFonts w:ascii="Times New Roman" w:hAnsi="Times New Roman" w:cs="Times New Roman"/>
        </w:rPr>
        <w:footnoteRef/>
      </w:r>
      <w:r w:rsidRPr="008725BB">
        <w:rPr>
          <w:rFonts w:ascii="Times New Roman" w:hAnsi="Times New Roman" w:cs="Times New Roman"/>
          <w:lang w:val="en-US"/>
        </w:rPr>
        <w:t xml:space="preserve"> Shelley, «Ode to the West Wind», 167</w:t>
      </w:r>
    </w:p>
  </w:footnote>
  <w:footnote w:id="2">
    <w:p w:rsidR="008725BB" w:rsidRPr="008725BB" w:rsidRDefault="008725BB" w:rsidP="008725BB">
      <w:pPr>
        <w:spacing w:line="360" w:lineRule="auto"/>
        <w:rPr>
          <w:rFonts w:ascii="Times New Roman" w:hAnsi="Times New Roman" w:cs="Times New Roman"/>
          <w:sz w:val="20"/>
          <w:szCs w:val="20"/>
          <w:lang w:val="en-US"/>
        </w:rPr>
      </w:pPr>
      <w:r w:rsidRPr="008725BB">
        <w:rPr>
          <w:rStyle w:val="Fotnotereferanse"/>
          <w:rFonts w:ascii="Times New Roman" w:hAnsi="Times New Roman" w:cs="Times New Roman"/>
          <w:sz w:val="20"/>
          <w:szCs w:val="20"/>
        </w:rPr>
        <w:footnoteRef/>
      </w:r>
      <w:r w:rsidRPr="008725BB">
        <w:rPr>
          <w:rFonts w:ascii="Times New Roman" w:hAnsi="Times New Roman" w:cs="Times New Roman"/>
          <w:sz w:val="20"/>
          <w:szCs w:val="20"/>
          <w:lang w:val="en-US"/>
        </w:rPr>
        <w:t xml:space="preserve"> Hornblower, Spawforth, Eidinow 2014 </w:t>
      </w:r>
    </w:p>
  </w:footnote>
  <w:footnote w:id="3">
    <w:p w:rsidR="00F96832" w:rsidRPr="008725BB" w:rsidRDefault="00F96832">
      <w:pPr>
        <w:pStyle w:val="Fotnotetekst"/>
        <w:rPr>
          <w:rFonts w:ascii="Times New Roman" w:hAnsi="Times New Roman" w:cs="Times New Roman"/>
          <w:sz w:val="22"/>
          <w:szCs w:val="22"/>
          <w:lang w:val="en-US"/>
        </w:rPr>
      </w:pPr>
      <w:r w:rsidRPr="00ED67AB">
        <w:rPr>
          <w:rStyle w:val="Fotnotereferanse"/>
          <w:rFonts w:ascii="Times New Roman" w:hAnsi="Times New Roman" w:cs="Times New Roman"/>
        </w:rPr>
        <w:footnoteRef/>
      </w:r>
      <w:r w:rsidRPr="008725BB">
        <w:rPr>
          <w:rFonts w:ascii="Times New Roman" w:hAnsi="Times New Roman" w:cs="Times New Roman"/>
          <w:lang w:val="en-US"/>
        </w:rPr>
        <w:t xml:space="preserve"> Dickinson, «Dikt 341», 205</w:t>
      </w:r>
    </w:p>
  </w:footnote>
  <w:footnote w:id="4">
    <w:p w:rsidR="00F96832" w:rsidRPr="00ED67AB" w:rsidRDefault="00F96832">
      <w:pPr>
        <w:pStyle w:val="Fotnotetekst"/>
        <w:rPr>
          <w:lang w:val="en-US"/>
        </w:rPr>
      </w:pPr>
      <w:r w:rsidRPr="00ED67AB">
        <w:rPr>
          <w:rStyle w:val="Fotnotereferanse"/>
          <w:rFonts w:ascii="Times New Roman" w:hAnsi="Times New Roman" w:cs="Times New Roman"/>
        </w:rPr>
        <w:footnoteRef/>
      </w:r>
      <w:r w:rsidRPr="00ED67AB">
        <w:rPr>
          <w:rFonts w:ascii="Times New Roman" w:hAnsi="Times New Roman" w:cs="Times New Roman"/>
          <w:lang w:val="en-US"/>
        </w:rPr>
        <w:t xml:space="preserve"> Thomières 2017: 345</w:t>
      </w:r>
    </w:p>
  </w:footnote>
  <w:footnote w:id="5">
    <w:p w:rsidR="00F96832" w:rsidRPr="008725BB" w:rsidRDefault="00F96832">
      <w:pPr>
        <w:pStyle w:val="Fotnotetekst"/>
        <w:rPr>
          <w:rFonts w:ascii="Times New Roman" w:hAnsi="Times New Roman" w:cs="Times New Roman"/>
          <w:lang w:val="en-US"/>
        </w:rPr>
      </w:pPr>
      <w:r w:rsidRPr="008725BB">
        <w:rPr>
          <w:rStyle w:val="Fotnotereferanse"/>
          <w:rFonts w:ascii="Times New Roman" w:hAnsi="Times New Roman" w:cs="Times New Roman"/>
        </w:rPr>
        <w:footnoteRef/>
      </w:r>
      <w:r w:rsidRPr="008725BB">
        <w:rPr>
          <w:rFonts w:ascii="Times New Roman" w:hAnsi="Times New Roman" w:cs="Times New Roman"/>
          <w:lang w:val="en-US"/>
        </w:rPr>
        <w:t xml:space="preserve"> Thomières 2017: 345</w:t>
      </w:r>
    </w:p>
  </w:footnote>
  <w:footnote w:id="6">
    <w:p w:rsidR="00401335" w:rsidRPr="00401335" w:rsidRDefault="00401335">
      <w:pPr>
        <w:pStyle w:val="Fotnotetekst"/>
        <w:rPr>
          <w:lang w:val="en-US"/>
        </w:rPr>
      </w:pPr>
      <w:r w:rsidRPr="008725BB">
        <w:rPr>
          <w:rStyle w:val="Fotnotereferanse"/>
          <w:rFonts w:ascii="Times New Roman" w:hAnsi="Times New Roman" w:cs="Times New Roman"/>
        </w:rPr>
        <w:footnoteRef/>
      </w:r>
      <w:r w:rsidRPr="008725BB">
        <w:rPr>
          <w:rFonts w:ascii="Times New Roman" w:hAnsi="Times New Roman" w:cs="Times New Roman"/>
          <w:lang w:val="en-US"/>
        </w:rPr>
        <w:t xml:space="preserve"> Dickinson, «Dikt 341», 205</w:t>
      </w:r>
    </w:p>
  </w:footnote>
  <w:footnote w:id="7">
    <w:p w:rsidR="00F96832" w:rsidRPr="008725BB" w:rsidRDefault="00F96832">
      <w:pPr>
        <w:pStyle w:val="Fotnotetekst"/>
        <w:rPr>
          <w:rFonts w:ascii="Times New Roman" w:hAnsi="Times New Roman" w:cs="Times New Roman"/>
          <w:lang w:val="en-US"/>
        </w:rPr>
      </w:pPr>
      <w:r w:rsidRPr="008725BB">
        <w:rPr>
          <w:rStyle w:val="Fotnotereferanse"/>
          <w:rFonts w:ascii="Times New Roman" w:hAnsi="Times New Roman" w:cs="Times New Roman"/>
        </w:rPr>
        <w:footnoteRef/>
      </w:r>
      <w:r w:rsidRPr="008725BB">
        <w:rPr>
          <w:rFonts w:ascii="Times New Roman" w:hAnsi="Times New Roman" w:cs="Times New Roman"/>
          <w:lang w:val="en-US"/>
        </w:rPr>
        <w:t xml:space="preserve"> Flaubert 1930: 5</w:t>
      </w:r>
    </w:p>
  </w:footnote>
  <w:footnote w:id="8">
    <w:p w:rsidR="00305E1C" w:rsidRPr="008725BB" w:rsidRDefault="00305E1C">
      <w:pPr>
        <w:pStyle w:val="Fotnotetekst"/>
        <w:rPr>
          <w:rFonts w:ascii="Times New Roman" w:hAnsi="Times New Roman" w:cs="Times New Roman"/>
        </w:rPr>
      </w:pPr>
      <w:r w:rsidRPr="008725BB">
        <w:rPr>
          <w:rStyle w:val="Fotnotereferanse"/>
          <w:rFonts w:ascii="Times New Roman" w:hAnsi="Times New Roman" w:cs="Times New Roman"/>
        </w:rPr>
        <w:footnoteRef/>
      </w:r>
      <w:r w:rsidRPr="008725BB">
        <w:rPr>
          <w:rFonts w:ascii="Times New Roman" w:hAnsi="Times New Roman" w:cs="Times New Roman"/>
        </w:rPr>
        <w:t xml:space="preserve"> Flaubert 1930: 8</w:t>
      </w:r>
    </w:p>
  </w:footnote>
  <w:footnote w:id="9">
    <w:p w:rsidR="00ED67AB" w:rsidRPr="00ED67AB" w:rsidRDefault="00ED67AB">
      <w:pPr>
        <w:pStyle w:val="Fotnotetekst"/>
        <w:rPr>
          <w:rFonts w:ascii="Times New Roman" w:hAnsi="Times New Roman" w:cs="Times New Roman"/>
        </w:rPr>
      </w:pPr>
      <w:r w:rsidRPr="008725BB">
        <w:rPr>
          <w:rStyle w:val="Fotnotereferanse"/>
          <w:rFonts w:ascii="Times New Roman" w:hAnsi="Times New Roman" w:cs="Times New Roman"/>
        </w:rPr>
        <w:footnoteRef/>
      </w:r>
      <w:r w:rsidRPr="008725BB">
        <w:rPr>
          <w:rFonts w:ascii="Times New Roman" w:hAnsi="Times New Roman" w:cs="Times New Roman"/>
        </w:rPr>
        <w:t xml:space="preserve"> Flaubert 1930: 15</w:t>
      </w:r>
    </w:p>
  </w:footnote>
  <w:footnote w:id="10">
    <w:p w:rsidR="00ED67AB" w:rsidRPr="008725BB" w:rsidRDefault="00ED67AB">
      <w:pPr>
        <w:pStyle w:val="Fotnotetekst"/>
        <w:rPr>
          <w:rFonts w:ascii="Times New Roman" w:hAnsi="Times New Roman" w:cs="Times New Roman"/>
        </w:rPr>
      </w:pPr>
      <w:r w:rsidRPr="008725BB">
        <w:rPr>
          <w:rStyle w:val="Fotnotereferanse"/>
          <w:rFonts w:ascii="Times New Roman" w:hAnsi="Times New Roman" w:cs="Times New Roman"/>
        </w:rPr>
        <w:footnoteRef/>
      </w:r>
      <w:r w:rsidRPr="008725BB">
        <w:rPr>
          <w:rFonts w:ascii="Times New Roman" w:hAnsi="Times New Roman" w:cs="Times New Roman"/>
        </w:rPr>
        <w:t xml:space="preserve"> Flaubert 1930: 40</w:t>
      </w:r>
    </w:p>
  </w:footnote>
  <w:footnote w:id="11">
    <w:p w:rsidR="00ED67AB" w:rsidRDefault="00ED67AB">
      <w:pPr>
        <w:pStyle w:val="Fotnotetekst"/>
      </w:pPr>
      <w:r w:rsidRPr="008725BB">
        <w:rPr>
          <w:rStyle w:val="Fotnotereferanse"/>
          <w:rFonts w:ascii="Times New Roman" w:hAnsi="Times New Roman" w:cs="Times New Roman"/>
        </w:rPr>
        <w:footnoteRef/>
      </w:r>
      <w:r w:rsidRPr="008725BB">
        <w:rPr>
          <w:rFonts w:ascii="Times New Roman" w:hAnsi="Times New Roman" w:cs="Times New Roman"/>
        </w:rPr>
        <w:t xml:space="preserve"> Culler: 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32"/>
    <w:rsid w:val="000524B6"/>
    <w:rsid w:val="000C2CA1"/>
    <w:rsid w:val="000D2D76"/>
    <w:rsid w:val="00305E1C"/>
    <w:rsid w:val="00401335"/>
    <w:rsid w:val="00783E1C"/>
    <w:rsid w:val="008725BB"/>
    <w:rsid w:val="00911F7A"/>
    <w:rsid w:val="00A43D31"/>
    <w:rsid w:val="00B6664E"/>
    <w:rsid w:val="00C45428"/>
    <w:rsid w:val="00ED67AB"/>
    <w:rsid w:val="00F968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AE2D7-9293-BA42-8D7A-2D213BEF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F96832"/>
    <w:pPr>
      <w:spacing w:before="100" w:beforeAutospacing="1" w:after="100" w:afterAutospacing="1"/>
    </w:pPr>
    <w:rPr>
      <w:rFonts w:ascii="Times New Roman" w:eastAsia="Times New Roman" w:hAnsi="Times New Roman" w:cs="Times New Roman"/>
      <w:lang w:eastAsia="nb-NO"/>
    </w:rPr>
  </w:style>
  <w:style w:type="paragraph" w:styleId="Fotnotetekst">
    <w:name w:val="footnote text"/>
    <w:basedOn w:val="Normal"/>
    <w:link w:val="FotnotetekstTegn"/>
    <w:uiPriority w:val="99"/>
    <w:semiHidden/>
    <w:unhideWhenUsed/>
    <w:rsid w:val="00F96832"/>
    <w:rPr>
      <w:sz w:val="20"/>
      <w:szCs w:val="20"/>
    </w:rPr>
  </w:style>
  <w:style w:type="character" w:customStyle="1" w:styleId="FotnotetekstTegn">
    <w:name w:val="Fotnotetekst Tegn"/>
    <w:basedOn w:val="Standardskriftforavsnitt"/>
    <w:link w:val="Fotnotetekst"/>
    <w:uiPriority w:val="99"/>
    <w:semiHidden/>
    <w:rsid w:val="00F96832"/>
    <w:rPr>
      <w:sz w:val="20"/>
      <w:szCs w:val="20"/>
    </w:rPr>
  </w:style>
  <w:style w:type="character" w:styleId="Fotnotereferanse">
    <w:name w:val="footnote reference"/>
    <w:basedOn w:val="Standardskriftforavsnitt"/>
    <w:uiPriority w:val="99"/>
    <w:semiHidden/>
    <w:unhideWhenUsed/>
    <w:rsid w:val="00F96832"/>
    <w:rPr>
      <w:vertAlign w:val="superscript"/>
    </w:rPr>
  </w:style>
  <w:style w:type="paragraph" w:styleId="Bunntekst">
    <w:name w:val="footer"/>
    <w:basedOn w:val="Normal"/>
    <w:link w:val="BunntekstTegn"/>
    <w:uiPriority w:val="99"/>
    <w:unhideWhenUsed/>
    <w:rsid w:val="008725BB"/>
    <w:pPr>
      <w:tabs>
        <w:tab w:val="center" w:pos="4536"/>
        <w:tab w:val="right" w:pos="9072"/>
      </w:tabs>
    </w:pPr>
  </w:style>
  <w:style w:type="character" w:customStyle="1" w:styleId="BunntekstTegn">
    <w:name w:val="Bunntekst Tegn"/>
    <w:basedOn w:val="Standardskriftforavsnitt"/>
    <w:link w:val="Bunntekst"/>
    <w:uiPriority w:val="99"/>
    <w:rsid w:val="008725BB"/>
  </w:style>
  <w:style w:type="character" w:styleId="Sidetall">
    <w:name w:val="page number"/>
    <w:basedOn w:val="Standardskriftforavsnitt"/>
    <w:uiPriority w:val="99"/>
    <w:semiHidden/>
    <w:unhideWhenUsed/>
    <w:rsid w:val="00872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88185">
      <w:bodyDiv w:val="1"/>
      <w:marLeft w:val="0"/>
      <w:marRight w:val="0"/>
      <w:marTop w:val="0"/>
      <w:marBottom w:val="0"/>
      <w:divBdr>
        <w:top w:val="none" w:sz="0" w:space="0" w:color="auto"/>
        <w:left w:val="none" w:sz="0" w:space="0" w:color="auto"/>
        <w:bottom w:val="none" w:sz="0" w:space="0" w:color="auto"/>
        <w:right w:val="none" w:sz="0" w:space="0" w:color="auto"/>
      </w:divBdr>
      <w:divsChild>
        <w:div w:id="1799883247">
          <w:marLeft w:val="0"/>
          <w:marRight w:val="0"/>
          <w:marTop w:val="0"/>
          <w:marBottom w:val="0"/>
          <w:divBdr>
            <w:top w:val="none" w:sz="0" w:space="0" w:color="auto"/>
            <w:left w:val="none" w:sz="0" w:space="0" w:color="auto"/>
            <w:bottom w:val="none" w:sz="0" w:space="0" w:color="auto"/>
            <w:right w:val="none" w:sz="0" w:space="0" w:color="auto"/>
          </w:divBdr>
          <w:divsChild>
            <w:div w:id="805470063">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4350">
      <w:bodyDiv w:val="1"/>
      <w:marLeft w:val="0"/>
      <w:marRight w:val="0"/>
      <w:marTop w:val="0"/>
      <w:marBottom w:val="0"/>
      <w:divBdr>
        <w:top w:val="none" w:sz="0" w:space="0" w:color="auto"/>
        <w:left w:val="none" w:sz="0" w:space="0" w:color="auto"/>
        <w:bottom w:val="none" w:sz="0" w:space="0" w:color="auto"/>
        <w:right w:val="none" w:sz="0" w:space="0" w:color="auto"/>
      </w:divBdr>
      <w:divsChild>
        <w:div w:id="578178118">
          <w:marLeft w:val="0"/>
          <w:marRight w:val="0"/>
          <w:marTop w:val="0"/>
          <w:marBottom w:val="0"/>
          <w:divBdr>
            <w:top w:val="none" w:sz="0" w:space="0" w:color="auto"/>
            <w:left w:val="none" w:sz="0" w:space="0" w:color="auto"/>
            <w:bottom w:val="none" w:sz="0" w:space="0" w:color="auto"/>
            <w:right w:val="none" w:sz="0" w:space="0" w:color="auto"/>
          </w:divBdr>
          <w:divsChild>
            <w:div w:id="1889297583">
              <w:marLeft w:val="0"/>
              <w:marRight w:val="0"/>
              <w:marTop w:val="0"/>
              <w:marBottom w:val="0"/>
              <w:divBdr>
                <w:top w:val="none" w:sz="0" w:space="0" w:color="auto"/>
                <w:left w:val="none" w:sz="0" w:space="0" w:color="auto"/>
                <w:bottom w:val="none" w:sz="0" w:space="0" w:color="auto"/>
                <w:right w:val="none" w:sz="0" w:space="0" w:color="auto"/>
              </w:divBdr>
              <w:divsChild>
                <w:div w:id="1341348002">
                  <w:marLeft w:val="0"/>
                  <w:marRight w:val="0"/>
                  <w:marTop w:val="0"/>
                  <w:marBottom w:val="0"/>
                  <w:divBdr>
                    <w:top w:val="none" w:sz="0" w:space="0" w:color="auto"/>
                    <w:left w:val="none" w:sz="0" w:space="0" w:color="auto"/>
                    <w:bottom w:val="none" w:sz="0" w:space="0" w:color="auto"/>
                    <w:right w:val="none" w:sz="0" w:space="0" w:color="auto"/>
                  </w:divBdr>
                  <w:divsChild>
                    <w:div w:id="18133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92089">
      <w:bodyDiv w:val="1"/>
      <w:marLeft w:val="0"/>
      <w:marRight w:val="0"/>
      <w:marTop w:val="0"/>
      <w:marBottom w:val="0"/>
      <w:divBdr>
        <w:top w:val="none" w:sz="0" w:space="0" w:color="auto"/>
        <w:left w:val="none" w:sz="0" w:space="0" w:color="auto"/>
        <w:bottom w:val="none" w:sz="0" w:space="0" w:color="auto"/>
        <w:right w:val="none" w:sz="0" w:space="0" w:color="auto"/>
      </w:divBdr>
      <w:divsChild>
        <w:div w:id="1545436967">
          <w:marLeft w:val="0"/>
          <w:marRight w:val="0"/>
          <w:marTop w:val="0"/>
          <w:marBottom w:val="0"/>
          <w:divBdr>
            <w:top w:val="none" w:sz="0" w:space="0" w:color="auto"/>
            <w:left w:val="none" w:sz="0" w:space="0" w:color="auto"/>
            <w:bottom w:val="none" w:sz="0" w:space="0" w:color="auto"/>
            <w:right w:val="none" w:sz="0" w:space="0" w:color="auto"/>
          </w:divBdr>
          <w:divsChild>
            <w:div w:id="456264197">
              <w:marLeft w:val="0"/>
              <w:marRight w:val="0"/>
              <w:marTop w:val="0"/>
              <w:marBottom w:val="0"/>
              <w:divBdr>
                <w:top w:val="none" w:sz="0" w:space="0" w:color="auto"/>
                <w:left w:val="none" w:sz="0" w:space="0" w:color="auto"/>
                <w:bottom w:val="none" w:sz="0" w:space="0" w:color="auto"/>
                <w:right w:val="none" w:sz="0" w:space="0" w:color="auto"/>
              </w:divBdr>
              <w:divsChild>
                <w:div w:id="80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19696">
      <w:bodyDiv w:val="1"/>
      <w:marLeft w:val="0"/>
      <w:marRight w:val="0"/>
      <w:marTop w:val="0"/>
      <w:marBottom w:val="0"/>
      <w:divBdr>
        <w:top w:val="none" w:sz="0" w:space="0" w:color="auto"/>
        <w:left w:val="none" w:sz="0" w:space="0" w:color="auto"/>
        <w:bottom w:val="none" w:sz="0" w:space="0" w:color="auto"/>
        <w:right w:val="none" w:sz="0" w:space="0" w:color="auto"/>
      </w:divBdr>
      <w:divsChild>
        <w:div w:id="1078597425">
          <w:marLeft w:val="0"/>
          <w:marRight w:val="0"/>
          <w:marTop w:val="0"/>
          <w:marBottom w:val="0"/>
          <w:divBdr>
            <w:top w:val="none" w:sz="0" w:space="0" w:color="auto"/>
            <w:left w:val="none" w:sz="0" w:space="0" w:color="auto"/>
            <w:bottom w:val="none" w:sz="0" w:space="0" w:color="auto"/>
            <w:right w:val="none" w:sz="0" w:space="0" w:color="auto"/>
          </w:divBdr>
          <w:divsChild>
            <w:div w:id="957682347">
              <w:marLeft w:val="0"/>
              <w:marRight w:val="0"/>
              <w:marTop w:val="0"/>
              <w:marBottom w:val="0"/>
              <w:divBdr>
                <w:top w:val="none" w:sz="0" w:space="0" w:color="auto"/>
                <w:left w:val="none" w:sz="0" w:space="0" w:color="auto"/>
                <w:bottom w:val="none" w:sz="0" w:space="0" w:color="auto"/>
                <w:right w:val="none" w:sz="0" w:space="0" w:color="auto"/>
              </w:divBdr>
              <w:divsChild>
                <w:div w:id="17999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63957">
      <w:bodyDiv w:val="1"/>
      <w:marLeft w:val="0"/>
      <w:marRight w:val="0"/>
      <w:marTop w:val="0"/>
      <w:marBottom w:val="0"/>
      <w:divBdr>
        <w:top w:val="none" w:sz="0" w:space="0" w:color="auto"/>
        <w:left w:val="none" w:sz="0" w:space="0" w:color="auto"/>
        <w:bottom w:val="none" w:sz="0" w:space="0" w:color="auto"/>
        <w:right w:val="none" w:sz="0" w:space="0" w:color="auto"/>
      </w:divBdr>
      <w:divsChild>
        <w:div w:id="777140133">
          <w:marLeft w:val="0"/>
          <w:marRight w:val="0"/>
          <w:marTop w:val="0"/>
          <w:marBottom w:val="0"/>
          <w:divBdr>
            <w:top w:val="none" w:sz="0" w:space="0" w:color="auto"/>
            <w:left w:val="none" w:sz="0" w:space="0" w:color="auto"/>
            <w:bottom w:val="none" w:sz="0" w:space="0" w:color="auto"/>
            <w:right w:val="none" w:sz="0" w:space="0" w:color="auto"/>
          </w:divBdr>
          <w:divsChild>
            <w:div w:id="1313758789">
              <w:marLeft w:val="0"/>
              <w:marRight w:val="0"/>
              <w:marTop w:val="0"/>
              <w:marBottom w:val="0"/>
              <w:divBdr>
                <w:top w:val="none" w:sz="0" w:space="0" w:color="auto"/>
                <w:left w:val="none" w:sz="0" w:space="0" w:color="auto"/>
                <w:bottom w:val="none" w:sz="0" w:space="0" w:color="auto"/>
                <w:right w:val="none" w:sz="0" w:space="0" w:color="auto"/>
              </w:divBdr>
              <w:divsChild>
                <w:div w:id="5420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1156">
      <w:bodyDiv w:val="1"/>
      <w:marLeft w:val="0"/>
      <w:marRight w:val="0"/>
      <w:marTop w:val="0"/>
      <w:marBottom w:val="0"/>
      <w:divBdr>
        <w:top w:val="none" w:sz="0" w:space="0" w:color="auto"/>
        <w:left w:val="none" w:sz="0" w:space="0" w:color="auto"/>
        <w:bottom w:val="none" w:sz="0" w:space="0" w:color="auto"/>
        <w:right w:val="none" w:sz="0" w:space="0" w:color="auto"/>
      </w:divBdr>
      <w:divsChild>
        <w:div w:id="967200736">
          <w:marLeft w:val="0"/>
          <w:marRight w:val="0"/>
          <w:marTop w:val="0"/>
          <w:marBottom w:val="0"/>
          <w:divBdr>
            <w:top w:val="none" w:sz="0" w:space="0" w:color="auto"/>
            <w:left w:val="none" w:sz="0" w:space="0" w:color="auto"/>
            <w:bottom w:val="none" w:sz="0" w:space="0" w:color="auto"/>
            <w:right w:val="none" w:sz="0" w:space="0" w:color="auto"/>
          </w:divBdr>
          <w:divsChild>
            <w:div w:id="841972906">
              <w:marLeft w:val="0"/>
              <w:marRight w:val="0"/>
              <w:marTop w:val="0"/>
              <w:marBottom w:val="0"/>
              <w:divBdr>
                <w:top w:val="none" w:sz="0" w:space="0" w:color="auto"/>
                <w:left w:val="none" w:sz="0" w:space="0" w:color="auto"/>
                <w:bottom w:val="none" w:sz="0" w:space="0" w:color="auto"/>
                <w:right w:val="none" w:sz="0" w:space="0" w:color="auto"/>
              </w:divBdr>
              <w:divsChild>
                <w:div w:id="18811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5617">
      <w:bodyDiv w:val="1"/>
      <w:marLeft w:val="0"/>
      <w:marRight w:val="0"/>
      <w:marTop w:val="0"/>
      <w:marBottom w:val="0"/>
      <w:divBdr>
        <w:top w:val="none" w:sz="0" w:space="0" w:color="auto"/>
        <w:left w:val="none" w:sz="0" w:space="0" w:color="auto"/>
        <w:bottom w:val="none" w:sz="0" w:space="0" w:color="auto"/>
        <w:right w:val="none" w:sz="0" w:space="0" w:color="auto"/>
      </w:divBdr>
      <w:divsChild>
        <w:div w:id="456336019">
          <w:marLeft w:val="0"/>
          <w:marRight w:val="0"/>
          <w:marTop w:val="0"/>
          <w:marBottom w:val="0"/>
          <w:divBdr>
            <w:top w:val="none" w:sz="0" w:space="0" w:color="auto"/>
            <w:left w:val="none" w:sz="0" w:space="0" w:color="auto"/>
            <w:bottom w:val="none" w:sz="0" w:space="0" w:color="auto"/>
            <w:right w:val="none" w:sz="0" w:space="0" w:color="auto"/>
          </w:divBdr>
          <w:divsChild>
            <w:div w:id="1171605450">
              <w:marLeft w:val="0"/>
              <w:marRight w:val="0"/>
              <w:marTop w:val="0"/>
              <w:marBottom w:val="0"/>
              <w:divBdr>
                <w:top w:val="none" w:sz="0" w:space="0" w:color="auto"/>
                <w:left w:val="none" w:sz="0" w:space="0" w:color="auto"/>
                <w:bottom w:val="none" w:sz="0" w:space="0" w:color="auto"/>
                <w:right w:val="none" w:sz="0" w:space="0" w:color="auto"/>
              </w:divBdr>
              <w:divsChild>
                <w:div w:id="1637031566">
                  <w:marLeft w:val="0"/>
                  <w:marRight w:val="0"/>
                  <w:marTop w:val="0"/>
                  <w:marBottom w:val="0"/>
                  <w:divBdr>
                    <w:top w:val="none" w:sz="0" w:space="0" w:color="auto"/>
                    <w:left w:val="none" w:sz="0" w:space="0" w:color="auto"/>
                    <w:bottom w:val="none" w:sz="0" w:space="0" w:color="auto"/>
                    <w:right w:val="none" w:sz="0" w:space="0" w:color="auto"/>
                  </w:divBdr>
                  <w:divsChild>
                    <w:div w:id="2757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9223912-322A-8745-A5D8-F85CE08B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2535</Words>
  <Characters>12551</Characters>
  <Application>Microsoft Office Word</Application>
  <DocSecurity>0</DocSecurity>
  <Lines>241</Lines>
  <Paragraphs>75</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15011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Engebret Børdahl</dc:creator>
  <cp:keywords/>
  <dc:description/>
  <cp:lastModifiedBy>Jørgen Engebret Børdahl</cp:lastModifiedBy>
  <cp:revision>3</cp:revision>
  <dcterms:created xsi:type="dcterms:W3CDTF">2020-10-21T18:15:00Z</dcterms:created>
  <dcterms:modified xsi:type="dcterms:W3CDTF">2020-10-21T18:18:00Z</dcterms:modified>
  <cp:category/>
</cp:coreProperties>
</file>