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3268" w14:textId="77777777" w:rsidR="00647C85" w:rsidRDefault="00647C85" w:rsidP="00647C85">
      <w:pPr>
        <w:rPr>
          <w:rFonts w:ascii="Times New Roman" w:eastAsia="Times New Roman" w:hAnsi="Times New Roman"/>
          <w:color w:val="000000"/>
          <w:szCs w:val="24"/>
          <w:lang w:val="en-GB" w:eastAsia="nb-NO"/>
        </w:rPr>
      </w:pPr>
      <w:r w:rsidRPr="00647C85">
        <w:rPr>
          <w:rFonts w:ascii="Times New Roman" w:eastAsia="Times New Roman" w:hAnsi="Times New Roman"/>
          <w:color w:val="000000"/>
          <w:szCs w:val="24"/>
          <w:lang w:val="en-GB" w:eastAsia="nb-NO"/>
        </w:rPr>
        <w:t>Today, there are seven permanent positions in Comparative Literature at the University of Bergen, in addition to two PhD Candidates and one Postdoctoral Researcher. The following research groups in Comparative Literature are currently active: “Enlightenment Studies”, “Literary Historiography and Literary Evaluation”, “Literature and Radical Philosophy,” and “Rhetoric, Literature and Law”. In addition, faculty members are engaged in the following research areas: Romanticism; Modernism in Theory and Literary Practice; Critical Theory; Psychoanalysis and Literature; Law and the Humanities: Legal Narratives; Gender Studies; World Literature; Song Lyrics; Reception Studies, Textual-action Studies in Modern Drama, Prose Fiction and Film; the History of the Novel; Norwegian Literary History.</w:t>
      </w:r>
      <w:r w:rsidRPr="00647C85">
        <w:rPr>
          <w:rFonts w:ascii="Times New Roman" w:eastAsia="Times New Roman" w:hAnsi="Times New Roman"/>
          <w:color w:val="000000"/>
          <w:szCs w:val="24"/>
          <w:lang w:val="en-GB" w:eastAsia="nb-NO"/>
        </w:rPr>
        <w:br/>
      </w:r>
    </w:p>
    <w:p w14:paraId="0FAC7265" w14:textId="5D776671" w:rsidR="00890DE7" w:rsidRPr="001779D5" w:rsidRDefault="00647C85" w:rsidP="00647C85">
      <w:pPr>
        <w:rPr>
          <w:rFonts w:ascii="Times New Roman" w:eastAsia="Times New Roman" w:hAnsi="Times New Roman"/>
          <w:color w:val="000000"/>
          <w:szCs w:val="24"/>
          <w:lang w:val="en-GB" w:eastAsia="nb-NO"/>
        </w:rPr>
      </w:pPr>
      <w:r w:rsidRPr="00647C85">
        <w:rPr>
          <w:rFonts w:ascii="Times New Roman" w:eastAsia="Times New Roman" w:hAnsi="Times New Roman"/>
          <w:color w:val="000000"/>
          <w:szCs w:val="24"/>
          <w:lang w:val="en-GB" w:eastAsia="nb-NO"/>
        </w:rPr>
        <w:br/>
        <w:t>Qualifications and personal qualities:</w:t>
      </w:r>
      <w:r w:rsidRPr="00647C85">
        <w:rPr>
          <w:rFonts w:ascii="Times New Roman" w:eastAsia="Times New Roman" w:hAnsi="Times New Roman"/>
          <w:color w:val="000000"/>
          <w:szCs w:val="24"/>
          <w:lang w:val="en-GB" w:eastAsia="nb-NO"/>
        </w:rPr>
        <w:br/>
        <w:t xml:space="preserve">To be qualified for the position, the applicant must have a doctoral degree in Comparative Literature or equivalent competence </w:t>
      </w:r>
      <w:commentRangeStart w:id="0"/>
      <w:r w:rsidRPr="00647C85">
        <w:rPr>
          <w:rFonts w:ascii="Times New Roman" w:eastAsia="Times New Roman" w:hAnsi="Times New Roman"/>
          <w:color w:val="000000"/>
          <w:szCs w:val="24"/>
          <w:lang w:val="en-GB" w:eastAsia="nb-NO"/>
        </w:rPr>
        <w:t>in a relevant field another relevant field</w:t>
      </w:r>
      <w:commentRangeEnd w:id="0"/>
      <w:r w:rsidR="00CE7404">
        <w:rPr>
          <w:rStyle w:val="Merknadsreferanse"/>
          <w:lang w:val="x-none" w:eastAsia="x-none"/>
        </w:rPr>
        <w:commentReference w:id="0"/>
      </w:r>
      <w:r w:rsidRPr="00647C85">
        <w:rPr>
          <w:rFonts w:ascii="Times New Roman" w:eastAsia="Times New Roman" w:hAnsi="Times New Roman"/>
          <w:color w:val="000000"/>
          <w:szCs w:val="24"/>
          <w:lang w:val="en-GB" w:eastAsia="nb-NO"/>
        </w:rPr>
        <w:t>. Breadth of research and specialized competence in a particular field of research are required.</w:t>
      </w:r>
      <w:r w:rsidRPr="00647C85">
        <w:rPr>
          <w:rFonts w:ascii="Times New Roman" w:eastAsia="Times New Roman" w:hAnsi="Times New Roman"/>
          <w:color w:val="000000"/>
          <w:szCs w:val="24"/>
          <w:lang w:eastAsia="nb-NO"/>
        </w:rPr>
        <w:br/>
      </w:r>
      <w:r w:rsidRPr="00647C85">
        <w:rPr>
          <w:rFonts w:ascii="Times New Roman" w:eastAsia="Times New Roman" w:hAnsi="Times New Roman"/>
          <w:color w:val="000000"/>
          <w:szCs w:val="24"/>
          <w:lang w:eastAsia="nb-NO"/>
        </w:rPr>
        <w:br/>
      </w:r>
      <w:r w:rsidRPr="00647C85">
        <w:rPr>
          <w:rFonts w:ascii="Times New Roman" w:eastAsia="Times New Roman" w:hAnsi="Times New Roman"/>
          <w:color w:val="000000"/>
          <w:szCs w:val="24"/>
          <w:lang w:val="en-GB" w:eastAsia="nb-NO"/>
        </w:rPr>
        <w:t>Applicants must have published research beyond their doctoral thesis, preferably in international publishing channels of high standing. It is also an advantage if the candidate has taken part in international research collaborations and has held leadership positions within larger research projects. Dissemination of research beyond the academic community will also be given weight. In assessing the applicants, special weight will be given to research published during the last five years.</w:t>
      </w:r>
    </w:p>
    <w:p w14:paraId="18148B75" w14:textId="3C47203C" w:rsidR="00647C85" w:rsidRPr="00647C85" w:rsidRDefault="00647C85" w:rsidP="00647C85">
      <w:pPr>
        <w:rPr>
          <w:rFonts w:ascii="Times New Roman" w:eastAsia="Times New Roman" w:hAnsi="Times New Roman"/>
          <w:color w:val="000000"/>
          <w:szCs w:val="24"/>
          <w:lang w:val="en-GB" w:eastAsia="nb-NO"/>
        </w:rPr>
      </w:pPr>
      <w:r w:rsidRPr="00647C85">
        <w:rPr>
          <w:rFonts w:ascii="Times New Roman" w:eastAsia="Times New Roman" w:hAnsi="Times New Roman"/>
          <w:color w:val="000000"/>
          <w:szCs w:val="24"/>
          <w:lang w:eastAsia="nb-NO"/>
        </w:rPr>
        <w:br/>
      </w:r>
      <w:r w:rsidRPr="00647C85">
        <w:rPr>
          <w:rFonts w:ascii="Times New Roman" w:eastAsia="Times New Roman" w:hAnsi="Times New Roman"/>
          <w:color w:val="000000"/>
          <w:szCs w:val="24"/>
          <w:lang w:val="en-GB" w:eastAsia="nb-NO"/>
        </w:rPr>
        <w:t>Applicants who have done research across different languages, literary epochs and literary genres will be preferred. The applicants must also document a solid knowledge of literary theory.</w:t>
      </w:r>
    </w:p>
    <w:p w14:paraId="10978677" w14:textId="383BAC6A" w:rsidR="00647C85" w:rsidRDefault="00647C85" w:rsidP="004D6417">
      <w:pPr>
        <w:rPr>
          <w:rFonts w:ascii="Times New Roman" w:hAnsi="Times New Roman"/>
          <w:iCs/>
          <w:szCs w:val="24"/>
          <w:lang w:val="en-GB"/>
        </w:rPr>
      </w:pPr>
    </w:p>
    <w:p w14:paraId="64522B02" w14:textId="780389A5" w:rsidR="001779D5" w:rsidRDefault="001779D5" w:rsidP="004D6417">
      <w:pPr>
        <w:rPr>
          <w:rFonts w:ascii="Times New Roman" w:hAnsi="Times New Roman"/>
          <w:iCs/>
          <w:szCs w:val="24"/>
          <w:lang w:val="en-GB"/>
        </w:rPr>
      </w:pPr>
    </w:p>
    <w:p w14:paraId="3AC4879C" w14:textId="77777777" w:rsidR="00477BBC" w:rsidRDefault="00477BBC" w:rsidP="004D6417">
      <w:pPr>
        <w:rPr>
          <w:rFonts w:ascii="Times New Roman" w:hAnsi="Times New Roman"/>
          <w:iCs/>
          <w:szCs w:val="24"/>
          <w:lang w:val="en-GB"/>
        </w:rPr>
      </w:pPr>
    </w:p>
    <w:p w14:paraId="686DDF36" w14:textId="5A19193F" w:rsidR="001779D5" w:rsidRDefault="001779D5" w:rsidP="004D6417">
      <w:pPr>
        <w:rPr>
          <w:rFonts w:ascii="Times New Roman" w:hAnsi="Times New Roman"/>
          <w:iCs/>
          <w:szCs w:val="24"/>
          <w:lang w:val="en-GB"/>
        </w:rPr>
      </w:pPr>
    </w:p>
    <w:p w14:paraId="0FEA5EAE" w14:textId="70B65AC0" w:rsidR="001779D5" w:rsidRPr="00477BBC" w:rsidRDefault="00477BBC" w:rsidP="004D6417">
      <w:pPr>
        <w:rPr>
          <w:rFonts w:ascii="Times New Roman" w:hAnsi="Times New Roman"/>
          <w:b/>
          <w:bCs/>
          <w:iCs/>
          <w:szCs w:val="24"/>
        </w:rPr>
      </w:pPr>
      <w:r>
        <w:rPr>
          <w:rFonts w:ascii="Times New Roman" w:hAnsi="Times New Roman"/>
          <w:b/>
          <w:bCs/>
          <w:iCs/>
          <w:szCs w:val="24"/>
        </w:rPr>
        <w:t xml:space="preserve">UTKAST </w:t>
      </w:r>
      <w:r w:rsidRPr="00477BBC">
        <w:rPr>
          <w:rFonts w:ascii="Times New Roman" w:hAnsi="Times New Roman"/>
          <w:b/>
          <w:bCs/>
          <w:iCs/>
          <w:szCs w:val="24"/>
        </w:rPr>
        <w:t>NYNORSK:</w:t>
      </w:r>
    </w:p>
    <w:p w14:paraId="5AB4C22D" w14:textId="638A27D7" w:rsidR="00647C85" w:rsidRPr="001779D5" w:rsidRDefault="00647C85" w:rsidP="004D6417">
      <w:pPr>
        <w:rPr>
          <w:rFonts w:ascii="Times New Roman" w:hAnsi="Times New Roman"/>
          <w:iCs/>
          <w:szCs w:val="24"/>
        </w:rPr>
      </w:pPr>
    </w:p>
    <w:p w14:paraId="2B4EF96D" w14:textId="28EDCC39" w:rsidR="00990F94" w:rsidRDefault="00990F94" w:rsidP="00990F94">
      <w:pPr>
        <w:rPr>
          <w:rFonts w:ascii="Times New Roman" w:eastAsia="Times New Roman" w:hAnsi="Times New Roman"/>
          <w:color w:val="000000"/>
          <w:szCs w:val="24"/>
          <w:lang w:eastAsia="nb-NO"/>
        </w:rPr>
      </w:pPr>
      <w:r w:rsidRPr="00647C85">
        <w:rPr>
          <w:rFonts w:ascii="Times New Roman" w:eastAsia="Times New Roman" w:hAnsi="Times New Roman"/>
          <w:color w:val="000000"/>
          <w:szCs w:val="24"/>
          <w:lang w:eastAsia="nb-NO"/>
        </w:rPr>
        <w:t>Det er i dag sj</w:t>
      </w:r>
      <w:r>
        <w:rPr>
          <w:rFonts w:ascii="Times New Roman" w:eastAsia="Times New Roman" w:hAnsi="Times New Roman"/>
          <w:color w:val="000000"/>
          <w:szCs w:val="24"/>
          <w:lang w:eastAsia="nb-NO"/>
        </w:rPr>
        <w:t xml:space="preserve">u faste </w:t>
      </w:r>
      <w:proofErr w:type="spellStart"/>
      <w:r>
        <w:rPr>
          <w:rFonts w:ascii="Times New Roman" w:eastAsia="Times New Roman" w:hAnsi="Times New Roman"/>
          <w:color w:val="000000"/>
          <w:szCs w:val="24"/>
          <w:lang w:eastAsia="nb-NO"/>
        </w:rPr>
        <w:t>stillingar</w:t>
      </w:r>
      <w:proofErr w:type="spellEnd"/>
      <w:r>
        <w:rPr>
          <w:rFonts w:ascii="Times New Roman" w:eastAsia="Times New Roman" w:hAnsi="Times New Roman"/>
          <w:color w:val="000000"/>
          <w:szCs w:val="24"/>
          <w:lang w:eastAsia="nb-NO"/>
        </w:rPr>
        <w:t xml:space="preserve"> i Allmenn </w:t>
      </w:r>
      <w:proofErr w:type="spellStart"/>
      <w:r>
        <w:rPr>
          <w:rFonts w:ascii="Times New Roman" w:eastAsia="Times New Roman" w:hAnsi="Times New Roman"/>
          <w:color w:val="000000"/>
          <w:szCs w:val="24"/>
          <w:lang w:eastAsia="nb-NO"/>
        </w:rPr>
        <w:t>litteraturvitskap</w:t>
      </w:r>
      <w:proofErr w:type="spellEnd"/>
      <w:r>
        <w:rPr>
          <w:rFonts w:ascii="Times New Roman" w:eastAsia="Times New Roman" w:hAnsi="Times New Roman"/>
          <w:color w:val="000000"/>
          <w:szCs w:val="24"/>
          <w:lang w:eastAsia="nb-NO"/>
        </w:rPr>
        <w:t xml:space="preserve"> ved Universitetet i Bergen, og </w:t>
      </w:r>
      <w:proofErr w:type="spellStart"/>
      <w:r>
        <w:rPr>
          <w:rFonts w:ascii="Times New Roman" w:eastAsia="Times New Roman" w:hAnsi="Times New Roman"/>
          <w:color w:val="000000"/>
          <w:szCs w:val="24"/>
          <w:lang w:eastAsia="nb-NO"/>
        </w:rPr>
        <w:t>dessutan</w:t>
      </w:r>
      <w:proofErr w:type="spellEnd"/>
      <w:r>
        <w:rPr>
          <w:rFonts w:ascii="Times New Roman" w:eastAsia="Times New Roman" w:hAnsi="Times New Roman"/>
          <w:color w:val="000000"/>
          <w:szCs w:val="24"/>
          <w:lang w:eastAsia="nb-NO"/>
        </w:rPr>
        <w:t xml:space="preserve"> to ph.d.-</w:t>
      </w:r>
      <w:proofErr w:type="spellStart"/>
      <w:r>
        <w:rPr>
          <w:rFonts w:ascii="Times New Roman" w:eastAsia="Times New Roman" w:hAnsi="Times New Roman"/>
          <w:color w:val="000000"/>
          <w:szCs w:val="24"/>
          <w:lang w:eastAsia="nb-NO"/>
        </w:rPr>
        <w:t>stipendiatar</w:t>
      </w:r>
      <w:proofErr w:type="spellEnd"/>
      <w:r>
        <w:rPr>
          <w:rFonts w:ascii="Times New Roman" w:eastAsia="Times New Roman" w:hAnsi="Times New Roman"/>
          <w:color w:val="000000"/>
          <w:szCs w:val="24"/>
          <w:lang w:eastAsia="nb-NO"/>
        </w:rPr>
        <w:t xml:space="preserve"> og </w:t>
      </w:r>
      <w:proofErr w:type="spellStart"/>
      <w:r>
        <w:rPr>
          <w:rFonts w:ascii="Times New Roman" w:eastAsia="Times New Roman" w:hAnsi="Times New Roman"/>
          <w:color w:val="000000"/>
          <w:szCs w:val="24"/>
          <w:lang w:eastAsia="nb-NO"/>
        </w:rPr>
        <w:t>éin</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postdoc-forskar</w:t>
      </w:r>
      <w:proofErr w:type="spellEnd"/>
      <w:r>
        <w:rPr>
          <w:rFonts w:ascii="Times New Roman" w:eastAsia="Times New Roman" w:hAnsi="Times New Roman"/>
          <w:color w:val="000000"/>
          <w:szCs w:val="24"/>
          <w:lang w:eastAsia="nb-NO"/>
        </w:rPr>
        <w:t xml:space="preserve">. For tida er </w:t>
      </w:r>
      <w:proofErr w:type="spellStart"/>
      <w:r>
        <w:rPr>
          <w:rFonts w:ascii="Times New Roman" w:eastAsia="Times New Roman" w:hAnsi="Times New Roman"/>
          <w:color w:val="000000"/>
          <w:szCs w:val="24"/>
          <w:lang w:eastAsia="nb-NO"/>
        </w:rPr>
        <w:t>dei</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følgjande</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forskargruppene</w:t>
      </w:r>
      <w:proofErr w:type="spellEnd"/>
      <w:r>
        <w:rPr>
          <w:rFonts w:ascii="Times New Roman" w:eastAsia="Times New Roman" w:hAnsi="Times New Roman"/>
          <w:color w:val="000000"/>
          <w:szCs w:val="24"/>
          <w:lang w:eastAsia="nb-NO"/>
        </w:rPr>
        <w:t xml:space="preserve"> i Allmenn </w:t>
      </w:r>
      <w:proofErr w:type="spellStart"/>
      <w:r>
        <w:rPr>
          <w:rFonts w:ascii="Times New Roman" w:eastAsia="Times New Roman" w:hAnsi="Times New Roman"/>
          <w:color w:val="000000"/>
          <w:szCs w:val="24"/>
          <w:lang w:eastAsia="nb-NO"/>
        </w:rPr>
        <w:t>litteraturvitskap</w:t>
      </w:r>
      <w:proofErr w:type="spellEnd"/>
      <w:r>
        <w:rPr>
          <w:rFonts w:ascii="Times New Roman" w:eastAsia="Times New Roman" w:hAnsi="Times New Roman"/>
          <w:color w:val="000000"/>
          <w:szCs w:val="24"/>
          <w:lang w:eastAsia="nb-NO"/>
        </w:rPr>
        <w:t xml:space="preserve"> aktive: “</w:t>
      </w:r>
      <w:proofErr w:type="spellStart"/>
      <w:r>
        <w:rPr>
          <w:rFonts w:ascii="Times New Roman" w:eastAsia="Times New Roman" w:hAnsi="Times New Roman"/>
          <w:color w:val="000000"/>
          <w:szCs w:val="24"/>
          <w:lang w:eastAsia="nb-NO"/>
        </w:rPr>
        <w:t>Forskargruppa</w:t>
      </w:r>
      <w:proofErr w:type="spellEnd"/>
      <w:r>
        <w:rPr>
          <w:rFonts w:ascii="Times New Roman" w:eastAsia="Times New Roman" w:hAnsi="Times New Roman"/>
          <w:color w:val="000000"/>
          <w:szCs w:val="24"/>
          <w:lang w:eastAsia="nb-NO"/>
        </w:rPr>
        <w:t xml:space="preserve"> 1700”, “Historie, retorikk og resepsjon”, “Radikal filosofi og litteratur”, og “Rett, retorikk og litteratur”. Fagområdets tilsette er for øvrig aktive </w:t>
      </w:r>
      <w:proofErr w:type="spellStart"/>
      <w:r>
        <w:rPr>
          <w:rFonts w:ascii="Times New Roman" w:eastAsia="Times New Roman" w:hAnsi="Times New Roman"/>
          <w:color w:val="000000"/>
          <w:szCs w:val="24"/>
          <w:lang w:eastAsia="nb-NO"/>
        </w:rPr>
        <w:t>innanfor</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dei</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følgjande</w:t>
      </w:r>
      <w:proofErr w:type="spellEnd"/>
      <w:r>
        <w:rPr>
          <w:rFonts w:ascii="Times New Roman" w:eastAsia="Times New Roman" w:hAnsi="Times New Roman"/>
          <w:color w:val="000000"/>
          <w:szCs w:val="24"/>
          <w:lang w:eastAsia="nb-NO"/>
        </w:rPr>
        <w:t xml:space="preserve"> forskingsområda: Romantikken, Modernisme i teori og litterær praksis, Kritisk teori, Psykoanalyse og litteratur, Humanistiske rettsstudium: strafferettens narratologi, Kjønnsstudium, </w:t>
      </w:r>
      <w:proofErr w:type="spellStart"/>
      <w:r>
        <w:rPr>
          <w:rFonts w:ascii="Times New Roman" w:eastAsia="Times New Roman" w:hAnsi="Times New Roman"/>
          <w:color w:val="000000"/>
          <w:szCs w:val="24"/>
          <w:lang w:eastAsia="nb-NO"/>
        </w:rPr>
        <w:t>Verdslitteratur</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Songlyrikk</w:t>
      </w:r>
      <w:proofErr w:type="spellEnd"/>
      <w:r>
        <w:rPr>
          <w:rFonts w:ascii="Times New Roman" w:eastAsia="Times New Roman" w:hAnsi="Times New Roman"/>
          <w:color w:val="000000"/>
          <w:szCs w:val="24"/>
          <w:lang w:eastAsia="nb-NO"/>
        </w:rPr>
        <w:t>, Resepsjonsstudium, Teksthandlingsstudium i moderne dramatikk, fiksjonsprosa og film, Romanens historie, og Norsk litteraturhistorie.</w:t>
      </w:r>
    </w:p>
    <w:p w14:paraId="45C0729C" w14:textId="2347A251" w:rsidR="00997969" w:rsidRDefault="00997969" w:rsidP="00990F94">
      <w:pPr>
        <w:rPr>
          <w:rFonts w:ascii="Times New Roman" w:eastAsia="Times New Roman" w:hAnsi="Times New Roman"/>
          <w:color w:val="000000"/>
          <w:szCs w:val="24"/>
          <w:lang w:eastAsia="nb-NO"/>
        </w:rPr>
      </w:pPr>
    </w:p>
    <w:p w14:paraId="0E2AB5A0" w14:textId="77777777" w:rsidR="00997969" w:rsidRDefault="00997969" w:rsidP="00990F94">
      <w:pPr>
        <w:rPr>
          <w:rFonts w:ascii="Times New Roman" w:eastAsia="Times New Roman" w:hAnsi="Times New Roman"/>
          <w:color w:val="000000"/>
          <w:szCs w:val="24"/>
          <w:lang w:eastAsia="nb-NO"/>
        </w:rPr>
      </w:pPr>
    </w:p>
    <w:p w14:paraId="354ED8A0" w14:textId="77777777" w:rsidR="00997969" w:rsidRPr="00997969" w:rsidRDefault="00997969" w:rsidP="00997969">
      <w:pPr>
        <w:rPr>
          <w:rFonts w:ascii="Times New Roman" w:eastAsia="Times New Roman" w:hAnsi="Times New Roman"/>
          <w:color w:val="000000"/>
          <w:szCs w:val="24"/>
          <w:lang w:eastAsia="nb-NO"/>
        </w:rPr>
      </w:pPr>
      <w:proofErr w:type="spellStart"/>
      <w:r w:rsidRPr="00997969">
        <w:rPr>
          <w:rFonts w:ascii="Times New Roman" w:eastAsia="Times New Roman" w:hAnsi="Times New Roman"/>
          <w:color w:val="000000"/>
          <w:szCs w:val="24"/>
          <w:lang w:eastAsia="nb-NO"/>
        </w:rPr>
        <w:t>Kvalifikasjonar</w:t>
      </w:r>
      <w:proofErr w:type="spellEnd"/>
      <w:r w:rsidRPr="00997969">
        <w:rPr>
          <w:rFonts w:ascii="Times New Roman" w:eastAsia="Times New Roman" w:hAnsi="Times New Roman"/>
          <w:color w:val="000000"/>
          <w:szCs w:val="24"/>
          <w:lang w:eastAsia="nb-NO"/>
        </w:rPr>
        <w:t xml:space="preserve"> og </w:t>
      </w:r>
      <w:proofErr w:type="spellStart"/>
      <w:r w:rsidRPr="00997969">
        <w:rPr>
          <w:rFonts w:ascii="Times New Roman" w:eastAsia="Times New Roman" w:hAnsi="Times New Roman"/>
          <w:color w:val="000000"/>
          <w:szCs w:val="24"/>
          <w:lang w:eastAsia="nb-NO"/>
        </w:rPr>
        <w:t>personlege</w:t>
      </w:r>
      <w:proofErr w:type="spellEnd"/>
      <w:r w:rsidRPr="00997969">
        <w:rPr>
          <w:rFonts w:ascii="Times New Roman" w:eastAsia="Times New Roman" w:hAnsi="Times New Roman"/>
          <w:color w:val="000000"/>
          <w:szCs w:val="24"/>
          <w:lang w:eastAsia="nb-NO"/>
        </w:rPr>
        <w:t xml:space="preserve"> </w:t>
      </w:r>
      <w:proofErr w:type="spellStart"/>
      <w:r w:rsidRPr="00997969">
        <w:rPr>
          <w:rFonts w:ascii="Times New Roman" w:eastAsia="Times New Roman" w:hAnsi="Times New Roman"/>
          <w:color w:val="000000"/>
          <w:szCs w:val="24"/>
          <w:lang w:eastAsia="nb-NO"/>
        </w:rPr>
        <w:t>eigenskapar</w:t>
      </w:r>
      <w:proofErr w:type="spellEnd"/>
      <w:r w:rsidRPr="00997969">
        <w:rPr>
          <w:rFonts w:ascii="Times New Roman" w:eastAsia="Times New Roman" w:hAnsi="Times New Roman"/>
          <w:color w:val="000000"/>
          <w:szCs w:val="24"/>
          <w:lang w:eastAsia="nb-NO"/>
        </w:rPr>
        <w:t>:</w:t>
      </w:r>
    </w:p>
    <w:p w14:paraId="2CD9315E" w14:textId="48A1F1A4" w:rsidR="00997969" w:rsidRDefault="00997969" w:rsidP="00997969">
      <w:pPr>
        <w:rPr>
          <w:rFonts w:ascii="Times New Roman" w:eastAsia="Times New Roman" w:hAnsi="Times New Roman"/>
          <w:color w:val="000000"/>
          <w:szCs w:val="24"/>
          <w:lang w:eastAsia="nb-NO"/>
        </w:rPr>
      </w:pPr>
      <w:r w:rsidRPr="00990F94">
        <w:rPr>
          <w:rFonts w:ascii="Times New Roman" w:eastAsia="Times New Roman" w:hAnsi="Times New Roman"/>
          <w:color w:val="000000"/>
          <w:szCs w:val="24"/>
          <w:lang w:eastAsia="nb-NO"/>
        </w:rPr>
        <w:t xml:space="preserve">For å </w:t>
      </w:r>
      <w:proofErr w:type="spellStart"/>
      <w:r w:rsidRPr="00990F94">
        <w:rPr>
          <w:rFonts w:ascii="Times New Roman" w:eastAsia="Times New Roman" w:hAnsi="Times New Roman"/>
          <w:color w:val="000000"/>
          <w:szCs w:val="24"/>
          <w:lang w:eastAsia="nb-NO"/>
        </w:rPr>
        <w:t>vere</w:t>
      </w:r>
      <w:proofErr w:type="spellEnd"/>
      <w:r w:rsidRPr="00990F94">
        <w:rPr>
          <w:rFonts w:ascii="Times New Roman" w:eastAsia="Times New Roman" w:hAnsi="Times New Roman"/>
          <w:color w:val="000000"/>
          <w:szCs w:val="24"/>
          <w:lang w:eastAsia="nb-NO"/>
        </w:rPr>
        <w:t xml:space="preserve"> kvalifisert til</w:t>
      </w:r>
      <w:r>
        <w:rPr>
          <w:rFonts w:ascii="Times New Roman" w:eastAsia="Times New Roman" w:hAnsi="Times New Roman"/>
          <w:color w:val="000000"/>
          <w:szCs w:val="24"/>
          <w:lang w:eastAsia="nb-NO"/>
        </w:rPr>
        <w:t xml:space="preserve"> stillinga må </w:t>
      </w:r>
      <w:proofErr w:type="spellStart"/>
      <w:r>
        <w:rPr>
          <w:rFonts w:ascii="Times New Roman" w:eastAsia="Times New Roman" w:hAnsi="Times New Roman"/>
          <w:color w:val="000000"/>
          <w:szCs w:val="24"/>
          <w:lang w:eastAsia="nb-NO"/>
        </w:rPr>
        <w:t>søkjarane</w:t>
      </w:r>
      <w:proofErr w:type="spellEnd"/>
      <w:r>
        <w:rPr>
          <w:rFonts w:ascii="Times New Roman" w:eastAsia="Times New Roman" w:hAnsi="Times New Roman"/>
          <w:color w:val="000000"/>
          <w:szCs w:val="24"/>
          <w:lang w:eastAsia="nb-NO"/>
        </w:rPr>
        <w:t xml:space="preserve"> ha doktorgrad i Allmenn </w:t>
      </w:r>
      <w:proofErr w:type="spellStart"/>
      <w:r>
        <w:rPr>
          <w:rFonts w:ascii="Times New Roman" w:eastAsia="Times New Roman" w:hAnsi="Times New Roman"/>
          <w:color w:val="000000"/>
          <w:szCs w:val="24"/>
          <w:lang w:eastAsia="nb-NO"/>
        </w:rPr>
        <w:t>litteraturvitskap</w:t>
      </w:r>
      <w:proofErr w:type="spellEnd"/>
      <w:r>
        <w:rPr>
          <w:rFonts w:ascii="Times New Roman" w:eastAsia="Times New Roman" w:hAnsi="Times New Roman"/>
          <w:color w:val="000000"/>
          <w:szCs w:val="24"/>
          <w:lang w:eastAsia="nb-NO"/>
        </w:rPr>
        <w:t xml:space="preserve"> eller </w:t>
      </w:r>
      <w:commentRangeStart w:id="1"/>
      <w:proofErr w:type="spellStart"/>
      <w:r>
        <w:rPr>
          <w:rFonts w:ascii="Times New Roman" w:eastAsia="Times New Roman" w:hAnsi="Times New Roman"/>
          <w:color w:val="000000"/>
          <w:szCs w:val="24"/>
          <w:lang w:eastAsia="nb-NO"/>
        </w:rPr>
        <w:t>tilsvarande</w:t>
      </w:r>
      <w:proofErr w:type="spellEnd"/>
      <w:r>
        <w:rPr>
          <w:rFonts w:ascii="Times New Roman" w:eastAsia="Times New Roman" w:hAnsi="Times New Roman"/>
          <w:color w:val="000000"/>
          <w:szCs w:val="24"/>
          <w:lang w:eastAsia="nb-NO"/>
        </w:rPr>
        <w:t xml:space="preserve"> </w:t>
      </w:r>
      <w:commentRangeEnd w:id="1"/>
      <w:r w:rsidR="00324FF9">
        <w:rPr>
          <w:rStyle w:val="Merknadsreferanse"/>
          <w:lang w:val="x-none" w:eastAsia="x-none"/>
        </w:rPr>
        <w:commentReference w:id="1"/>
      </w:r>
      <w:r>
        <w:rPr>
          <w:rFonts w:ascii="Times New Roman" w:eastAsia="Times New Roman" w:hAnsi="Times New Roman"/>
          <w:color w:val="000000"/>
          <w:szCs w:val="24"/>
          <w:lang w:eastAsia="nb-NO"/>
        </w:rPr>
        <w:t xml:space="preserve">kompetanse </w:t>
      </w:r>
      <w:commentRangeStart w:id="2"/>
      <w:r>
        <w:rPr>
          <w:rFonts w:ascii="Times New Roman" w:eastAsia="Times New Roman" w:hAnsi="Times New Roman"/>
          <w:color w:val="000000"/>
          <w:szCs w:val="24"/>
          <w:lang w:eastAsia="nb-NO"/>
        </w:rPr>
        <w:t xml:space="preserve">på </w:t>
      </w:r>
      <w:proofErr w:type="spellStart"/>
      <w:r>
        <w:rPr>
          <w:rFonts w:ascii="Times New Roman" w:eastAsia="Times New Roman" w:hAnsi="Times New Roman"/>
          <w:color w:val="000000"/>
          <w:szCs w:val="24"/>
          <w:lang w:eastAsia="nb-NO"/>
        </w:rPr>
        <w:t>eit</w:t>
      </w:r>
      <w:proofErr w:type="spellEnd"/>
      <w:r>
        <w:rPr>
          <w:rFonts w:ascii="Times New Roman" w:eastAsia="Times New Roman" w:hAnsi="Times New Roman"/>
          <w:color w:val="000000"/>
          <w:szCs w:val="24"/>
          <w:lang w:eastAsia="nb-NO"/>
        </w:rPr>
        <w:t xml:space="preserve"> relevant fagområde</w:t>
      </w:r>
      <w:commentRangeEnd w:id="2"/>
      <w:r w:rsidR="00324FF9">
        <w:rPr>
          <w:rStyle w:val="Merknadsreferanse"/>
          <w:lang w:val="x-none" w:eastAsia="x-none"/>
        </w:rPr>
        <w:commentReference w:id="2"/>
      </w:r>
      <w:r>
        <w:rPr>
          <w:rFonts w:ascii="Times New Roman" w:eastAsia="Times New Roman" w:hAnsi="Times New Roman"/>
          <w:color w:val="000000"/>
          <w:szCs w:val="24"/>
          <w:lang w:eastAsia="nb-NO"/>
        </w:rPr>
        <w:t xml:space="preserve">. Det er </w:t>
      </w:r>
      <w:proofErr w:type="spellStart"/>
      <w:r>
        <w:rPr>
          <w:rFonts w:ascii="Times New Roman" w:eastAsia="Times New Roman" w:hAnsi="Times New Roman"/>
          <w:color w:val="000000"/>
          <w:szCs w:val="24"/>
          <w:lang w:eastAsia="nb-NO"/>
        </w:rPr>
        <w:t>påkravd</w:t>
      </w:r>
      <w:proofErr w:type="spellEnd"/>
      <w:r>
        <w:rPr>
          <w:rFonts w:ascii="Times New Roman" w:eastAsia="Times New Roman" w:hAnsi="Times New Roman"/>
          <w:color w:val="000000"/>
          <w:szCs w:val="24"/>
          <w:lang w:eastAsia="nb-NO"/>
        </w:rPr>
        <w:t xml:space="preserve"> med </w:t>
      </w:r>
      <w:proofErr w:type="spellStart"/>
      <w:r>
        <w:rPr>
          <w:rFonts w:ascii="Times New Roman" w:eastAsia="Times New Roman" w:hAnsi="Times New Roman"/>
          <w:color w:val="000000"/>
          <w:szCs w:val="24"/>
          <w:lang w:eastAsia="nb-NO"/>
        </w:rPr>
        <w:t>breidde</w:t>
      </w:r>
      <w:proofErr w:type="spellEnd"/>
      <w:r>
        <w:rPr>
          <w:rFonts w:ascii="Times New Roman" w:eastAsia="Times New Roman" w:hAnsi="Times New Roman"/>
          <w:color w:val="000000"/>
          <w:szCs w:val="24"/>
          <w:lang w:eastAsia="nb-NO"/>
        </w:rPr>
        <w:t xml:space="preserve"> i forskinga og spesialkompetanse på </w:t>
      </w:r>
      <w:proofErr w:type="spellStart"/>
      <w:r>
        <w:rPr>
          <w:rFonts w:ascii="Times New Roman" w:eastAsia="Times New Roman" w:hAnsi="Times New Roman"/>
          <w:color w:val="000000"/>
          <w:szCs w:val="24"/>
          <w:lang w:eastAsia="nb-NO"/>
        </w:rPr>
        <w:t>eit</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forskingsmessig</w:t>
      </w:r>
      <w:proofErr w:type="spellEnd"/>
      <w:r>
        <w:rPr>
          <w:rFonts w:ascii="Times New Roman" w:eastAsia="Times New Roman" w:hAnsi="Times New Roman"/>
          <w:color w:val="000000"/>
          <w:szCs w:val="24"/>
          <w:lang w:eastAsia="nb-NO"/>
        </w:rPr>
        <w:t xml:space="preserve"> særområde.</w:t>
      </w:r>
    </w:p>
    <w:p w14:paraId="07BFEC56" w14:textId="68DA44DB" w:rsidR="001779D5" w:rsidRDefault="001779D5" w:rsidP="00997969">
      <w:pPr>
        <w:rPr>
          <w:rFonts w:ascii="Times New Roman" w:eastAsia="Times New Roman" w:hAnsi="Times New Roman"/>
          <w:color w:val="000000"/>
          <w:szCs w:val="24"/>
          <w:lang w:eastAsia="nb-NO"/>
        </w:rPr>
      </w:pPr>
    </w:p>
    <w:p w14:paraId="76B6D191" w14:textId="2D3EF60E" w:rsidR="001779D5" w:rsidRDefault="001779D5" w:rsidP="001779D5">
      <w:pPr>
        <w:rPr>
          <w:rFonts w:ascii="Times New Roman" w:eastAsia="Times New Roman" w:hAnsi="Times New Roman"/>
          <w:color w:val="000000"/>
          <w:szCs w:val="24"/>
          <w:lang w:eastAsia="nb-NO"/>
        </w:rPr>
      </w:pPr>
      <w:proofErr w:type="spellStart"/>
      <w:r w:rsidRPr="00890DE7">
        <w:rPr>
          <w:rFonts w:ascii="Times New Roman" w:eastAsia="Times New Roman" w:hAnsi="Times New Roman"/>
          <w:color w:val="000000"/>
          <w:szCs w:val="24"/>
          <w:lang w:eastAsia="nb-NO"/>
        </w:rPr>
        <w:t>Søkjarane</w:t>
      </w:r>
      <w:proofErr w:type="spellEnd"/>
      <w:r w:rsidRPr="00890DE7">
        <w:rPr>
          <w:rFonts w:ascii="Times New Roman" w:eastAsia="Times New Roman" w:hAnsi="Times New Roman"/>
          <w:color w:val="000000"/>
          <w:szCs w:val="24"/>
          <w:lang w:eastAsia="nb-NO"/>
        </w:rPr>
        <w:t xml:space="preserve"> må ha publisert forsking</w:t>
      </w:r>
      <w:r>
        <w:rPr>
          <w:rFonts w:ascii="Times New Roman" w:eastAsia="Times New Roman" w:hAnsi="Times New Roman"/>
          <w:color w:val="000000"/>
          <w:szCs w:val="24"/>
          <w:lang w:eastAsia="nb-NO"/>
        </w:rPr>
        <w:t xml:space="preserve">sarbeid ut over doktoravhandlinga, og </w:t>
      </w:r>
      <w:proofErr w:type="spellStart"/>
      <w:r>
        <w:rPr>
          <w:rFonts w:ascii="Times New Roman" w:eastAsia="Times New Roman" w:hAnsi="Times New Roman"/>
          <w:color w:val="000000"/>
          <w:szCs w:val="24"/>
          <w:lang w:eastAsia="nb-NO"/>
        </w:rPr>
        <w:t>utgivingar</w:t>
      </w:r>
      <w:proofErr w:type="spellEnd"/>
      <w:r>
        <w:rPr>
          <w:rFonts w:ascii="Times New Roman" w:eastAsia="Times New Roman" w:hAnsi="Times New Roman"/>
          <w:color w:val="000000"/>
          <w:szCs w:val="24"/>
          <w:lang w:eastAsia="nb-NO"/>
        </w:rPr>
        <w:t xml:space="preserve"> gjennom høgt vurderte internasjonale </w:t>
      </w:r>
      <w:proofErr w:type="spellStart"/>
      <w:r>
        <w:rPr>
          <w:rFonts w:ascii="Times New Roman" w:eastAsia="Times New Roman" w:hAnsi="Times New Roman"/>
          <w:color w:val="000000"/>
          <w:szCs w:val="24"/>
          <w:lang w:eastAsia="nb-NO"/>
        </w:rPr>
        <w:t>publiseringskanalar</w:t>
      </w:r>
      <w:proofErr w:type="spellEnd"/>
      <w:r>
        <w:rPr>
          <w:rFonts w:ascii="Times New Roman" w:eastAsia="Times New Roman" w:hAnsi="Times New Roman"/>
          <w:color w:val="000000"/>
          <w:szCs w:val="24"/>
          <w:lang w:eastAsia="nb-NO"/>
        </w:rPr>
        <w:t xml:space="preserve"> </w:t>
      </w:r>
      <w:commentRangeStart w:id="3"/>
      <w:r>
        <w:rPr>
          <w:rFonts w:ascii="Times New Roman" w:eastAsia="Times New Roman" w:hAnsi="Times New Roman"/>
          <w:color w:val="000000"/>
          <w:szCs w:val="24"/>
          <w:lang w:eastAsia="nb-NO"/>
        </w:rPr>
        <w:t>vil bli favoriserte</w:t>
      </w:r>
      <w:commentRangeEnd w:id="3"/>
      <w:r>
        <w:rPr>
          <w:rStyle w:val="Merknadsreferanse"/>
          <w:lang w:val="x-none" w:eastAsia="x-none"/>
        </w:rPr>
        <w:commentReference w:id="3"/>
      </w:r>
      <w:r>
        <w:rPr>
          <w:rFonts w:ascii="Times New Roman" w:eastAsia="Times New Roman" w:hAnsi="Times New Roman"/>
          <w:color w:val="000000"/>
          <w:szCs w:val="24"/>
          <w:lang w:eastAsia="nb-NO"/>
        </w:rPr>
        <w:t xml:space="preserve">. Det vil òg </w:t>
      </w:r>
      <w:proofErr w:type="spellStart"/>
      <w:r>
        <w:rPr>
          <w:rFonts w:ascii="Times New Roman" w:eastAsia="Times New Roman" w:hAnsi="Times New Roman"/>
          <w:color w:val="000000"/>
          <w:szCs w:val="24"/>
          <w:lang w:eastAsia="nb-NO"/>
        </w:rPr>
        <w:t>vere</w:t>
      </w:r>
      <w:proofErr w:type="spellEnd"/>
      <w:r>
        <w:rPr>
          <w:rFonts w:ascii="Times New Roman" w:eastAsia="Times New Roman" w:hAnsi="Times New Roman"/>
          <w:color w:val="000000"/>
          <w:szCs w:val="24"/>
          <w:lang w:eastAsia="nb-NO"/>
        </w:rPr>
        <w:t xml:space="preserve"> </w:t>
      </w:r>
      <w:proofErr w:type="spellStart"/>
      <w:r>
        <w:rPr>
          <w:rFonts w:ascii="Times New Roman" w:eastAsia="Times New Roman" w:hAnsi="Times New Roman"/>
          <w:color w:val="000000"/>
          <w:szCs w:val="24"/>
          <w:lang w:eastAsia="nb-NO"/>
        </w:rPr>
        <w:t>ein</w:t>
      </w:r>
      <w:proofErr w:type="spellEnd"/>
      <w:r>
        <w:rPr>
          <w:rFonts w:ascii="Times New Roman" w:eastAsia="Times New Roman" w:hAnsi="Times New Roman"/>
          <w:color w:val="000000"/>
          <w:szCs w:val="24"/>
          <w:lang w:eastAsia="nb-NO"/>
        </w:rPr>
        <w:t xml:space="preserve"> fordel at </w:t>
      </w:r>
      <w:proofErr w:type="spellStart"/>
      <w:r>
        <w:rPr>
          <w:rFonts w:ascii="Times New Roman" w:eastAsia="Times New Roman" w:hAnsi="Times New Roman"/>
          <w:color w:val="000000"/>
          <w:szCs w:val="24"/>
          <w:lang w:eastAsia="nb-NO"/>
        </w:rPr>
        <w:t>søkjarane</w:t>
      </w:r>
      <w:proofErr w:type="spellEnd"/>
      <w:r>
        <w:rPr>
          <w:rFonts w:ascii="Times New Roman" w:eastAsia="Times New Roman" w:hAnsi="Times New Roman"/>
          <w:color w:val="000000"/>
          <w:szCs w:val="24"/>
          <w:lang w:eastAsia="nb-NO"/>
        </w:rPr>
        <w:t xml:space="preserve"> har tatt del i internasjonale forskingssamarbeid, og har hatt </w:t>
      </w:r>
      <w:proofErr w:type="spellStart"/>
      <w:r>
        <w:rPr>
          <w:rFonts w:ascii="Times New Roman" w:eastAsia="Times New Roman" w:hAnsi="Times New Roman"/>
          <w:color w:val="000000"/>
          <w:szCs w:val="24"/>
          <w:lang w:eastAsia="nb-NO"/>
        </w:rPr>
        <w:t>leiarrolle</w:t>
      </w:r>
      <w:proofErr w:type="spellEnd"/>
      <w:r>
        <w:rPr>
          <w:rFonts w:ascii="Times New Roman" w:eastAsia="Times New Roman" w:hAnsi="Times New Roman"/>
          <w:color w:val="000000"/>
          <w:szCs w:val="24"/>
          <w:lang w:eastAsia="nb-NO"/>
        </w:rPr>
        <w:t xml:space="preserve"> i større forskingsprosjekt. </w:t>
      </w:r>
      <w:proofErr w:type="spellStart"/>
      <w:r>
        <w:rPr>
          <w:rFonts w:ascii="Times New Roman" w:eastAsia="Times New Roman" w:hAnsi="Times New Roman"/>
          <w:color w:val="000000"/>
          <w:szCs w:val="24"/>
          <w:lang w:eastAsia="nb-NO"/>
        </w:rPr>
        <w:t>Forskingsformidling</w:t>
      </w:r>
      <w:proofErr w:type="spellEnd"/>
      <w:r>
        <w:rPr>
          <w:rFonts w:ascii="Times New Roman" w:eastAsia="Times New Roman" w:hAnsi="Times New Roman"/>
          <w:color w:val="000000"/>
          <w:szCs w:val="24"/>
          <w:lang w:eastAsia="nb-NO"/>
        </w:rPr>
        <w:t xml:space="preserve"> ut over den akademiske </w:t>
      </w:r>
      <w:proofErr w:type="spellStart"/>
      <w:r>
        <w:rPr>
          <w:rFonts w:ascii="Times New Roman" w:eastAsia="Times New Roman" w:hAnsi="Times New Roman"/>
          <w:color w:val="000000"/>
          <w:szCs w:val="24"/>
          <w:lang w:eastAsia="nb-NO"/>
        </w:rPr>
        <w:t>fellesskapen</w:t>
      </w:r>
      <w:proofErr w:type="spellEnd"/>
      <w:r>
        <w:rPr>
          <w:rFonts w:ascii="Times New Roman" w:eastAsia="Times New Roman" w:hAnsi="Times New Roman"/>
          <w:color w:val="000000"/>
          <w:szCs w:val="24"/>
          <w:lang w:eastAsia="nb-NO"/>
        </w:rPr>
        <w:t xml:space="preserve"> vil òg bli vektlagt. I </w:t>
      </w:r>
      <w:r>
        <w:rPr>
          <w:rFonts w:ascii="Times New Roman" w:eastAsia="Times New Roman" w:hAnsi="Times New Roman"/>
          <w:color w:val="000000"/>
          <w:szCs w:val="24"/>
          <w:lang w:eastAsia="nb-NO"/>
        </w:rPr>
        <w:lastRenderedPageBreak/>
        <w:t xml:space="preserve">vurderinga av </w:t>
      </w:r>
      <w:proofErr w:type="spellStart"/>
      <w:r>
        <w:rPr>
          <w:rFonts w:ascii="Times New Roman" w:eastAsia="Times New Roman" w:hAnsi="Times New Roman"/>
          <w:color w:val="000000"/>
          <w:szCs w:val="24"/>
          <w:lang w:eastAsia="nb-NO"/>
        </w:rPr>
        <w:t>søkjarane</w:t>
      </w:r>
      <w:proofErr w:type="spellEnd"/>
      <w:r>
        <w:rPr>
          <w:rFonts w:ascii="Times New Roman" w:eastAsia="Times New Roman" w:hAnsi="Times New Roman"/>
          <w:color w:val="000000"/>
          <w:szCs w:val="24"/>
          <w:lang w:eastAsia="nb-NO"/>
        </w:rPr>
        <w:t xml:space="preserve"> vil det bli lagt </w:t>
      </w:r>
      <w:proofErr w:type="spellStart"/>
      <w:r>
        <w:rPr>
          <w:rFonts w:ascii="Times New Roman" w:eastAsia="Times New Roman" w:hAnsi="Times New Roman"/>
          <w:color w:val="000000"/>
          <w:szCs w:val="24"/>
          <w:lang w:eastAsia="nb-NO"/>
        </w:rPr>
        <w:t>særleg</w:t>
      </w:r>
      <w:proofErr w:type="spellEnd"/>
      <w:r>
        <w:rPr>
          <w:rFonts w:ascii="Times New Roman" w:eastAsia="Times New Roman" w:hAnsi="Times New Roman"/>
          <w:color w:val="000000"/>
          <w:szCs w:val="24"/>
          <w:lang w:eastAsia="nb-NO"/>
        </w:rPr>
        <w:t xml:space="preserve"> vekt på forskingsarbeid som er publiserte i løpet av </w:t>
      </w:r>
      <w:proofErr w:type="spellStart"/>
      <w:r>
        <w:rPr>
          <w:rFonts w:ascii="Times New Roman" w:eastAsia="Times New Roman" w:hAnsi="Times New Roman"/>
          <w:color w:val="000000"/>
          <w:szCs w:val="24"/>
          <w:lang w:eastAsia="nb-NO"/>
        </w:rPr>
        <w:t>dei</w:t>
      </w:r>
      <w:proofErr w:type="spellEnd"/>
      <w:r>
        <w:rPr>
          <w:rFonts w:ascii="Times New Roman" w:eastAsia="Times New Roman" w:hAnsi="Times New Roman"/>
          <w:color w:val="000000"/>
          <w:szCs w:val="24"/>
          <w:lang w:eastAsia="nb-NO"/>
        </w:rPr>
        <w:t xml:space="preserve"> siste fem åra.</w:t>
      </w:r>
    </w:p>
    <w:p w14:paraId="63723D71" w14:textId="30AC0765" w:rsidR="001779D5" w:rsidRDefault="001779D5" w:rsidP="001779D5">
      <w:pPr>
        <w:rPr>
          <w:rFonts w:ascii="Times New Roman" w:eastAsia="Times New Roman" w:hAnsi="Times New Roman"/>
          <w:color w:val="000000"/>
          <w:szCs w:val="24"/>
          <w:lang w:eastAsia="nb-NO"/>
        </w:rPr>
      </w:pPr>
    </w:p>
    <w:p w14:paraId="0C778383" w14:textId="551A056D" w:rsidR="001779D5" w:rsidRPr="001779D5" w:rsidRDefault="001779D5" w:rsidP="001779D5">
      <w:pPr>
        <w:rPr>
          <w:rFonts w:ascii="Times New Roman" w:hAnsi="Times New Roman"/>
          <w:iCs/>
          <w:szCs w:val="24"/>
        </w:rPr>
      </w:pPr>
      <w:proofErr w:type="spellStart"/>
      <w:r w:rsidRPr="001779D5">
        <w:rPr>
          <w:rFonts w:ascii="Times New Roman" w:hAnsi="Times New Roman"/>
          <w:iCs/>
          <w:szCs w:val="24"/>
        </w:rPr>
        <w:t>Søkjarar</w:t>
      </w:r>
      <w:proofErr w:type="spellEnd"/>
      <w:r w:rsidRPr="001779D5">
        <w:rPr>
          <w:rFonts w:ascii="Times New Roman" w:hAnsi="Times New Roman"/>
          <w:iCs/>
          <w:szCs w:val="24"/>
        </w:rPr>
        <w:t xml:space="preserve"> som har </w:t>
      </w:r>
      <w:r>
        <w:rPr>
          <w:rFonts w:ascii="Times New Roman" w:hAnsi="Times New Roman"/>
          <w:iCs/>
          <w:szCs w:val="24"/>
        </w:rPr>
        <w:t>forsk</w:t>
      </w:r>
      <w:r>
        <w:rPr>
          <w:rFonts w:ascii="Times New Roman" w:hAnsi="Times New Roman"/>
          <w:iCs/>
          <w:szCs w:val="24"/>
        </w:rPr>
        <w:t>a</w:t>
      </w:r>
      <w:r>
        <w:rPr>
          <w:rFonts w:ascii="Times New Roman" w:hAnsi="Times New Roman"/>
          <w:iCs/>
          <w:szCs w:val="24"/>
        </w:rPr>
        <w:t xml:space="preserve"> på tvers av språkgrenser, litterære </w:t>
      </w:r>
      <w:proofErr w:type="spellStart"/>
      <w:r>
        <w:rPr>
          <w:rFonts w:ascii="Times New Roman" w:hAnsi="Times New Roman"/>
          <w:iCs/>
          <w:szCs w:val="24"/>
        </w:rPr>
        <w:t>epokar</w:t>
      </w:r>
      <w:proofErr w:type="spellEnd"/>
      <w:r>
        <w:rPr>
          <w:rFonts w:ascii="Times New Roman" w:hAnsi="Times New Roman"/>
          <w:iCs/>
          <w:szCs w:val="24"/>
        </w:rPr>
        <w:t xml:space="preserve"> og litterære </w:t>
      </w:r>
      <w:proofErr w:type="spellStart"/>
      <w:r>
        <w:rPr>
          <w:rFonts w:ascii="Times New Roman" w:hAnsi="Times New Roman"/>
          <w:iCs/>
          <w:szCs w:val="24"/>
        </w:rPr>
        <w:t>sjangrar</w:t>
      </w:r>
      <w:proofErr w:type="spellEnd"/>
      <w:r>
        <w:rPr>
          <w:rFonts w:ascii="Times New Roman" w:hAnsi="Times New Roman"/>
          <w:iCs/>
          <w:szCs w:val="24"/>
        </w:rPr>
        <w:t xml:space="preserve"> vil bli </w:t>
      </w:r>
      <w:proofErr w:type="spellStart"/>
      <w:r>
        <w:rPr>
          <w:rFonts w:ascii="Times New Roman" w:hAnsi="Times New Roman"/>
          <w:iCs/>
          <w:szCs w:val="24"/>
        </w:rPr>
        <w:t>føretrukne</w:t>
      </w:r>
      <w:proofErr w:type="spellEnd"/>
      <w:r>
        <w:rPr>
          <w:rFonts w:ascii="Times New Roman" w:hAnsi="Times New Roman"/>
          <w:iCs/>
          <w:szCs w:val="24"/>
        </w:rPr>
        <w:t xml:space="preserve">. </w:t>
      </w:r>
      <w:proofErr w:type="spellStart"/>
      <w:r>
        <w:rPr>
          <w:rFonts w:ascii="Times New Roman" w:hAnsi="Times New Roman"/>
          <w:iCs/>
          <w:szCs w:val="24"/>
        </w:rPr>
        <w:t>Søkjarane</w:t>
      </w:r>
      <w:proofErr w:type="spellEnd"/>
      <w:r>
        <w:rPr>
          <w:rFonts w:ascii="Times New Roman" w:hAnsi="Times New Roman"/>
          <w:iCs/>
          <w:szCs w:val="24"/>
        </w:rPr>
        <w:t xml:space="preserve"> må </w:t>
      </w:r>
      <w:r w:rsidR="00615C9A">
        <w:rPr>
          <w:rFonts w:ascii="Times New Roman" w:hAnsi="Times New Roman"/>
          <w:iCs/>
          <w:szCs w:val="24"/>
        </w:rPr>
        <w:t xml:space="preserve">òg </w:t>
      </w:r>
      <w:r>
        <w:rPr>
          <w:rFonts w:ascii="Times New Roman" w:hAnsi="Times New Roman"/>
          <w:iCs/>
          <w:szCs w:val="24"/>
        </w:rPr>
        <w:t xml:space="preserve">dokumentere </w:t>
      </w:r>
      <w:proofErr w:type="spellStart"/>
      <w:r w:rsidR="00615C9A">
        <w:rPr>
          <w:rFonts w:ascii="Times New Roman" w:hAnsi="Times New Roman"/>
          <w:iCs/>
          <w:szCs w:val="24"/>
        </w:rPr>
        <w:t>ein</w:t>
      </w:r>
      <w:proofErr w:type="spellEnd"/>
      <w:r w:rsidR="00615C9A">
        <w:rPr>
          <w:rFonts w:ascii="Times New Roman" w:hAnsi="Times New Roman"/>
          <w:iCs/>
          <w:szCs w:val="24"/>
        </w:rPr>
        <w:t xml:space="preserve"> </w:t>
      </w:r>
      <w:r>
        <w:rPr>
          <w:rFonts w:ascii="Times New Roman" w:hAnsi="Times New Roman"/>
          <w:iCs/>
          <w:szCs w:val="24"/>
        </w:rPr>
        <w:t>solid kjennskap til litteraturteori.</w:t>
      </w:r>
    </w:p>
    <w:p w14:paraId="52A48462" w14:textId="5FFCFF3F" w:rsidR="001779D5" w:rsidRDefault="001779D5" w:rsidP="001779D5">
      <w:pPr>
        <w:rPr>
          <w:rFonts w:ascii="Times New Roman" w:eastAsia="Times New Roman" w:hAnsi="Times New Roman"/>
          <w:color w:val="000000"/>
          <w:szCs w:val="24"/>
          <w:lang w:eastAsia="nb-NO"/>
        </w:rPr>
      </w:pPr>
    </w:p>
    <w:p w14:paraId="07D8F8BE" w14:textId="77777777" w:rsidR="001779D5" w:rsidRPr="00890DE7" w:rsidRDefault="001779D5" w:rsidP="001779D5">
      <w:pPr>
        <w:rPr>
          <w:rFonts w:ascii="Times New Roman" w:eastAsia="Times New Roman" w:hAnsi="Times New Roman"/>
          <w:color w:val="000000"/>
          <w:szCs w:val="24"/>
          <w:lang w:eastAsia="nb-NO"/>
        </w:rPr>
      </w:pPr>
    </w:p>
    <w:p w14:paraId="1CCBA124" w14:textId="77777777" w:rsidR="00647C85" w:rsidRPr="00990F94" w:rsidRDefault="00647C85" w:rsidP="004D6417">
      <w:pPr>
        <w:rPr>
          <w:rFonts w:ascii="Times New Roman" w:hAnsi="Times New Roman"/>
          <w:iCs/>
          <w:szCs w:val="24"/>
        </w:rPr>
      </w:pPr>
    </w:p>
    <w:sectPr w:rsidR="00647C85" w:rsidRPr="00990F94" w:rsidSect="002D2ECF">
      <w:headerReference w:type="even" r:id="rId11"/>
      <w:headerReference w:type="default" r:id="rId12"/>
      <w:type w:val="continuous"/>
      <w:pgSz w:w="11900" w:h="16820"/>
      <w:pgMar w:top="1440" w:right="1247" w:bottom="1440" w:left="1247" w:header="709" w:footer="709"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2-04T14:11:00Z" w:initials="LS">
    <w:p w14:paraId="4B1EB877" w14:textId="17F925C1" w:rsidR="00CE7404" w:rsidRPr="00CE7404" w:rsidRDefault="00CE7404">
      <w:pPr>
        <w:pStyle w:val="Merknadstekst"/>
        <w:rPr>
          <w:lang w:val="nb-NO"/>
        </w:rPr>
      </w:pPr>
      <w:r>
        <w:rPr>
          <w:rStyle w:val="Merknadsreferanse"/>
        </w:rPr>
        <w:annotationRef/>
      </w:r>
      <w:r>
        <w:rPr>
          <w:lang w:val="nb-NO"/>
        </w:rPr>
        <w:t xml:space="preserve">Her </w:t>
      </w:r>
      <w:proofErr w:type="spellStart"/>
      <w:r>
        <w:rPr>
          <w:lang w:val="nb-NO"/>
        </w:rPr>
        <w:t>fann</w:t>
      </w:r>
      <w:proofErr w:type="spellEnd"/>
      <w:r>
        <w:rPr>
          <w:lang w:val="nb-NO"/>
        </w:rPr>
        <w:t xml:space="preserve"> </w:t>
      </w:r>
      <w:proofErr w:type="spellStart"/>
      <w:r>
        <w:rPr>
          <w:lang w:val="nb-NO"/>
        </w:rPr>
        <w:t>eg</w:t>
      </w:r>
      <w:proofErr w:type="spellEnd"/>
      <w:r>
        <w:rPr>
          <w:lang w:val="nb-NO"/>
        </w:rPr>
        <w:t xml:space="preserve"> ei feil i den engelsk-</w:t>
      </w:r>
      <w:proofErr w:type="spellStart"/>
      <w:r>
        <w:rPr>
          <w:lang w:val="nb-NO"/>
        </w:rPr>
        <w:t>språklege</w:t>
      </w:r>
      <w:proofErr w:type="spellEnd"/>
      <w:r>
        <w:rPr>
          <w:lang w:val="nb-NO"/>
        </w:rPr>
        <w:t xml:space="preserve"> teksten. Må </w:t>
      </w:r>
      <w:proofErr w:type="spellStart"/>
      <w:r>
        <w:rPr>
          <w:lang w:val="nb-NO"/>
        </w:rPr>
        <w:t>rettast</w:t>
      </w:r>
      <w:proofErr w:type="spellEnd"/>
      <w:r>
        <w:rPr>
          <w:lang w:val="nb-NO"/>
        </w:rPr>
        <w:t xml:space="preserve"> opp.</w:t>
      </w:r>
    </w:p>
  </w:comment>
  <w:comment w:id="1" w:author="Lars Sætre" w:date="2020-12-04T14:20:00Z" w:initials="LS">
    <w:p w14:paraId="4848FFEE" w14:textId="77777777" w:rsidR="00324FF9" w:rsidRDefault="00324FF9">
      <w:pPr>
        <w:pStyle w:val="Merknadstekst"/>
        <w:rPr>
          <w:lang w:val="nb-NO"/>
        </w:rPr>
      </w:pPr>
      <w:r>
        <w:rPr>
          <w:rStyle w:val="Merknadsreferanse"/>
        </w:rPr>
        <w:annotationRef/>
      </w:r>
      <w:r>
        <w:rPr>
          <w:lang w:val="nb-NO"/>
        </w:rPr>
        <w:t>Eller bør det her stå?:</w:t>
      </w:r>
    </w:p>
    <w:p w14:paraId="2B303F7B" w14:textId="77777777" w:rsidR="00324FF9" w:rsidRDefault="00324FF9">
      <w:pPr>
        <w:pStyle w:val="Merknadstekst"/>
        <w:rPr>
          <w:lang w:val="nb-NO"/>
        </w:rPr>
      </w:pPr>
      <w:r>
        <w:rPr>
          <w:lang w:val="nb-NO"/>
        </w:rPr>
        <w:t xml:space="preserve">...eller likeverdig kompetanse på </w:t>
      </w:r>
      <w:proofErr w:type="spellStart"/>
      <w:r>
        <w:rPr>
          <w:lang w:val="nb-NO"/>
        </w:rPr>
        <w:t>eit</w:t>
      </w:r>
      <w:proofErr w:type="spellEnd"/>
      <w:r>
        <w:rPr>
          <w:lang w:val="nb-NO"/>
        </w:rPr>
        <w:t xml:space="preserve"> [anna; sjå neste boble] relevant fagområde.</w:t>
      </w:r>
    </w:p>
    <w:p w14:paraId="597C0538" w14:textId="2E91835F" w:rsidR="00324FF9" w:rsidRPr="00324FF9" w:rsidRDefault="00324FF9">
      <w:pPr>
        <w:pStyle w:val="Merknadstekst"/>
        <w:rPr>
          <w:lang w:val="nb-NO"/>
        </w:rPr>
      </w:pPr>
      <w:r>
        <w:rPr>
          <w:lang w:val="nb-NO"/>
        </w:rPr>
        <w:t xml:space="preserve">[Spørsmålet det må </w:t>
      </w:r>
      <w:proofErr w:type="spellStart"/>
      <w:r>
        <w:rPr>
          <w:lang w:val="nb-NO"/>
        </w:rPr>
        <w:t>takast</w:t>
      </w:r>
      <w:proofErr w:type="spellEnd"/>
      <w:r>
        <w:rPr>
          <w:lang w:val="nb-NO"/>
        </w:rPr>
        <w:t xml:space="preserve"> stilling til her, er altså om det skal stå: </w:t>
      </w:r>
      <w:proofErr w:type="spellStart"/>
      <w:r>
        <w:rPr>
          <w:lang w:val="nb-NO"/>
        </w:rPr>
        <w:t>tilsvarande</w:t>
      </w:r>
      <w:proofErr w:type="spellEnd"/>
      <w:r>
        <w:rPr>
          <w:lang w:val="nb-NO"/>
        </w:rPr>
        <w:t>; eller: likeverdig.]</w:t>
      </w:r>
    </w:p>
  </w:comment>
  <w:comment w:id="2" w:author="Lars Sætre" w:date="2020-12-04T14:24:00Z" w:initials="LS">
    <w:p w14:paraId="27AA8759" w14:textId="77777777" w:rsidR="00324FF9" w:rsidRDefault="00324FF9">
      <w:pPr>
        <w:pStyle w:val="Merknadstekst"/>
        <w:rPr>
          <w:lang w:val="nb-NO"/>
        </w:rPr>
      </w:pPr>
      <w:r>
        <w:rPr>
          <w:rStyle w:val="Merknadsreferanse"/>
        </w:rPr>
        <w:annotationRef/>
      </w:r>
      <w:r>
        <w:rPr>
          <w:lang w:val="nb-NO"/>
        </w:rPr>
        <w:t xml:space="preserve">Her vil </w:t>
      </w:r>
      <w:proofErr w:type="spellStart"/>
      <w:r>
        <w:rPr>
          <w:lang w:val="nb-NO"/>
        </w:rPr>
        <w:t>eg</w:t>
      </w:r>
      <w:proofErr w:type="spellEnd"/>
      <w:r>
        <w:rPr>
          <w:lang w:val="nb-NO"/>
        </w:rPr>
        <w:t xml:space="preserve"> foreslå:</w:t>
      </w:r>
    </w:p>
    <w:p w14:paraId="20F426D4" w14:textId="1F08BE10" w:rsidR="00324FF9" w:rsidRPr="00324FF9" w:rsidRDefault="00324FF9">
      <w:pPr>
        <w:pStyle w:val="Merknadstekst"/>
        <w:rPr>
          <w:lang w:val="nb-NO"/>
        </w:rPr>
      </w:pPr>
      <w:r>
        <w:rPr>
          <w:lang w:val="nb-NO"/>
        </w:rPr>
        <w:t xml:space="preserve">...på </w:t>
      </w:r>
      <w:proofErr w:type="spellStart"/>
      <w:r>
        <w:rPr>
          <w:lang w:val="nb-NO"/>
        </w:rPr>
        <w:t>eit</w:t>
      </w:r>
      <w:proofErr w:type="spellEnd"/>
      <w:r>
        <w:rPr>
          <w:lang w:val="nb-NO"/>
        </w:rPr>
        <w:t xml:space="preserve"> anna relevant fagområde.</w:t>
      </w:r>
    </w:p>
  </w:comment>
  <w:comment w:id="3" w:author="Lars Sætre" w:date="2020-12-04T14:34:00Z" w:initials="LS">
    <w:p w14:paraId="5E92A3AE" w14:textId="77777777" w:rsidR="001779D5" w:rsidRDefault="001779D5" w:rsidP="001779D5">
      <w:pPr>
        <w:pStyle w:val="Merknadstekst"/>
        <w:rPr>
          <w:lang w:val="nb-NO"/>
        </w:rPr>
      </w:pPr>
      <w:r>
        <w:rPr>
          <w:rStyle w:val="Merknadsreferanse"/>
        </w:rPr>
        <w:annotationRef/>
      </w:r>
      <w:r>
        <w:rPr>
          <w:lang w:val="nb-NO"/>
        </w:rPr>
        <w:t>Eller:</w:t>
      </w:r>
    </w:p>
    <w:p w14:paraId="3A9E3BBA" w14:textId="77777777" w:rsidR="001779D5" w:rsidRPr="00A906A0" w:rsidRDefault="001779D5" w:rsidP="001779D5">
      <w:pPr>
        <w:pStyle w:val="Merknadstekst"/>
        <w:rPr>
          <w:lang w:val="nb-NO"/>
        </w:rPr>
      </w:pPr>
      <w:r>
        <w:rPr>
          <w:lang w:val="nb-NO"/>
        </w:rPr>
        <w:t>...vil bli gitt forrang.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1EB877" w15:done="0"/>
  <w15:commentEx w15:paraId="597C0538" w15:done="0"/>
  <w15:commentEx w15:paraId="20F426D4" w15:done="0"/>
  <w15:commentEx w15:paraId="3A9E3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C1F8" w16cex:dateUtc="2020-12-04T13:11:00Z"/>
  <w16cex:commentExtensible w16cex:durableId="2374C438" w16cex:dateUtc="2020-12-04T13:20:00Z"/>
  <w16cex:commentExtensible w16cex:durableId="2374C521" w16cex:dateUtc="2020-12-04T13:24:00Z"/>
  <w16cex:commentExtensible w16cex:durableId="2374C791" w16cex:dateUtc="2020-12-04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1EB877" w16cid:durableId="2374C1F8"/>
  <w16cid:commentId w16cid:paraId="597C0538" w16cid:durableId="2374C438"/>
  <w16cid:commentId w16cid:paraId="20F426D4" w16cid:durableId="2374C521"/>
  <w16cid:commentId w16cid:paraId="3A9E3BBA" w16cid:durableId="2374C7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F187A" w14:textId="77777777" w:rsidR="00127E5D" w:rsidRDefault="00127E5D">
      <w:r>
        <w:separator/>
      </w:r>
    </w:p>
  </w:endnote>
  <w:endnote w:type="continuationSeparator" w:id="0">
    <w:p w14:paraId="4A5FA1C9" w14:textId="77777777" w:rsidR="00127E5D" w:rsidRDefault="0012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Э"/>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400001FF" w:csb1="FFFF0000"/>
  </w:font>
  <w:font w:name="Calibri">
    <w:panose1 w:val="020F0502020204030204"/>
    <w:charset w:val="00"/>
    <w:family w:val="swiss"/>
    <w:pitch w:val="variable"/>
    <w:sig w:usb0="E0002AFF" w:usb1="C000247B" w:usb2="00000009" w:usb3="00000000" w:csb0="000001FF" w:csb1="00000000"/>
  </w:font>
  <w:font w:name="Geneva">
    <w:altName w:val="﷽﷽﷽﷽﷽﷽﷽扶g"/>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E9491" w14:textId="77777777" w:rsidR="00127E5D" w:rsidRDefault="00127E5D">
      <w:r>
        <w:separator/>
      </w:r>
    </w:p>
  </w:footnote>
  <w:footnote w:type="continuationSeparator" w:id="0">
    <w:p w14:paraId="1D03D951" w14:textId="77777777" w:rsidR="00127E5D" w:rsidRDefault="0012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91A81"/>
    <w:rsid w:val="000962F0"/>
    <w:rsid w:val="000C1116"/>
    <w:rsid w:val="000D0845"/>
    <w:rsid w:val="000E0331"/>
    <w:rsid w:val="000E5114"/>
    <w:rsid w:val="0010348A"/>
    <w:rsid w:val="00123D31"/>
    <w:rsid w:val="00127E5D"/>
    <w:rsid w:val="00130FEA"/>
    <w:rsid w:val="00133141"/>
    <w:rsid w:val="00137EDF"/>
    <w:rsid w:val="00142ED2"/>
    <w:rsid w:val="00152CA2"/>
    <w:rsid w:val="001578E2"/>
    <w:rsid w:val="0016784D"/>
    <w:rsid w:val="001779D5"/>
    <w:rsid w:val="001806FA"/>
    <w:rsid w:val="00180B76"/>
    <w:rsid w:val="001838E0"/>
    <w:rsid w:val="00190563"/>
    <w:rsid w:val="001960E8"/>
    <w:rsid w:val="001A2AF6"/>
    <w:rsid w:val="001A44B6"/>
    <w:rsid w:val="001D1251"/>
    <w:rsid w:val="001E2C43"/>
    <w:rsid w:val="0021702F"/>
    <w:rsid w:val="00257479"/>
    <w:rsid w:val="002719D4"/>
    <w:rsid w:val="002873B8"/>
    <w:rsid w:val="002A2923"/>
    <w:rsid w:val="002D1BA5"/>
    <w:rsid w:val="002D2ECF"/>
    <w:rsid w:val="002E7435"/>
    <w:rsid w:val="002F1B22"/>
    <w:rsid w:val="002F3502"/>
    <w:rsid w:val="003221A5"/>
    <w:rsid w:val="0032335E"/>
    <w:rsid w:val="00324FF9"/>
    <w:rsid w:val="00392C13"/>
    <w:rsid w:val="0039330B"/>
    <w:rsid w:val="003A4237"/>
    <w:rsid w:val="003B59CA"/>
    <w:rsid w:val="003E33DE"/>
    <w:rsid w:val="00400BE0"/>
    <w:rsid w:val="00442A96"/>
    <w:rsid w:val="00451ECC"/>
    <w:rsid w:val="00477BBC"/>
    <w:rsid w:val="0049244A"/>
    <w:rsid w:val="004B73DE"/>
    <w:rsid w:val="004C3093"/>
    <w:rsid w:val="004C7EC0"/>
    <w:rsid w:val="004D4FE3"/>
    <w:rsid w:val="004D6417"/>
    <w:rsid w:val="00504F4D"/>
    <w:rsid w:val="005201BC"/>
    <w:rsid w:val="005258FB"/>
    <w:rsid w:val="00544697"/>
    <w:rsid w:val="00557E10"/>
    <w:rsid w:val="005611B4"/>
    <w:rsid w:val="00564E87"/>
    <w:rsid w:val="00570DF2"/>
    <w:rsid w:val="005761D8"/>
    <w:rsid w:val="00576CC1"/>
    <w:rsid w:val="00577D9C"/>
    <w:rsid w:val="00583CE6"/>
    <w:rsid w:val="005A2B72"/>
    <w:rsid w:val="005C1438"/>
    <w:rsid w:val="005D19B6"/>
    <w:rsid w:val="005D2FC2"/>
    <w:rsid w:val="005D33EC"/>
    <w:rsid w:val="005E6F22"/>
    <w:rsid w:val="005F2EEE"/>
    <w:rsid w:val="006156F4"/>
    <w:rsid w:val="00615C9A"/>
    <w:rsid w:val="00617284"/>
    <w:rsid w:val="006247F4"/>
    <w:rsid w:val="00627E51"/>
    <w:rsid w:val="00640477"/>
    <w:rsid w:val="00647C85"/>
    <w:rsid w:val="00656C2E"/>
    <w:rsid w:val="00663367"/>
    <w:rsid w:val="006A2E95"/>
    <w:rsid w:val="006B70AC"/>
    <w:rsid w:val="006C3D95"/>
    <w:rsid w:val="006F50AC"/>
    <w:rsid w:val="0070566E"/>
    <w:rsid w:val="007069E0"/>
    <w:rsid w:val="00742B57"/>
    <w:rsid w:val="0078313A"/>
    <w:rsid w:val="00793D5C"/>
    <w:rsid w:val="00795663"/>
    <w:rsid w:val="007A38E0"/>
    <w:rsid w:val="007A4F30"/>
    <w:rsid w:val="007D7301"/>
    <w:rsid w:val="00806FE5"/>
    <w:rsid w:val="0081738C"/>
    <w:rsid w:val="00834A9A"/>
    <w:rsid w:val="0086499D"/>
    <w:rsid w:val="00890DE7"/>
    <w:rsid w:val="008D11EF"/>
    <w:rsid w:val="008E58C3"/>
    <w:rsid w:val="009136E3"/>
    <w:rsid w:val="00921CAB"/>
    <w:rsid w:val="0093678A"/>
    <w:rsid w:val="009464D8"/>
    <w:rsid w:val="009475DB"/>
    <w:rsid w:val="0096027C"/>
    <w:rsid w:val="009605A0"/>
    <w:rsid w:val="009712A3"/>
    <w:rsid w:val="00990F94"/>
    <w:rsid w:val="00993143"/>
    <w:rsid w:val="00997969"/>
    <w:rsid w:val="009E2427"/>
    <w:rsid w:val="00A0495C"/>
    <w:rsid w:val="00A33E68"/>
    <w:rsid w:val="00A345A9"/>
    <w:rsid w:val="00A75477"/>
    <w:rsid w:val="00A906A0"/>
    <w:rsid w:val="00AA5017"/>
    <w:rsid w:val="00AE23AC"/>
    <w:rsid w:val="00AF338E"/>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1AC4"/>
    <w:rsid w:val="00C5391F"/>
    <w:rsid w:val="00C54693"/>
    <w:rsid w:val="00CC44E8"/>
    <w:rsid w:val="00CC5D45"/>
    <w:rsid w:val="00CC6811"/>
    <w:rsid w:val="00CE7404"/>
    <w:rsid w:val="00D00FD2"/>
    <w:rsid w:val="00D0630A"/>
    <w:rsid w:val="00D14540"/>
    <w:rsid w:val="00D256A1"/>
    <w:rsid w:val="00D524F5"/>
    <w:rsid w:val="00D546F4"/>
    <w:rsid w:val="00D63179"/>
    <w:rsid w:val="00D76AE5"/>
    <w:rsid w:val="00DA5389"/>
    <w:rsid w:val="00DA798F"/>
    <w:rsid w:val="00DB1054"/>
    <w:rsid w:val="00E32741"/>
    <w:rsid w:val="00E41797"/>
    <w:rsid w:val="00E4415E"/>
    <w:rsid w:val="00E4649A"/>
    <w:rsid w:val="00E5370E"/>
    <w:rsid w:val="00E61A29"/>
    <w:rsid w:val="00E631E9"/>
    <w:rsid w:val="00E6762C"/>
    <w:rsid w:val="00E77855"/>
    <w:rsid w:val="00E94518"/>
    <w:rsid w:val="00EB1FC1"/>
    <w:rsid w:val="00EB374B"/>
    <w:rsid w:val="00EE25A9"/>
    <w:rsid w:val="00EF5B0C"/>
    <w:rsid w:val="00F02208"/>
    <w:rsid w:val="00F15691"/>
    <w:rsid w:val="00F26287"/>
    <w:rsid w:val="00F27820"/>
    <w:rsid w:val="00F613E4"/>
    <w:rsid w:val="00F63787"/>
    <w:rsid w:val="00F7474F"/>
    <w:rsid w:val="00F8730C"/>
    <w:rsid w:val="00FC0423"/>
    <w:rsid w:val="00FC2A30"/>
    <w:rsid w:val="00FD5A7D"/>
    <w:rsid w:val="00FD5FE0"/>
    <w:rsid w:val="00FE440D"/>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603039">
      <w:bodyDiv w:val="1"/>
      <w:marLeft w:val="0"/>
      <w:marRight w:val="0"/>
      <w:marTop w:val="0"/>
      <w:marBottom w:val="0"/>
      <w:divBdr>
        <w:top w:val="none" w:sz="0" w:space="0" w:color="auto"/>
        <w:left w:val="none" w:sz="0" w:space="0" w:color="auto"/>
        <w:bottom w:val="none" w:sz="0" w:space="0" w:color="auto"/>
        <w:right w:val="none" w:sz="0" w:space="0" w:color="auto"/>
      </w:divBdr>
    </w:div>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562</Words>
  <Characters>2980</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9</cp:revision>
  <cp:lastPrinted>2008-11-27T22:52:00Z</cp:lastPrinted>
  <dcterms:created xsi:type="dcterms:W3CDTF">2020-12-04T13:10:00Z</dcterms:created>
  <dcterms:modified xsi:type="dcterms:W3CDTF">2020-12-04T13:47:00Z</dcterms:modified>
</cp:coreProperties>
</file>