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BC01B" w14:textId="61A69A18" w:rsidR="00D024DC" w:rsidRPr="00D77576" w:rsidRDefault="007F6AC2" w:rsidP="0006764F">
      <w:pPr>
        <w:rPr>
          <w:b/>
          <w:bCs/>
          <w:iCs/>
          <w:sz w:val="32"/>
          <w:szCs w:val="32"/>
        </w:rPr>
      </w:pPr>
      <w:r w:rsidRPr="00D77576">
        <w:rPr>
          <w:b/>
          <w:bCs/>
          <w:iCs/>
          <w:sz w:val="32"/>
          <w:szCs w:val="32"/>
        </w:rPr>
        <w:t>Latinske sitater i norsk</w:t>
      </w:r>
      <w:r w:rsidR="00A504CD" w:rsidRPr="00D77576">
        <w:rPr>
          <w:b/>
          <w:bCs/>
          <w:iCs/>
          <w:sz w:val="32"/>
          <w:szCs w:val="32"/>
        </w:rPr>
        <w:t>s</w:t>
      </w:r>
      <w:r w:rsidRPr="00D77576">
        <w:rPr>
          <w:b/>
          <w:bCs/>
          <w:iCs/>
          <w:sz w:val="32"/>
          <w:szCs w:val="32"/>
        </w:rPr>
        <w:t>pråklig gjengivelse</w:t>
      </w:r>
    </w:p>
    <w:p w14:paraId="2BE21A77" w14:textId="6F1A8374" w:rsidR="007F6AC2" w:rsidRPr="00E81F72" w:rsidRDefault="00E81F72" w:rsidP="0006764F">
      <w:pPr>
        <w:rPr>
          <w:b/>
          <w:bCs/>
          <w:iCs/>
        </w:rPr>
      </w:pPr>
      <w:r w:rsidRPr="00D77576">
        <w:rPr>
          <w:b/>
          <w:bCs/>
          <w:i/>
          <w:sz w:val="28"/>
          <w:szCs w:val="28"/>
        </w:rPr>
        <w:t>Faust I</w:t>
      </w:r>
      <w:r w:rsidRPr="00D77576">
        <w:rPr>
          <w:b/>
          <w:bCs/>
          <w:iCs/>
          <w:sz w:val="28"/>
          <w:szCs w:val="28"/>
        </w:rPr>
        <w:t>.</w:t>
      </w:r>
      <w:r w:rsidRPr="00E81F72">
        <w:rPr>
          <w:b/>
          <w:bCs/>
          <w:iCs/>
        </w:rPr>
        <w:t xml:space="preserve"> </w:t>
      </w:r>
      <w:r w:rsidRPr="00E81F72">
        <w:rPr>
          <w:b/>
          <w:bCs/>
          <w:iCs/>
        </w:rPr>
        <w:tab/>
      </w:r>
      <w:r w:rsidRPr="00E81F72">
        <w:rPr>
          <w:b/>
          <w:bCs/>
          <w:iCs/>
        </w:rPr>
        <w:tab/>
      </w:r>
      <w:r w:rsidRPr="00E81F72">
        <w:rPr>
          <w:b/>
          <w:bCs/>
          <w:iCs/>
        </w:rPr>
        <w:tab/>
      </w:r>
      <w:r w:rsidRPr="00E81F72">
        <w:rPr>
          <w:b/>
          <w:bCs/>
          <w:iCs/>
        </w:rPr>
        <w:tab/>
      </w:r>
      <w:r w:rsidRPr="00E81F72">
        <w:rPr>
          <w:b/>
          <w:bCs/>
          <w:iCs/>
        </w:rPr>
        <w:tab/>
      </w:r>
      <w:r w:rsidRPr="00E81F72">
        <w:rPr>
          <w:b/>
          <w:bCs/>
          <w:iCs/>
        </w:rPr>
        <w:tab/>
      </w:r>
      <w:r w:rsidRPr="00E81F72">
        <w:rPr>
          <w:b/>
          <w:bCs/>
          <w:iCs/>
        </w:rPr>
        <w:tab/>
      </w:r>
      <w:r w:rsidRPr="00E81F72">
        <w:rPr>
          <w:b/>
          <w:bCs/>
          <w:iCs/>
        </w:rPr>
        <w:tab/>
      </w:r>
      <w:r w:rsidR="00DB2335">
        <w:rPr>
          <w:b/>
          <w:bCs/>
          <w:iCs/>
        </w:rPr>
        <w:tab/>
        <w:t xml:space="preserve">    </w:t>
      </w:r>
      <w:r w:rsidR="000743E9">
        <w:rPr>
          <w:b/>
          <w:bCs/>
          <w:iCs/>
        </w:rPr>
        <w:t xml:space="preserve">      </w:t>
      </w:r>
      <w:r w:rsidR="00DB2335" w:rsidRPr="00AC5495">
        <w:rPr>
          <w:b/>
          <w:bCs/>
          <w:sz w:val="20"/>
          <w:szCs w:val="20"/>
        </w:rPr>
        <w:t>© Lars Sætre 2021</w:t>
      </w:r>
    </w:p>
    <w:p w14:paraId="1B86DD69" w14:textId="1FE8D5FF" w:rsidR="009C2545" w:rsidRDefault="009C2545" w:rsidP="0006764F">
      <w:pPr>
        <w:rPr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09"/>
        <w:gridCol w:w="1876"/>
        <w:gridCol w:w="2213"/>
        <w:gridCol w:w="3524"/>
      </w:tblGrid>
      <w:tr w:rsidR="007B1437" w14:paraId="51ED3094" w14:textId="77777777" w:rsidTr="00EA578F">
        <w:tc>
          <w:tcPr>
            <w:tcW w:w="2009" w:type="dxa"/>
          </w:tcPr>
          <w:p w14:paraId="22CDD9F4" w14:textId="0D1A63A2" w:rsidR="007B1437" w:rsidRPr="00E81F72" w:rsidRDefault="007B1437" w:rsidP="0006764F">
            <w:pPr>
              <w:rPr>
                <w:rFonts w:ascii="Noto Sans OldPersian" w:hAnsi="Noto Sans OldPersian"/>
                <w:b/>
                <w:bCs/>
                <w:iCs/>
                <w:sz w:val="28"/>
                <w:szCs w:val="28"/>
                <w:u w:val="single"/>
              </w:rPr>
            </w:pPr>
            <w:r w:rsidRPr="00E81F72">
              <w:rPr>
                <w:rFonts w:ascii="Noto Sans OldPersian" w:hAnsi="Noto Sans OldPersian"/>
                <w:b/>
                <w:bCs/>
                <w:iCs/>
                <w:sz w:val="28"/>
                <w:szCs w:val="28"/>
                <w:u w:val="single"/>
              </w:rPr>
              <w:t>PLASSERING</w:t>
            </w:r>
          </w:p>
        </w:tc>
        <w:tc>
          <w:tcPr>
            <w:tcW w:w="1876" w:type="dxa"/>
          </w:tcPr>
          <w:p w14:paraId="4E2F3969" w14:textId="0638DC38" w:rsidR="007B1437" w:rsidRPr="00E81F72" w:rsidRDefault="007B1437" w:rsidP="0006764F">
            <w:pPr>
              <w:rPr>
                <w:rFonts w:ascii="Noto Sans OldPersian" w:hAnsi="Noto Sans OldPersian"/>
                <w:b/>
                <w:bCs/>
                <w:iCs/>
                <w:sz w:val="28"/>
                <w:szCs w:val="28"/>
                <w:u w:val="single"/>
              </w:rPr>
            </w:pPr>
            <w:r w:rsidRPr="00E81F72">
              <w:rPr>
                <w:rFonts w:ascii="Noto Sans OldPersian" w:hAnsi="Noto Sans OldPersian"/>
                <w:b/>
                <w:bCs/>
                <w:iCs/>
                <w:sz w:val="28"/>
                <w:szCs w:val="28"/>
                <w:u w:val="single"/>
              </w:rPr>
              <w:t>TEKST</w:t>
            </w:r>
          </w:p>
        </w:tc>
        <w:tc>
          <w:tcPr>
            <w:tcW w:w="2213" w:type="dxa"/>
          </w:tcPr>
          <w:p w14:paraId="04BA4DD6" w14:textId="056174F1" w:rsidR="007B1437" w:rsidRPr="00E81F72" w:rsidRDefault="007B1437" w:rsidP="0006764F">
            <w:pPr>
              <w:rPr>
                <w:rFonts w:ascii="Noto Sans OldPersian" w:hAnsi="Noto Sans OldPersian"/>
                <w:b/>
                <w:bCs/>
                <w:iCs/>
                <w:sz w:val="28"/>
                <w:szCs w:val="28"/>
                <w:u w:val="single"/>
              </w:rPr>
            </w:pPr>
            <w:r w:rsidRPr="00E81F72">
              <w:rPr>
                <w:rFonts w:ascii="Noto Sans OldPersian" w:hAnsi="Noto Sans OldPersian"/>
                <w:b/>
                <w:bCs/>
                <w:iCs/>
                <w:sz w:val="28"/>
                <w:szCs w:val="28"/>
                <w:u w:val="single"/>
              </w:rPr>
              <w:t>GJENGIVELSE</w:t>
            </w:r>
          </w:p>
        </w:tc>
        <w:tc>
          <w:tcPr>
            <w:tcW w:w="3524" w:type="dxa"/>
          </w:tcPr>
          <w:p w14:paraId="7A48B24D" w14:textId="1ABF9A0E" w:rsidR="007B1437" w:rsidRPr="00E81F72" w:rsidRDefault="007B1437" w:rsidP="00036DAD">
            <w:pPr>
              <w:rPr>
                <w:rFonts w:ascii="Noto Sans OldPersian" w:hAnsi="Noto Sans OldPersian"/>
                <w:b/>
                <w:bCs/>
                <w:color w:val="1B1B1B"/>
                <w:sz w:val="28"/>
                <w:szCs w:val="28"/>
                <w:u w:val="single"/>
                <w:bdr w:val="none" w:sz="0" w:space="0" w:color="auto" w:frame="1"/>
                <w:lang w:val="en-US"/>
              </w:rPr>
            </w:pPr>
            <w:proofErr w:type="spellStart"/>
            <w:r w:rsidRPr="00E81F72">
              <w:rPr>
                <w:rFonts w:ascii="Noto Sans OldPersian" w:hAnsi="Noto Sans OldPersian"/>
                <w:b/>
                <w:bCs/>
                <w:color w:val="1B1B1B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>UTDYPNING</w:t>
            </w:r>
            <w:proofErr w:type="spellEnd"/>
          </w:p>
        </w:tc>
      </w:tr>
      <w:tr w:rsidR="007B1437" w14:paraId="591DBF90" w14:textId="77777777" w:rsidTr="00EA578F">
        <w:tc>
          <w:tcPr>
            <w:tcW w:w="2009" w:type="dxa"/>
          </w:tcPr>
          <w:p w14:paraId="183EF001" w14:textId="77777777" w:rsidR="007B1437" w:rsidRDefault="007B1437" w:rsidP="0006764F">
            <w:pPr>
              <w:rPr>
                <w:iCs/>
              </w:rPr>
            </w:pPr>
          </w:p>
        </w:tc>
        <w:tc>
          <w:tcPr>
            <w:tcW w:w="1876" w:type="dxa"/>
          </w:tcPr>
          <w:p w14:paraId="418A13BB" w14:textId="77777777" w:rsidR="007B1437" w:rsidRPr="00652A0B" w:rsidRDefault="007B1437" w:rsidP="0006764F">
            <w:pPr>
              <w:rPr>
                <w:b/>
                <w:bCs/>
                <w:iCs/>
              </w:rPr>
            </w:pPr>
          </w:p>
        </w:tc>
        <w:tc>
          <w:tcPr>
            <w:tcW w:w="2213" w:type="dxa"/>
          </w:tcPr>
          <w:p w14:paraId="6923BDB4" w14:textId="77777777" w:rsidR="007B1437" w:rsidRDefault="007B1437" w:rsidP="0006764F">
            <w:pPr>
              <w:rPr>
                <w:b/>
                <w:bCs/>
                <w:iCs/>
              </w:rPr>
            </w:pPr>
          </w:p>
        </w:tc>
        <w:tc>
          <w:tcPr>
            <w:tcW w:w="3524" w:type="dxa"/>
          </w:tcPr>
          <w:p w14:paraId="1B319B41" w14:textId="77777777" w:rsidR="007B1437" w:rsidRPr="00036DAD" w:rsidRDefault="007B1437" w:rsidP="00036DAD">
            <w:pPr>
              <w:rPr>
                <w:i/>
                <w:iCs/>
                <w:color w:val="1B1B1B"/>
                <w:sz w:val="16"/>
                <w:szCs w:val="16"/>
                <w:bdr w:val="none" w:sz="0" w:space="0" w:color="auto" w:frame="1"/>
                <w:lang w:val="en-US"/>
              </w:rPr>
            </w:pPr>
          </w:p>
        </w:tc>
      </w:tr>
      <w:tr w:rsidR="00036DAD" w14:paraId="1A0550A7" w14:textId="77777777" w:rsidTr="00EA578F">
        <w:tc>
          <w:tcPr>
            <w:tcW w:w="2009" w:type="dxa"/>
          </w:tcPr>
          <w:p w14:paraId="6487B7BC" w14:textId="339F902A" w:rsidR="00036DAD" w:rsidRDefault="00442989" w:rsidP="0006764F">
            <w:pPr>
              <w:rPr>
                <w:iCs/>
              </w:rPr>
            </w:pPr>
            <w:r w:rsidRPr="003F6802">
              <w:rPr>
                <w:b/>
                <w:bCs/>
                <w:iCs/>
              </w:rPr>
              <w:t>“</w:t>
            </w:r>
            <w:proofErr w:type="spellStart"/>
            <w:r w:rsidRPr="003F6802">
              <w:rPr>
                <w:b/>
                <w:bCs/>
                <w:iCs/>
              </w:rPr>
              <w:t>Studérkammer</w:t>
            </w:r>
            <w:proofErr w:type="spellEnd"/>
            <w:r w:rsidRPr="003F6802">
              <w:rPr>
                <w:b/>
                <w:bCs/>
                <w:iCs/>
              </w:rPr>
              <w:t xml:space="preserve"> (II)”</w:t>
            </w:r>
            <w:r>
              <w:rPr>
                <w:iCs/>
              </w:rPr>
              <w:t>,</w:t>
            </w:r>
          </w:p>
          <w:p w14:paraId="73277517" w14:textId="44566FB6" w:rsidR="00442989" w:rsidRDefault="00442989" w:rsidP="0006764F">
            <w:pPr>
              <w:rPr>
                <w:iCs/>
              </w:rPr>
            </w:pPr>
            <w:r>
              <w:rPr>
                <w:iCs/>
              </w:rPr>
              <w:t>vers 1940</w:t>
            </w:r>
          </w:p>
        </w:tc>
        <w:tc>
          <w:tcPr>
            <w:tcW w:w="1876" w:type="dxa"/>
          </w:tcPr>
          <w:p w14:paraId="51BF37D9" w14:textId="69BF986F" w:rsidR="00036DAD" w:rsidRDefault="00036DAD" w:rsidP="0006764F">
            <w:pPr>
              <w:rPr>
                <w:iCs/>
              </w:rPr>
            </w:pPr>
            <w:proofErr w:type="spellStart"/>
            <w:r w:rsidRPr="00652A0B">
              <w:rPr>
                <w:b/>
                <w:bCs/>
                <w:iCs/>
              </w:rPr>
              <w:t>Encheiresin</w:t>
            </w:r>
            <w:proofErr w:type="spellEnd"/>
            <w:r w:rsidRPr="00652A0B">
              <w:rPr>
                <w:b/>
                <w:bCs/>
                <w:iCs/>
              </w:rPr>
              <w:t xml:space="preserve"> </w:t>
            </w:r>
            <w:proofErr w:type="spellStart"/>
            <w:r w:rsidRPr="00652A0B">
              <w:rPr>
                <w:b/>
                <w:bCs/>
                <w:iCs/>
              </w:rPr>
              <w:t>naturae</w:t>
            </w:r>
            <w:proofErr w:type="spellEnd"/>
          </w:p>
        </w:tc>
        <w:tc>
          <w:tcPr>
            <w:tcW w:w="2213" w:type="dxa"/>
          </w:tcPr>
          <w:p w14:paraId="55C70A21" w14:textId="573F03DE" w:rsidR="00036DAD" w:rsidRPr="00BB7963" w:rsidRDefault="00EC7061" w:rsidP="000676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</w:t>
            </w:r>
            <w:r w:rsidR="00036DAD" w:rsidRPr="00BB7963">
              <w:rPr>
                <w:b/>
                <w:bCs/>
                <w:iCs/>
              </w:rPr>
              <w:t>aturens h</w:t>
            </w:r>
            <w:r w:rsidR="00BB7963" w:rsidRPr="00BB7963">
              <w:rPr>
                <w:b/>
                <w:bCs/>
                <w:iCs/>
              </w:rPr>
              <w:t>å</w:t>
            </w:r>
            <w:r w:rsidR="00036DAD" w:rsidRPr="00BB7963">
              <w:rPr>
                <w:b/>
                <w:bCs/>
                <w:iCs/>
              </w:rPr>
              <w:t>ndgrep</w:t>
            </w:r>
          </w:p>
        </w:tc>
        <w:tc>
          <w:tcPr>
            <w:tcW w:w="3524" w:type="dxa"/>
          </w:tcPr>
          <w:p w14:paraId="273DB7D5" w14:textId="77777777" w:rsidR="00036DAD" w:rsidRPr="00B779DA" w:rsidRDefault="00036DAD" w:rsidP="00036DAD">
            <w:pPr>
              <w:rPr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036DAD">
              <w:rPr>
                <w:i/>
                <w:iCs/>
                <w:color w:val="1B1B1B"/>
                <w:sz w:val="16"/>
                <w:szCs w:val="16"/>
                <w:bdr w:val="none" w:sz="0" w:space="0" w:color="auto" w:frame="1"/>
                <w:lang w:val="en-US"/>
              </w:rPr>
              <w:t>Encheiresin</w:t>
            </w:r>
            <w:proofErr w:type="spellEnd"/>
            <w:r w:rsidRPr="00036DAD">
              <w:rPr>
                <w:i/>
                <w:iCs/>
                <w:color w:val="1B1B1B"/>
                <w:sz w:val="16"/>
                <w:szCs w:val="16"/>
                <w:bdr w:val="none" w:sz="0" w:space="0" w:color="auto" w:frame="1"/>
                <w:lang w:val="en-US"/>
              </w:rPr>
              <w:t xml:space="preserve"> naturae</w:t>
            </w:r>
            <w:r w:rsidRPr="00036DAD">
              <w:rPr>
                <w:rStyle w:val="apple-converted-space"/>
                <w:color w:val="1B1B1B"/>
                <w:sz w:val="16"/>
                <w:szCs w:val="16"/>
                <w:shd w:val="clear" w:color="auto" w:fill="FFFFFF"/>
                <w:lang w:val="en-US"/>
              </w:rPr>
              <w:t> </w:t>
            </w:r>
            <w:r w:rsidRPr="00036DAD">
              <w:rPr>
                <w:color w:val="1B1B1B"/>
                <w:sz w:val="16"/>
                <w:szCs w:val="16"/>
                <w:shd w:val="clear" w:color="auto" w:fill="FFFFFF"/>
                <w:lang w:val="en-US"/>
              </w:rPr>
              <w:t>(l. 1940) [</w:t>
            </w:r>
            <w:proofErr w:type="spellStart"/>
            <w:r w:rsidRPr="001F7280">
              <w:rPr>
                <w:i/>
                <w:iCs/>
                <w:color w:val="1B1B1B"/>
                <w:sz w:val="16"/>
                <w:szCs w:val="16"/>
                <w:u w:val="single"/>
                <w:shd w:val="clear" w:color="auto" w:fill="FFFFFF"/>
                <w:lang w:val="en-US"/>
              </w:rPr>
              <w:t>gresk</w:t>
            </w:r>
            <w:proofErr w:type="spellEnd"/>
            <w:r w:rsidRPr="00036DAD">
              <w:rPr>
                <w:color w:val="1B1B1B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6DAD">
              <w:rPr>
                <w:color w:val="1B1B1B"/>
                <w:sz w:val="16"/>
                <w:szCs w:val="16"/>
                <w:shd w:val="clear" w:color="auto" w:fill="FFFFFF"/>
                <w:lang w:val="en-US"/>
              </w:rPr>
              <w:t>ord</w:t>
            </w:r>
            <w:proofErr w:type="spellEnd"/>
            <w:r w:rsidRPr="00036DAD">
              <w:rPr>
                <w:color w:val="1B1B1B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6DAD">
              <w:rPr>
                <w:color w:val="1B1B1B"/>
                <w:sz w:val="16"/>
                <w:szCs w:val="16"/>
                <w:shd w:val="clear" w:color="auto" w:fill="FFFFFF"/>
                <w:lang w:val="en-US"/>
              </w:rPr>
              <w:t>pluss</w:t>
            </w:r>
            <w:proofErr w:type="spellEnd"/>
            <w:r w:rsidRPr="00036DAD">
              <w:rPr>
                <w:color w:val="1B1B1B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F7280">
              <w:rPr>
                <w:i/>
                <w:iCs/>
                <w:color w:val="1B1B1B"/>
                <w:sz w:val="16"/>
                <w:szCs w:val="16"/>
                <w:u w:val="single"/>
                <w:shd w:val="clear" w:color="auto" w:fill="FFFFFF"/>
                <w:lang w:val="en-US"/>
              </w:rPr>
              <w:t>latinsk</w:t>
            </w:r>
            <w:proofErr w:type="spellEnd"/>
            <w:r w:rsidRPr="00036DAD">
              <w:rPr>
                <w:color w:val="1B1B1B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6DAD">
              <w:rPr>
                <w:color w:val="1B1B1B"/>
                <w:sz w:val="16"/>
                <w:szCs w:val="16"/>
                <w:shd w:val="clear" w:color="auto" w:fill="FFFFFF"/>
                <w:lang w:val="en-US"/>
              </w:rPr>
              <w:t>ord</w:t>
            </w:r>
            <w:proofErr w:type="spellEnd"/>
            <w:r w:rsidRPr="00036DAD">
              <w:rPr>
                <w:color w:val="1B1B1B"/>
                <w:sz w:val="16"/>
                <w:szCs w:val="16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036DAD">
              <w:rPr>
                <w:color w:val="1B1B1B"/>
                <w:sz w:val="16"/>
                <w:szCs w:val="16"/>
                <w:shd w:val="clear" w:color="auto" w:fill="FFFFFF"/>
                <w:lang w:val="en-US"/>
              </w:rPr>
              <w:t>L.S</w:t>
            </w:r>
            <w:proofErr w:type="spellEnd"/>
            <w:r w:rsidRPr="00036DAD">
              <w:rPr>
                <w:color w:val="1B1B1B"/>
                <w:sz w:val="16"/>
                <w:szCs w:val="16"/>
                <w:shd w:val="clear" w:color="auto" w:fill="FFFFFF"/>
                <w:lang w:val="en-US"/>
              </w:rPr>
              <w:t>.] is a technical term in alchemy [</w:t>
            </w:r>
            <w:r w:rsidRPr="00B779DA">
              <w:rPr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and chemistry; </w:t>
            </w:r>
            <w:proofErr w:type="spellStart"/>
            <w:r w:rsidRPr="00B779DA">
              <w:rPr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L.S</w:t>
            </w:r>
            <w:proofErr w:type="spellEnd"/>
            <w:r w:rsidRPr="00B779DA">
              <w:rPr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.] having to do with the supposed way in which the spirit joints the soul to the body.</w:t>
            </w:r>
          </w:p>
          <w:p w14:paraId="05C23642" w14:textId="61C3AF02" w:rsidR="00036DAD" w:rsidRPr="00B779DA" w:rsidRDefault="00B779DA" w:rsidP="00036DAD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B779DA">
              <w:rPr>
                <w:color w:val="000000" w:themeColor="text1"/>
                <w:sz w:val="16"/>
                <w:szCs w:val="16"/>
                <w:lang w:val="en-US"/>
              </w:rPr>
              <w:t>&lt;</w:t>
            </w:r>
            <w:hyperlink r:id="rId7" w:history="1">
              <w:r w:rsidRPr="00B779DA">
                <w:rPr>
                  <w:rStyle w:val="Hyperkobling"/>
                  <w:color w:val="000000" w:themeColor="text1"/>
                  <w:sz w:val="16"/>
                  <w:szCs w:val="16"/>
                  <w:lang w:val="en-US"/>
                </w:rPr>
                <w:t>https://brians.wsu.edu/2016/10/12/goethes-faust/</w:t>
              </w:r>
            </w:hyperlink>
            <w:r w:rsidRPr="00B779DA">
              <w:rPr>
                <w:color w:val="000000" w:themeColor="text1"/>
                <w:sz w:val="16"/>
                <w:szCs w:val="16"/>
                <w:lang w:val="en-US"/>
              </w:rPr>
              <w:t>&gt;</w:t>
            </w:r>
            <w:r w:rsidR="00036DAD" w:rsidRPr="00B779DA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06A82738" w14:textId="77777777" w:rsidR="00036DAD" w:rsidRPr="00B779DA" w:rsidRDefault="00036DAD" w:rsidP="00036DA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  <w:p w14:paraId="7BF54D62" w14:textId="77777777" w:rsidR="00036DAD" w:rsidRPr="00036DAD" w:rsidRDefault="00036DAD" w:rsidP="00036DAD">
            <w:pPr>
              <w:rPr>
                <w:color w:val="192527"/>
                <w:sz w:val="16"/>
                <w:szCs w:val="16"/>
                <w:lang w:val="en-US"/>
              </w:rPr>
            </w:pPr>
            <w:r w:rsidRPr="00B779DA">
              <w:rPr>
                <w:color w:val="000000" w:themeColor="text1"/>
                <w:sz w:val="16"/>
                <w:szCs w:val="16"/>
                <w:lang w:val="en-US"/>
              </w:rPr>
              <w:t>“an intervention by the hand of nature”</w:t>
            </w:r>
            <w:r w:rsidRPr="00036DAD">
              <w:rPr>
                <w:color w:val="192527"/>
                <w:sz w:val="16"/>
                <w:szCs w:val="16"/>
                <w:lang w:val="en-US"/>
              </w:rPr>
              <w:br/>
            </w:r>
          </w:p>
          <w:p w14:paraId="0CA691BB" w14:textId="1A4CA62A" w:rsidR="00036DAD" w:rsidRDefault="00036DAD" w:rsidP="00036DAD">
            <w:pPr>
              <w:rPr>
                <w:color w:val="192527"/>
                <w:sz w:val="16"/>
                <w:szCs w:val="16"/>
                <w:lang w:val="en-US"/>
              </w:rPr>
            </w:pPr>
            <w:r w:rsidRPr="00036DAD">
              <w:rPr>
                <w:color w:val="192527"/>
                <w:sz w:val="16"/>
                <w:szCs w:val="16"/>
                <w:lang w:val="en-US"/>
              </w:rPr>
              <w:t>“‘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Encheiresin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naturae’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bedeutet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wörtlich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den ‘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Handgriff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Natur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’ und war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zu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Goethes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Zeit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ein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Terminus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technicus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Chemie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mit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dem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dasjenige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bezeichnet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wurde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, was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aus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den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chemischen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Elementen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den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lebendigen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Organismus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schuf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. Die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analytische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Chemie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, die das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Ziel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hat,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alles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aus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Analyse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Teile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zu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erklären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spottet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ihrer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selbst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mit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diesem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Begriff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weil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sie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mit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ihm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eine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für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sie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prinzipiell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nicht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analysierbare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Größe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192527"/>
                <w:sz w:val="16"/>
                <w:szCs w:val="16"/>
                <w:lang w:val="en-US"/>
              </w:rPr>
              <w:t>einführt</w:t>
            </w:r>
            <w:proofErr w:type="spellEnd"/>
            <w:r w:rsidRPr="00036DAD">
              <w:rPr>
                <w:color w:val="192527"/>
                <w:sz w:val="16"/>
                <w:szCs w:val="16"/>
                <w:lang w:val="en-US"/>
              </w:rPr>
              <w:t>”.</w:t>
            </w:r>
          </w:p>
          <w:p w14:paraId="098F6337" w14:textId="77777777" w:rsidR="00036DAD" w:rsidRPr="00036DAD" w:rsidRDefault="00036DAD" w:rsidP="00036DAD">
            <w:pPr>
              <w:rPr>
                <w:color w:val="192527"/>
                <w:sz w:val="16"/>
                <w:szCs w:val="16"/>
                <w:lang w:val="en-US"/>
              </w:rPr>
            </w:pPr>
          </w:p>
          <w:p w14:paraId="2FCE57A6" w14:textId="6D31606A" w:rsidR="00036DAD" w:rsidRPr="00036DAD" w:rsidRDefault="00036DAD" w:rsidP="00036DAD">
            <w:pPr>
              <w:rPr>
                <w:iCs/>
                <w:sz w:val="16"/>
                <w:szCs w:val="16"/>
              </w:rPr>
            </w:pPr>
            <w:r w:rsidRPr="00036DAD">
              <w:rPr>
                <w:color w:val="300030"/>
                <w:sz w:val="16"/>
                <w:szCs w:val="16"/>
                <w:lang w:val="en-US"/>
              </w:rPr>
              <w:t>“</w:t>
            </w:r>
            <w:proofErr w:type="spellStart"/>
            <w:r w:rsidRPr="00036DAD">
              <w:rPr>
                <w:b/>
                <w:bCs/>
                <w:color w:val="300030"/>
                <w:sz w:val="16"/>
                <w:szCs w:val="16"/>
                <w:lang w:val="en-US"/>
              </w:rPr>
              <w:t>Encheiresis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r w:rsidRPr="00036DAD">
              <w:rPr>
                <w:color w:val="300030"/>
                <w:sz w:val="16"/>
                <w:szCs w:val="16"/>
                <w:lang w:val="en-US"/>
              </w:rPr>
              <w:t>(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griech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036DAD">
              <w:rPr>
                <w:rStyle w:val="polytonic"/>
                <w:rFonts w:eastAsia="Arial Unicode MS"/>
                <w:color w:val="300030"/>
                <w:sz w:val="16"/>
                <w:szCs w:val="16"/>
              </w:rPr>
              <w:t>ἐγχείρησις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r w:rsidRPr="00036DAD">
              <w:rPr>
                <w:color w:val="300030"/>
                <w:sz w:val="16"/>
                <w:szCs w:val="16"/>
                <w:lang w:val="en-US"/>
              </w:rPr>
              <w:t>‘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Handgriff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Handhabung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Behandlung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Verfahren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’)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ist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ein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aus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der</w:t>
            </w:r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antiken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griechischen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proofErr w:type="spellStart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Medizin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überlieferter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Begriff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mit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dem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ganz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allgemein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die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Verfahren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zur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Behandlung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von</w:t>
            </w:r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proofErr w:type="spellStart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Krankheiten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bezeichnet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wurden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. – </w:t>
            </w:r>
            <w:hyperlink r:id="rId8" w:tooltip="Andreas Libavius" w:history="1">
              <w:r w:rsidRPr="00036DAD">
                <w:rPr>
                  <w:rStyle w:val="Hyperkobling"/>
                  <w:color w:val="800080"/>
                  <w:sz w:val="16"/>
                  <w:szCs w:val="16"/>
                  <w:lang w:val="en-US"/>
                </w:rPr>
                <w:t xml:space="preserve">Andreas </w:t>
              </w:r>
              <w:proofErr w:type="spellStart"/>
              <w:r w:rsidRPr="00036DAD">
                <w:rPr>
                  <w:rStyle w:val="Hyperkobling"/>
                  <w:color w:val="800080"/>
                  <w:sz w:val="16"/>
                  <w:szCs w:val="16"/>
                  <w:lang w:val="en-US"/>
                </w:rPr>
                <w:t>Libavius</w:t>
              </w:r>
              <w:proofErr w:type="spellEnd"/>
            </w:hyperlink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(1555-1616)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führte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den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Begriff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1595 in seiner ‘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Alchemia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’, der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ersten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systematischen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Darstellung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der</w:t>
            </w:r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Chemie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für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die in der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Chemie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bzw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>.</w:t>
            </w:r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Alchemie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gebräuchlichen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Verfahren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ein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Libavius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beschrieb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darin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u.a.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auch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die</w:t>
            </w:r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Transmutation. – </w:t>
            </w:r>
            <w:hyperlink r:id="rId9" w:tooltip="Jacob Reinbold Spielmann" w:history="1">
              <w:r w:rsidRPr="00036DAD">
                <w:rPr>
                  <w:rStyle w:val="Hyperkobling"/>
                  <w:color w:val="800080"/>
                  <w:sz w:val="16"/>
                  <w:szCs w:val="16"/>
                  <w:lang w:val="en-US"/>
                </w:rPr>
                <w:t xml:space="preserve">Jacob </w:t>
              </w:r>
              <w:proofErr w:type="spellStart"/>
              <w:r w:rsidRPr="00036DAD">
                <w:rPr>
                  <w:rStyle w:val="Hyperkobling"/>
                  <w:color w:val="800080"/>
                  <w:sz w:val="16"/>
                  <w:szCs w:val="16"/>
                  <w:lang w:val="en-US"/>
                </w:rPr>
                <w:t>Reinbold</w:t>
              </w:r>
              <w:proofErr w:type="spellEnd"/>
              <w:r w:rsidRPr="00036DAD">
                <w:rPr>
                  <w:rStyle w:val="Hyperkobling"/>
                  <w:color w:val="800080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Pr="00036DAD">
                <w:rPr>
                  <w:rStyle w:val="Hyperkobling"/>
                  <w:color w:val="800080"/>
                  <w:sz w:val="16"/>
                  <w:szCs w:val="16"/>
                  <w:lang w:val="en-US"/>
                </w:rPr>
                <w:t>Spielmann</w:t>
              </w:r>
              <w:proofErr w:type="spellEnd"/>
            </w:hyperlink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(1722-1783),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bei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dem</w:t>
            </w:r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 xml:space="preserve"> Johann Wolfgang Goethe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im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Wintersemester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1770/71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Vorlesungen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hörte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bezeichnete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seinen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1763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erschienenen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proofErr w:type="spellStart"/>
            <w:r w:rsidRPr="00036DAD">
              <w:rPr>
                <w:i/>
                <w:iCs/>
                <w:color w:val="300030"/>
                <w:sz w:val="16"/>
                <w:szCs w:val="16"/>
                <w:lang w:val="en-US"/>
              </w:rPr>
              <w:t>Institutiones</w:t>
            </w:r>
            <w:proofErr w:type="spellEnd"/>
            <w:r w:rsidRPr="00036DAD">
              <w:rPr>
                <w:i/>
                <w:iCs/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i/>
                <w:iCs/>
                <w:color w:val="300030"/>
                <w:sz w:val="16"/>
                <w:szCs w:val="16"/>
                <w:lang w:val="en-US"/>
              </w:rPr>
              <w:t>chemiae</w:t>
            </w:r>
            <w:proofErr w:type="spellEnd"/>
            <w:r w:rsidRPr="00036DAD">
              <w:rPr>
                <w:i/>
                <w:iCs/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i/>
                <w:iCs/>
                <w:color w:val="300030"/>
                <w:sz w:val="16"/>
                <w:szCs w:val="16"/>
                <w:lang w:val="en-US"/>
              </w:rPr>
              <w:t>praelectionibus</w:t>
            </w:r>
            <w:proofErr w:type="spellEnd"/>
            <w:r w:rsidRPr="00036DAD">
              <w:rPr>
                <w:i/>
                <w:iCs/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i/>
                <w:iCs/>
                <w:color w:val="300030"/>
                <w:sz w:val="16"/>
                <w:szCs w:val="16"/>
                <w:lang w:val="en-US"/>
              </w:rPr>
              <w:t>adademicis</w:t>
            </w:r>
            <w:proofErr w:type="spellEnd"/>
            <w:r w:rsidRPr="00036DAD">
              <w:rPr>
                <w:i/>
                <w:iCs/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i/>
                <w:iCs/>
                <w:color w:val="300030"/>
                <w:sz w:val="16"/>
                <w:szCs w:val="16"/>
                <w:lang w:val="en-US"/>
              </w:rPr>
              <w:t>adcommodatae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mit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dem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Begriff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proofErr w:type="spellStart"/>
            <w:r w:rsidRPr="00036DAD">
              <w:rPr>
                <w:b/>
                <w:bCs/>
                <w:color w:val="300030"/>
                <w:sz w:val="16"/>
                <w:szCs w:val="16"/>
                <w:lang w:val="en-US"/>
              </w:rPr>
              <w:t>Encheiresis</w:t>
            </w:r>
            <w:proofErr w:type="spellEnd"/>
            <w:r w:rsidRPr="00036DAD">
              <w:rPr>
                <w:b/>
                <w:bCs/>
                <w:color w:val="300030"/>
                <w:sz w:val="16"/>
                <w:szCs w:val="16"/>
                <w:lang w:val="en-US"/>
              </w:rPr>
              <w:t xml:space="preserve"> naturae</w:t>
            </w:r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r w:rsidRPr="00036DAD">
              <w:rPr>
                <w:color w:val="300030"/>
                <w:sz w:val="16"/>
                <w:szCs w:val="16"/>
                <w:lang w:val="en-US"/>
              </w:rPr>
              <w:t>(‘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Handgriffe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Natur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’) die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vielfältigen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Verfahren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nach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denen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die</w:t>
            </w:r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proofErr w:type="spellStart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Natur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 xml:space="preserve"> </w:t>
            </w:r>
            <w:r w:rsidRPr="00036DAD">
              <w:rPr>
                <w:color w:val="300030"/>
                <w:sz w:val="16"/>
                <w:szCs w:val="16"/>
                <w:lang w:val="en-US"/>
              </w:rPr>
              <w:t>die</w:t>
            </w:r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proofErr w:type="spellStart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Stoffe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gemäß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ihrer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Verwandschaftsverhältnisse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trennt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verbindet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ohne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dafür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aber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nähere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proofErr w:type="spellStart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Erklärungen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geben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zu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können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. Goethe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verwendete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die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Bezeichnung</w:t>
            </w:r>
            <w:proofErr w:type="spellEnd"/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proofErr w:type="spellStart"/>
            <w:r w:rsidRPr="00036DAD">
              <w:rPr>
                <w:b/>
                <w:bCs/>
                <w:i/>
                <w:iCs/>
                <w:color w:val="300030"/>
                <w:sz w:val="16"/>
                <w:szCs w:val="16"/>
                <w:lang w:val="en-US"/>
              </w:rPr>
              <w:t>Encheiresin</w:t>
            </w:r>
            <w:proofErr w:type="spellEnd"/>
            <w:r w:rsidRPr="00036DAD">
              <w:rPr>
                <w:b/>
                <w:bCs/>
                <w:i/>
                <w:iCs/>
                <w:color w:val="300030"/>
                <w:sz w:val="16"/>
                <w:szCs w:val="16"/>
                <w:lang w:val="en-US"/>
              </w:rPr>
              <w:t xml:space="preserve"> naturae</w:t>
            </w:r>
            <w:r w:rsidRPr="00036DAD">
              <w:rPr>
                <w:rStyle w:val="apple-converted-space"/>
                <w:color w:val="300030"/>
                <w:sz w:val="16"/>
                <w:szCs w:val="16"/>
                <w:lang w:val="en-US"/>
              </w:rPr>
              <w:t> 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dann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im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parodistischen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Sinn in der 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Schülerszene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 xml:space="preserve"> seiner Faust-</w:t>
            </w:r>
            <w:proofErr w:type="spellStart"/>
            <w:r w:rsidRPr="00036DAD">
              <w:rPr>
                <w:color w:val="300030"/>
                <w:sz w:val="16"/>
                <w:szCs w:val="16"/>
                <w:lang w:val="en-US"/>
              </w:rPr>
              <w:t>Dichtung</w:t>
            </w:r>
            <w:proofErr w:type="spellEnd"/>
            <w:r w:rsidRPr="00036DAD">
              <w:rPr>
                <w:color w:val="300030"/>
                <w:sz w:val="16"/>
                <w:szCs w:val="16"/>
                <w:lang w:val="en-US"/>
              </w:rPr>
              <w:t>”.</w:t>
            </w:r>
          </w:p>
        </w:tc>
      </w:tr>
      <w:tr w:rsidR="00036DAD" w:rsidRPr="003E269F" w14:paraId="26690129" w14:textId="77777777" w:rsidTr="00EA578F">
        <w:tc>
          <w:tcPr>
            <w:tcW w:w="2009" w:type="dxa"/>
          </w:tcPr>
          <w:p w14:paraId="36C31245" w14:textId="77777777" w:rsidR="00A22A35" w:rsidRDefault="00A22A35" w:rsidP="00A22A35">
            <w:pPr>
              <w:rPr>
                <w:iCs/>
              </w:rPr>
            </w:pPr>
            <w:r w:rsidRPr="00F268CF">
              <w:rPr>
                <w:b/>
                <w:bCs/>
                <w:iCs/>
              </w:rPr>
              <w:t>“</w:t>
            </w:r>
            <w:proofErr w:type="spellStart"/>
            <w:r w:rsidRPr="00F268CF">
              <w:rPr>
                <w:b/>
                <w:bCs/>
                <w:iCs/>
              </w:rPr>
              <w:t>Studérkammer</w:t>
            </w:r>
            <w:proofErr w:type="spellEnd"/>
            <w:r w:rsidRPr="00F268CF">
              <w:rPr>
                <w:b/>
                <w:bCs/>
                <w:iCs/>
              </w:rPr>
              <w:t xml:space="preserve"> (II)”</w:t>
            </w:r>
            <w:r>
              <w:rPr>
                <w:iCs/>
              </w:rPr>
              <w:t>,</w:t>
            </w:r>
          </w:p>
          <w:p w14:paraId="34AEC5F1" w14:textId="04861558" w:rsidR="00036DAD" w:rsidRDefault="00A22A35" w:rsidP="00A22A35">
            <w:pPr>
              <w:rPr>
                <w:iCs/>
              </w:rPr>
            </w:pPr>
            <w:r>
              <w:rPr>
                <w:iCs/>
              </w:rPr>
              <w:t xml:space="preserve">vers </w:t>
            </w:r>
            <w:r w:rsidR="00302064">
              <w:rPr>
                <w:iCs/>
              </w:rPr>
              <w:t>2048</w:t>
            </w:r>
          </w:p>
        </w:tc>
        <w:tc>
          <w:tcPr>
            <w:tcW w:w="1876" w:type="dxa"/>
          </w:tcPr>
          <w:p w14:paraId="58F3C5DF" w14:textId="4969399B" w:rsidR="00036DAD" w:rsidRPr="00302064" w:rsidRDefault="003E269F" w:rsidP="0006764F">
            <w:pPr>
              <w:rPr>
                <w:b/>
                <w:bCs/>
                <w:iCs/>
                <w:lang w:val="en-US"/>
              </w:rPr>
            </w:pPr>
            <w:proofErr w:type="spellStart"/>
            <w:r w:rsidRPr="00302064">
              <w:rPr>
                <w:b/>
                <w:bCs/>
                <w:iCs/>
                <w:lang w:val="en-US"/>
              </w:rPr>
              <w:t>Eritis</w:t>
            </w:r>
            <w:proofErr w:type="spellEnd"/>
            <w:r w:rsidRPr="00302064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02064">
              <w:rPr>
                <w:b/>
                <w:bCs/>
                <w:iCs/>
                <w:lang w:val="en-US"/>
              </w:rPr>
              <w:t>sicut</w:t>
            </w:r>
            <w:proofErr w:type="spellEnd"/>
            <w:r w:rsidRPr="00302064">
              <w:rPr>
                <w:b/>
                <w:bCs/>
                <w:iCs/>
                <w:lang w:val="en-US"/>
              </w:rPr>
              <w:t xml:space="preserve"> Deus, </w:t>
            </w:r>
            <w:proofErr w:type="spellStart"/>
            <w:r w:rsidRPr="00302064">
              <w:rPr>
                <w:b/>
                <w:bCs/>
                <w:iCs/>
                <w:lang w:val="en-US"/>
              </w:rPr>
              <w:t>scientes</w:t>
            </w:r>
            <w:proofErr w:type="spellEnd"/>
            <w:r w:rsidRPr="00302064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02064">
              <w:rPr>
                <w:b/>
                <w:bCs/>
                <w:iCs/>
                <w:lang w:val="en-US"/>
              </w:rPr>
              <w:t>bonum</w:t>
            </w:r>
            <w:proofErr w:type="spellEnd"/>
            <w:r w:rsidRPr="00302064">
              <w:rPr>
                <w:b/>
                <w:bCs/>
                <w:iCs/>
                <w:lang w:val="en-US"/>
              </w:rPr>
              <w:t xml:space="preserve"> et malum</w:t>
            </w:r>
          </w:p>
        </w:tc>
        <w:tc>
          <w:tcPr>
            <w:tcW w:w="2213" w:type="dxa"/>
          </w:tcPr>
          <w:p w14:paraId="599BAB16" w14:textId="77BFBA63" w:rsidR="00036DAD" w:rsidRPr="00611E8B" w:rsidRDefault="003E269F" w:rsidP="0006764F">
            <w:pPr>
              <w:rPr>
                <w:b/>
                <w:bCs/>
                <w:iCs/>
              </w:rPr>
            </w:pPr>
            <w:r w:rsidRPr="00611E8B">
              <w:rPr>
                <w:b/>
                <w:bCs/>
                <w:iCs/>
              </w:rPr>
              <w:t>D</w:t>
            </w:r>
            <w:r w:rsidR="0000020D" w:rsidRPr="00611E8B">
              <w:rPr>
                <w:b/>
                <w:bCs/>
                <w:iCs/>
              </w:rPr>
              <w:t>e</w:t>
            </w:r>
            <w:r w:rsidR="00822F4D" w:rsidRPr="00611E8B">
              <w:rPr>
                <w:b/>
                <w:bCs/>
                <w:iCs/>
              </w:rPr>
              <w:t>re</w:t>
            </w:r>
            <w:r w:rsidRPr="00611E8B">
              <w:rPr>
                <w:b/>
                <w:bCs/>
                <w:iCs/>
              </w:rPr>
              <w:t xml:space="preserve"> </w:t>
            </w:r>
            <w:r w:rsidR="0000020D" w:rsidRPr="00611E8B">
              <w:rPr>
                <w:b/>
                <w:bCs/>
                <w:iCs/>
              </w:rPr>
              <w:t>vil</w:t>
            </w:r>
            <w:r w:rsidRPr="00611E8B">
              <w:rPr>
                <w:b/>
                <w:bCs/>
                <w:iCs/>
              </w:rPr>
              <w:t xml:space="preserve"> bli som Gud og kjenne godt og vondt</w:t>
            </w:r>
          </w:p>
        </w:tc>
        <w:tc>
          <w:tcPr>
            <w:tcW w:w="3524" w:type="dxa"/>
          </w:tcPr>
          <w:p w14:paraId="6E88A8A6" w14:textId="349DC15B" w:rsidR="0000020D" w:rsidRPr="0000020D" w:rsidRDefault="0000020D" w:rsidP="0006764F">
            <w:pPr>
              <w:rPr>
                <w:rStyle w:val="verse"/>
                <w:color w:val="212529"/>
                <w:sz w:val="16"/>
                <w:szCs w:val="16"/>
              </w:rPr>
            </w:pPr>
            <w:r w:rsidRPr="0000020D">
              <w:rPr>
                <w:rStyle w:val="verse"/>
                <w:i/>
                <w:iCs/>
                <w:color w:val="212529"/>
                <w:sz w:val="16"/>
                <w:szCs w:val="16"/>
              </w:rPr>
              <w:t>Bibelen</w:t>
            </w:r>
            <w:r>
              <w:rPr>
                <w:rStyle w:val="verse"/>
                <w:i/>
                <w:iCs/>
                <w:color w:val="212529"/>
                <w:sz w:val="16"/>
                <w:szCs w:val="16"/>
              </w:rPr>
              <w:t>. Det gamle testamentet</w:t>
            </w:r>
            <w:r w:rsidRPr="0000020D">
              <w:rPr>
                <w:rStyle w:val="verse"/>
                <w:color w:val="212529"/>
                <w:sz w:val="16"/>
                <w:szCs w:val="16"/>
              </w:rPr>
              <w:t>; “Første Mosebok”; 3, 5</w:t>
            </w:r>
            <w:r>
              <w:rPr>
                <w:rStyle w:val="verse"/>
                <w:color w:val="212529"/>
                <w:sz w:val="16"/>
                <w:szCs w:val="16"/>
              </w:rPr>
              <w:t>:</w:t>
            </w:r>
          </w:p>
          <w:p w14:paraId="2A7EC4B3" w14:textId="77777777" w:rsidR="00036DAD" w:rsidRDefault="00BF12F0" w:rsidP="0006764F">
            <w:pPr>
              <w:rPr>
                <w:rStyle w:val="verse"/>
                <w:color w:val="212529"/>
                <w:sz w:val="16"/>
                <w:szCs w:val="16"/>
              </w:rPr>
            </w:pPr>
            <w:r>
              <w:rPr>
                <w:rStyle w:val="verse"/>
                <w:color w:val="212529"/>
                <w:sz w:val="16"/>
                <w:szCs w:val="16"/>
              </w:rPr>
              <w:t>“</w:t>
            </w:r>
            <w:r w:rsidR="0000020D" w:rsidRPr="0000020D">
              <w:rPr>
                <w:rStyle w:val="verse"/>
                <w:color w:val="212529"/>
                <w:sz w:val="16"/>
                <w:szCs w:val="16"/>
              </w:rPr>
              <w:t xml:space="preserve">Slangen var </w:t>
            </w:r>
            <w:proofErr w:type="spellStart"/>
            <w:r w:rsidR="0000020D" w:rsidRPr="0000020D">
              <w:rPr>
                <w:rStyle w:val="verse"/>
                <w:color w:val="212529"/>
                <w:sz w:val="16"/>
                <w:szCs w:val="16"/>
              </w:rPr>
              <w:t>listigere</w:t>
            </w:r>
            <w:proofErr w:type="spellEnd"/>
            <w:r w:rsidR="0000020D" w:rsidRPr="0000020D">
              <w:rPr>
                <w:rStyle w:val="verse"/>
                <w:color w:val="212529"/>
                <w:sz w:val="16"/>
                <w:szCs w:val="16"/>
              </w:rPr>
              <w:t xml:space="preserve"> enn alle ville dyr som Herren Gud hadde laget. Den sa til kvinnen: «Har Gud virkelig sagt at dere ikke skal spise av noe tre i hagen?»</w:t>
            </w:r>
            <w:r w:rsidR="0000020D" w:rsidRPr="0000020D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rStyle w:val="versenumber"/>
                <w:b/>
                <w:bCs/>
                <w:color w:val="777777"/>
                <w:sz w:val="16"/>
                <w:szCs w:val="16"/>
                <w:vertAlign w:val="superscript"/>
              </w:rPr>
              <w:t>2</w:t>
            </w:r>
            <w:r w:rsidR="0000020D" w:rsidRPr="0000020D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rStyle w:val="verse"/>
                <w:color w:val="212529"/>
                <w:sz w:val="16"/>
                <w:szCs w:val="16"/>
              </w:rPr>
              <w:t>Kvinnen sa til slangen: «Vi kan spise av frukten på trærne i hagen.</w:t>
            </w:r>
            <w:r w:rsidR="0000020D" w:rsidRPr="0000020D">
              <w:rPr>
                <w:rStyle w:val="apple-converted-space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bookmarkStart w:id="0" w:name="3"/>
            <w:r w:rsidR="0000020D" w:rsidRPr="0000020D">
              <w:rPr>
                <w:b/>
                <w:bCs/>
                <w:color w:val="C18E56"/>
                <w:sz w:val="16"/>
                <w:szCs w:val="16"/>
                <w:vertAlign w:val="superscript"/>
              </w:rPr>
              <w:t>3</w:t>
            </w:r>
            <w:bookmarkEnd w:id="0"/>
            <w:r w:rsidR="0000020D" w:rsidRPr="0000020D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rStyle w:val="verse"/>
                <w:color w:val="212529"/>
                <w:sz w:val="16"/>
                <w:szCs w:val="16"/>
              </w:rPr>
              <w:t>Men om frukten på treet som står midt i hagen, har Gud sagt: Dere må ikke spise av den og ikke røre ved den; for da skal dere dø.»</w:t>
            </w:r>
            <w:r w:rsidR="0000020D" w:rsidRPr="0000020D">
              <w:rPr>
                <w:rStyle w:val="apple-converted-space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rStyle w:val="versenumber"/>
                <w:b/>
                <w:bCs/>
                <w:color w:val="777777"/>
                <w:sz w:val="16"/>
                <w:szCs w:val="16"/>
                <w:vertAlign w:val="superscript"/>
              </w:rPr>
              <w:t>4</w:t>
            </w:r>
            <w:r w:rsidR="0000020D" w:rsidRPr="0000020D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rStyle w:val="verse"/>
                <w:color w:val="212529"/>
                <w:sz w:val="16"/>
                <w:szCs w:val="16"/>
              </w:rPr>
              <w:t>Da sa slangen til kvinnen: «Dere skal slett ikke dø!</w:t>
            </w:r>
            <w:r w:rsidR="0000020D" w:rsidRPr="0000020D">
              <w:rPr>
                <w:rStyle w:val="apple-converted-space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rStyle w:val="versenumber"/>
                <w:b/>
                <w:bCs/>
                <w:color w:val="777777"/>
                <w:sz w:val="16"/>
                <w:szCs w:val="16"/>
                <w:vertAlign w:val="superscript"/>
              </w:rPr>
              <w:t>5</w:t>
            </w:r>
            <w:r w:rsidR="0000020D" w:rsidRPr="0000020D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rStyle w:val="verse"/>
                <w:color w:val="212529"/>
                <w:sz w:val="16"/>
                <w:szCs w:val="16"/>
              </w:rPr>
              <w:t xml:space="preserve">Men Gud vet at den dagen dere spiser av den, vil øynene deres bli åpnet, og </w:t>
            </w:r>
            <w:r w:rsidR="0000020D" w:rsidRPr="0000020D">
              <w:rPr>
                <w:rStyle w:val="verse"/>
                <w:b/>
                <w:bCs/>
                <w:color w:val="212529"/>
                <w:sz w:val="16"/>
                <w:szCs w:val="16"/>
              </w:rPr>
              <w:t>dere vil bli som Gud og kjenne godt og ondt</w:t>
            </w:r>
            <w:r w:rsidR="0000020D" w:rsidRPr="0000020D">
              <w:rPr>
                <w:rStyle w:val="verse"/>
                <w:color w:val="212529"/>
                <w:sz w:val="16"/>
                <w:szCs w:val="16"/>
              </w:rPr>
              <w:t>.»</w:t>
            </w:r>
            <w:r w:rsidR="0000020D" w:rsidRPr="0000020D">
              <w:rPr>
                <w:rStyle w:val="apple-converted-space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bookmarkStart w:id="1" w:name="6"/>
            <w:r w:rsidR="0000020D" w:rsidRPr="0000020D">
              <w:rPr>
                <w:b/>
                <w:bCs/>
                <w:color w:val="C18E56"/>
                <w:sz w:val="16"/>
                <w:szCs w:val="16"/>
                <w:vertAlign w:val="superscript"/>
              </w:rPr>
              <w:t>6</w:t>
            </w:r>
            <w:bookmarkEnd w:id="1"/>
            <w:r w:rsidR="0000020D" w:rsidRPr="0000020D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rStyle w:val="verse"/>
                <w:color w:val="212529"/>
                <w:sz w:val="16"/>
                <w:szCs w:val="16"/>
              </w:rPr>
              <w:t>Nå fikk kvinnen se at treet var godt å spise av og en lyst for øyet – et forlokkende tre, siden det kunne gi innsikt. Så tok hun av frukten og spiste. Hun ga også til mannen sin, som var sammen med henne, og han spiste.</w:t>
            </w:r>
            <w:r w:rsidR="0000020D" w:rsidRPr="0000020D">
              <w:rPr>
                <w:rStyle w:val="apple-converted-space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bookmarkStart w:id="2" w:name="7"/>
            <w:r w:rsidR="0000020D" w:rsidRPr="0000020D">
              <w:rPr>
                <w:b/>
                <w:bCs/>
                <w:color w:val="C18E56"/>
                <w:sz w:val="16"/>
                <w:szCs w:val="16"/>
                <w:vertAlign w:val="superscript"/>
              </w:rPr>
              <w:t>7</w:t>
            </w:r>
            <w:bookmarkEnd w:id="2"/>
            <w:r w:rsidR="0000020D" w:rsidRPr="0000020D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00020D" w:rsidRPr="0000020D">
              <w:rPr>
                <w:rStyle w:val="verse"/>
                <w:color w:val="212529"/>
                <w:sz w:val="16"/>
                <w:szCs w:val="16"/>
              </w:rPr>
              <w:t>Da ble øynene deres åpnet, og de skjønte at de var nakne. De flettet sammen fikenblader og bandt dem om livet</w:t>
            </w:r>
            <w:r>
              <w:rPr>
                <w:rStyle w:val="verse"/>
                <w:color w:val="212529"/>
                <w:sz w:val="16"/>
                <w:szCs w:val="16"/>
              </w:rPr>
              <w:t>”</w:t>
            </w:r>
            <w:r w:rsidR="0000020D" w:rsidRPr="0000020D">
              <w:rPr>
                <w:rStyle w:val="verse"/>
                <w:color w:val="212529"/>
                <w:sz w:val="16"/>
                <w:szCs w:val="16"/>
              </w:rPr>
              <w:t>.</w:t>
            </w:r>
          </w:p>
          <w:p w14:paraId="0B980A9F" w14:textId="77777777" w:rsidR="00396A2D" w:rsidRDefault="00396A2D" w:rsidP="0006764F">
            <w:pPr>
              <w:rPr>
                <w:rStyle w:val="verse"/>
                <w:color w:val="212529"/>
                <w:sz w:val="16"/>
                <w:szCs w:val="16"/>
              </w:rPr>
            </w:pPr>
          </w:p>
          <w:p w14:paraId="1AFAE67D" w14:textId="5C4CDBC5" w:rsidR="00396A2D" w:rsidRPr="0000020D" w:rsidRDefault="00396A2D" w:rsidP="0006764F">
            <w:pPr>
              <w:rPr>
                <w:sz w:val="16"/>
                <w:szCs w:val="16"/>
              </w:rPr>
            </w:pPr>
          </w:p>
        </w:tc>
      </w:tr>
      <w:tr w:rsidR="0088529D" w:rsidRPr="003E269F" w14:paraId="6E01F497" w14:textId="77777777" w:rsidTr="00EA578F">
        <w:tc>
          <w:tcPr>
            <w:tcW w:w="2009" w:type="dxa"/>
          </w:tcPr>
          <w:p w14:paraId="7F43E97B" w14:textId="501FDB8A" w:rsidR="0088529D" w:rsidRDefault="0088529D" w:rsidP="0088529D">
            <w:pPr>
              <w:rPr>
                <w:iCs/>
              </w:rPr>
            </w:pPr>
            <w:r w:rsidRPr="00E81F72">
              <w:rPr>
                <w:rFonts w:ascii="Noto Sans OldPersian" w:hAnsi="Noto Sans OldPersian"/>
                <w:b/>
                <w:bCs/>
                <w:iCs/>
                <w:sz w:val="28"/>
                <w:szCs w:val="28"/>
                <w:u w:val="single"/>
              </w:rPr>
              <w:lastRenderedPageBreak/>
              <w:t>PLASSERING</w:t>
            </w:r>
          </w:p>
        </w:tc>
        <w:tc>
          <w:tcPr>
            <w:tcW w:w="1876" w:type="dxa"/>
          </w:tcPr>
          <w:p w14:paraId="6B61038D" w14:textId="71361CF7" w:rsidR="0088529D" w:rsidRPr="00C67CCC" w:rsidRDefault="0088529D" w:rsidP="0088529D">
            <w:pPr>
              <w:rPr>
                <w:b/>
                <w:bCs/>
                <w:iCs/>
              </w:rPr>
            </w:pPr>
            <w:r w:rsidRPr="00E81F72">
              <w:rPr>
                <w:rFonts w:ascii="Noto Sans OldPersian" w:hAnsi="Noto Sans OldPersian"/>
                <w:b/>
                <w:bCs/>
                <w:iCs/>
                <w:sz w:val="28"/>
                <w:szCs w:val="28"/>
                <w:u w:val="single"/>
              </w:rPr>
              <w:t>TEKST</w:t>
            </w:r>
          </w:p>
        </w:tc>
        <w:tc>
          <w:tcPr>
            <w:tcW w:w="2213" w:type="dxa"/>
          </w:tcPr>
          <w:p w14:paraId="03D21969" w14:textId="440215C8" w:rsidR="0088529D" w:rsidRPr="00611E8B" w:rsidRDefault="0088529D" w:rsidP="0088529D">
            <w:pPr>
              <w:rPr>
                <w:b/>
                <w:bCs/>
                <w:iCs/>
              </w:rPr>
            </w:pPr>
            <w:r w:rsidRPr="00E81F72">
              <w:rPr>
                <w:rFonts w:ascii="Noto Sans OldPersian" w:hAnsi="Noto Sans OldPersian"/>
                <w:b/>
                <w:bCs/>
                <w:iCs/>
                <w:sz w:val="28"/>
                <w:szCs w:val="28"/>
                <w:u w:val="single"/>
              </w:rPr>
              <w:t>GJENGIVELSE</w:t>
            </w:r>
          </w:p>
        </w:tc>
        <w:tc>
          <w:tcPr>
            <w:tcW w:w="3524" w:type="dxa"/>
          </w:tcPr>
          <w:p w14:paraId="2E2574E3" w14:textId="1F0A82C8" w:rsidR="0088529D" w:rsidRPr="00AF2254" w:rsidRDefault="0088529D" w:rsidP="0088529D">
            <w:pPr>
              <w:rPr>
                <w:rFonts w:eastAsia="Times"/>
                <w:b/>
                <w:bCs/>
                <w:i/>
                <w:iCs/>
                <w:color w:val="18191A"/>
                <w:sz w:val="16"/>
                <w:szCs w:val="16"/>
              </w:rPr>
            </w:pPr>
            <w:proofErr w:type="spellStart"/>
            <w:r w:rsidRPr="00E81F72">
              <w:rPr>
                <w:rFonts w:ascii="Noto Sans OldPersian" w:hAnsi="Noto Sans OldPersian"/>
                <w:b/>
                <w:bCs/>
                <w:color w:val="1B1B1B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>UTDYPNING</w:t>
            </w:r>
            <w:proofErr w:type="spellEnd"/>
          </w:p>
        </w:tc>
      </w:tr>
      <w:tr w:rsidR="0088529D" w:rsidRPr="003E269F" w14:paraId="3E28D579" w14:textId="77777777" w:rsidTr="00EA578F">
        <w:tc>
          <w:tcPr>
            <w:tcW w:w="2009" w:type="dxa"/>
          </w:tcPr>
          <w:p w14:paraId="25F2C042" w14:textId="77777777" w:rsidR="0088529D" w:rsidRPr="00E81F72" w:rsidRDefault="0088529D" w:rsidP="0088529D">
            <w:pPr>
              <w:rPr>
                <w:rFonts w:ascii="Noto Sans OldPersian" w:hAnsi="Noto Sans OldPersian"/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876" w:type="dxa"/>
          </w:tcPr>
          <w:p w14:paraId="6CC65940" w14:textId="77777777" w:rsidR="0088529D" w:rsidRPr="00E81F72" w:rsidRDefault="0088529D" w:rsidP="0088529D">
            <w:pPr>
              <w:rPr>
                <w:rFonts w:ascii="Noto Sans OldPersian" w:hAnsi="Noto Sans OldPersian"/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2213" w:type="dxa"/>
          </w:tcPr>
          <w:p w14:paraId="105ACBB6" w14:textId="77777777" w:rsidR="0088529D" w:rsidRPr="00E81F72" w:rsidRDefault="0088529D" w:rsidP="0088529D">
            <w:pPr>
              <w:rPr>
                <w:rFonts w:ascii="Noto Sans OldPersian" w:hAnsi="Noto Sans OldPersian"/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3524" w:type="dxa"/>
          </w:tcPr>
          <w:p w14:paraId="0645C87B" w14:textId="77777777" w:rsidR="0088529D" w:rsidRPr="00E81F72" w:rsidRDefault="0088529D" w:rsidP="0088529D">
            <w:pPr>
              <w:rPr>
                <w:rFonts w:ascii="Noto Sans OldPersian" w:hAnsi="Noto Sans OldPersian"/>
                <w:b/>
                <w:bCs/>
                <w:color w:val="1B1B1B"/>
                <w:sz w:val="28"/>
                <w:szCs w:val="28"/>
                <w:u w:val="single"/>
                <w:bdr w:val="none" w:sz="0" w:space="0" w:color="auto" w:frame="1"/>
                <w:lang w:val="en-US"/>
              </w:rPr>
            </w:pPr>
          </w:p>
        </w:tc>
      </w:tr>
      <w:tr w:rsidR="00036DAD" w:rsidRPr="003E269F" w14:paraId="6AE25F97" w14:textId="77777777" w:rsidTr="00EA578F">
        <w:tc>
          <w:tcPr>
            <w:tcW w:w="2009" w:type="dxa"/>
          </w:tcPr>
          <w:p w14:paraId="71892694" w14:textId="77777777" w:rsidR="00701AE8" w:rsidRDefault="00AF2254" w:rsidP="0006764F">
            <w:pPr>
              <w:rPr>
                <w:iCs/>
              </w:rPr>
            </w:pPr>
            <w:r>
              <w:rPr>
                <w:iCs/>
              </w:rPr>
              <w:t xml:space="preserve">I </w:t>
            </w:r>
            <w:proofErr w:type="spellStart"/>
            <w:r>
              <w:rPr>
                <w:iCs/>
              </w:rPr>
              <w:t>scene</w:t>
            </w:r>
            <w:r w:rsidR="00726799">
              <w:rPr>
                <w:iCs/>
              </w:rPr>
              <w:t>anvisnin</w:t>
            </w:r>
            <w:proofErr w:type="spellEnd"/>
            <w:r w:rsidR="00F268CF">
              <w:rPr>
                <w:iCs/>
              </w:rPr>
              <w:t>-</w:t>
            </w:r>
            <w:r w:rsidR="00726799">
              <w:rPr>
                <w:iCs/>
              </w:rPr>
              <w:t>gen</w:t>
            </w:r>
            <w:r>
              <w:rPr>
                <w:iCs/>
              </w:rPr>
              <w:t xml:space="preserve"> ved </w:t>
            </w:r>
            <w:r w:rsidR="00726799">
              <w:rPr>
                <w:iCs/>
              </w:rPr>
              <w:t>begynn</w:t>
            </w:r>
            <w:r w:rsidR="00F268CF">
              <w:rPr>
                <w:iCs/>
              </w:rPr>
              <w:t>-</w:t>
            </w:r>
            <w:proofErr w:type="spellStart"/>
            <w:r w:rsidR="00726799">
              <w:rPr>
                <w:iCs/>
              </w:rPr>
              <w:t>elsen</w:t>
            </w:r>
            <w:proofErr w:type="spellEnd"/>
            <w:r>
              <w:rPr>
                <w:iCs/>
              </w:rPr>
              <w:t xml:space="preserve"> av</w:t>
            </w:r>
          </w:p>
          <w:p w14:paraId="4BA0E463" w14:textId="1A8C8A65" w:rsidR="00CB4289" w:rsidRPr="003C5F7E" w:rsidRDefault="00AF2254" w:rsidP="0006764F">
            <w:pPr>
              <w:rPr>
                <w:b/>
                <w:bCs/>
                <w:iCs/>
              </w:rPr>
            </w:pPr>
            <w:r w:rsidRPr="000C0DDA">
              <w:rPr>
                <w:b/>
                <w:bCs/>
                <w:iCs/>
              </w:rPr>
              <w:t>“Ved bymuren”</w:t>
            </w:r>
            <w:r w:rsidRPr="00603E96">
              <w:rPr>
                <w:iCs/>
              </w:rPr>
              <w:t>,</w:t>
            </w:r>
          </w:p>
          <w:p w14:paraId="287BA0C8" w14:textId="77777777" w:rsidR="00036DAD" w:rsidRDefault="00726799" w:rsidP="0006764F">
            <w:pPr>
              <w:rPr>
                <w:iCs/>
              </w:rPr>
            </w:pPr>
            <w:r>
              <w:rPr>
                <w:iCs/>
              </w:rPr>
              <w:t>foran</w:t>
            </w:r>
            <w:r w:rsidR="00AF2254">
              <w:rPr>
                <w:iCs/>
              </w:rPr>
              <w:t xml:space="preserve"> vers 3589</w:t>
            </w:r>
          </w:p>
          <w:p w14:paraId="42D9E602" w14:textId="77777777" w:rsidR="003C5F7E" w:rsidRDefault="003C5F7E" w:rsidP="0006764F">
            <w:pPr>
              <w:rPr>
                <w:iCs/>
              </w:rPr>
            </w:pPr>
          </w:p>
          <w:p w14:paraId="1BDB084F" w14:textId="47FAAD35" w:rsidR="003C5F7E" w:rsidRPr="00A15479" w:rsidRDefault="003C5F7E" w:rsidP="0006764F">
            <w:pPr>
              <w:rPr>
                <w:iCs/>
                <w:sz w:val="16"/>
                <w:szCs w:val="16"/>
              </w:rPr>
            </w:pPr>
            <w:r w:rsidRPr="00A15479">
              <w:rPr>
                <w:iCs/>
                <w:sz w:val="16"/>
                <w:szCs w:val="16"/>
              </w:rPr>
              <w:t>(I tyskspråklige utgaver</w:t>
            </w:r>
            <w:r w:rsidR="000743E9">
              <w:rPr>
                <w:iCs/>
                <w:sz w:val="16"/>
                <w:szCs w:val="16"/>
              </w:rPr>
              <w:t xml:space="preserve"> benevnes scenen</w:t>
            </w:r>
            <w:r w:rsidRPr="00A15479">
              <w:rPr>
                <w:iCs/>
                <w:sz w:val="16"/>
                <w:szCs w:val="16"/>
              </w:rPr>
              <w:t xml:space="preserve"> “</w:t>
            </w:r>
            <w:proofErr w:type="spellStart"/>
            <w:r w:rsidRPr="00A15479">
              <w:rPr>
                <w:iCs/>
                <w:sz w:val="16"/>
                <w:szCs w:val="16"/>
              </w:rPr>
              <w:t>Zwinger</w:t>
            </w:r>
            <w:proofErr w:type="spellEnd"/>
            <w:r w:rsidRPr="00A15479">
              <w:rPr>
                <w:iCs/>
                <w:sz w:val="16"/>
                <w:szCs w:val="16"/>
              </w:rPr>
              <w:t xml:space="preserve">” </w:t>
            </w:r>
            <w:r w:rsidR="00A36598">
              <w:rPr>
                <w:iCs/>
                <w:sz w:val="16"/>
                <w:szCs w:val="16"/>
              </w:rPr>
              <w:t>[</w:t>
            </w:r>
            <w:r w:rsidRPr="00A15479">
              <w:rPr>
                <w:iCs/>
                <w:sz w:val="16"/>
                <w:szCs w:val="16"/>
              </w:rPr>
              <w:t xml:space="preserve">= </w:t>
            </w:r>
            <w:proofErr w:type="spellStart"/>
            <w:r w:rsidRPr="00A15479">
              <w:rPr>
                <w:iCs/>
                <w:sz w:val="16"/>
                <w:szCs w:val="16"/>
              </w:rPr>
              <w:t>Raum</w:t>
            </w:r>
            <w:proofErr w:type="spellEnd"/>
            <w:r w:rsidRPr="00A1547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A15479">
              <w:rPr>
                <w:iCs/>
                <w:sz w:val="16"/>
                <w:szCs w:val="16"/>
              </w:rPr>
              <w:t>zwischen</w:t>
            </w:r>
            <w:proofErr w:type="spellEnd"/>
            <w:r w:rsidRPr="00A1547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A15479">
              <w:rPr>
                <w:iCs/>
                <w:sz w:val="16"/>
                <w:szCs w:val="16"/>
              </w:rPr>
              <w:t>innerer</w:t>
            </w:r>
            <w:proofErr w:type="spellEnd"/>
            <w:r w:rsidRPr="00A1547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A15479">
              <w:rPr>
                <w:iCs/>
                <w:sz w:val="16"/>
                <w:szCs w:val="16"/>
              </w:rPr>
              <w:t>und</w:t>
            </w:r>
            <w:proofErr w:type="spellEnd"/>
            <w:r w:rsidRPr="00A1547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A15479">
              <w:rPr>
                <w:iCs/>
                <w:sz w:val="16"/>
                <w:szCs w:val="16"/>
              </w:rPr>
              <w:t>äusserer</w:t>
            </w:r>
            <w:proofErr w:type="spellEnd"/>
            <w:r w:rsidRPr="00A1547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A15479">
              <w:rPr>
                <w:iCs/>
                <w:sz w:val="16"/>
                <w:szCs w:val="16"/>
              </w:rPr>
              <w:t>Ringmauer</w:t>
            </w:r>
            <w:proofErr w:type="spellEnd"/>
            <w:r w:rsidRPr="00A15479">
              <w:rPr>
                <w:iCs/>
                <w:sz w:val="16"/>
                <w:szCs w:val="16"/>
              </w:rPr>
              <w:t xml:space="preserve"> der Stadt, </w:t>
            </w:r>
            <w:proofErr w:type="spellStart"/>
            <w:r w:rsidRPr="00A15479">
              <w:rPr>
                <w:iCs/>
                <w:sz w:val="16"/>
                <w:szCs w:val="16"/>
              </w:rPr>
              <w:t>also</w:t>
            </w:r>
            <w:proofErr w:type="spellEnd"/>
            <w:r w:rsidRPr="00A1547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A15479">
              <w:rPr>
                <w:iCs/>
                <w:sz w:val="16"/>
                <w:szCs w:val="16"/>
              </w:rPr>
              <w:t>meist</w:t>
            </w:r>
            <w:proofErr w:type="spellEnd"/>
            <w:r w:rsidRPr="00A1547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A15479">
              <w:rPr>
                <w:iCs/>
                <w:sz w:val="16"/>
                <w:szCs w:val="16"/>
              </w:rPr>
              <w:t>einsam</w:t>
            </w:r>
            <w:proofErr w:type="spellEnd"/>
            <w:r w:rsidRPr="00A15479">
              <w:rPr>
                <w:iCs/>
                <w:sz w:val="16"/>
                <w:szCs w:val="16"/>
              </w:rPr>
              <w:t xml:space="preserve">; in </w:t>
            </w:r>
            <w:proofErr w:type="spellStart"/>
            <w:r w:rsidRPr="00A15479">
              <w:rPr>
                <w:iCs/>
                <w:sz w:val="16"/>
                <w:szCs w:val="16"/>
              </w:rPr>
              <w:t>Nischen</w:t>
            </w:r>
            <w:proofErr w:type="spellEnd"/>
            <w:r w:rsidRPr="00A1547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A15479">
              <w:rPr>
                <w:iCs/>
                <w:sz w:val="16"/>
                <w:szCs w:val="16"/>
              </w:rPr>
              <w:t>Andachtsbilder</w:t>
            </w:r>
            <w:proofErr w:type="spellEnd"/>
            <w:r w:rsidRPr="00A15479">
              <w:rPr>
                <w:iCs/>
                <w:sz w:val="16"/>
                <w:szCs w:val="16"/>
              </w:rPr>
              <w:t xml:space="preserve">, so hier </w:t>
            </w:r>
            <w:proofErr w:type="spellStart"/>
            <w:r w:rsidRPr="00A15479">
              <w:rPr>
                <w:iCs/>
                <w:sz w:val="16"/>
                <w:szCs w:val="16"/>
              </w:rPr>
              <w:t>ein</w:t>
            </w:r>
            <w:proofErr w:type="spellEnd"/>
            <w:r w:rsidRPr="00A1547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A15479">
              <w:rPr>
                <w:iCs/>
                <w:sz w:val="16"/>
                <w:szCs w:val="16"/>
              </w:rPr>
              <w:t>Madonnenbild</w:t>
            </w:r>
            <w:proofErr w:type="spellEnd"/>
            <w:r w:rsidR="00A36598">
              <w:rPr>
                <w:iCs/>
                <w:sz w:val="16"/>
                <w:szCs w:val="16"/>
              </w:rPr>
              <w:t>].</w:t>
            </w:r>
            <w:r w:rsidRPr="00A15479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1876" w:type="dxa"/>
          </w:tcPr>
          <w:p w14:paraId="0095CF09" w14:textId="76656EDE" w:rsidR="00036DAD" w:rsidRDefault="00AF2254" w:rsidP="0006764F">
            <w:pPr>
              <w:rPr>
                <w:iCs/>
              </w:rPr>
            </w:pPr>
            <w:r w:rsidRPr="00C67CCC">
              <w:rPr>
                <w:b/>
                <w:bCs/>
                <w:iCs/>
              </w:rPr>
              <w:t>M</w:t>
            </w:r>
            <w:r w:rsidR="00EE7612" w:rsidRPr="00C67CCC">
              <w:rPr>
                <w:b/>
                <w:bCs/>
                <w:iCs/>
              </w:rPr>
              <w:t xml:space="preserve">ater </w:t>
            </w:r>
            <w:proofErr w:type="spellStart"/>
            <w:r w:rsidR="00EE7612" w:rsidRPr="00C67CCC">
              <w:rPr>
                <w:b/>
                <w:bCs/>
                <w:iCs/>
              </w:rPr>
              <w:t>dolorosa</w:t>
            </w:r>
            <w:proofErr w:type="spellEnd"/>
          </w:p>
          <w:p w14:paraId="6920FC93" w14:textId="77777777" w:rsidR="004C0734" w:rsidRDefault="004C0734" w:rsidP="0006764F">
            <w:pPr>
              <w:rPr>
                <w:iCs/>
              </w:rPr>
            </w:pPr>
          </w:p>
          <w:p w14:paraId="255E3AC4" w14:textId="427B3F41" w:rsidR="00AF2254" w:rsidRPr="004C0734" w:rsidRDefault="00C67CCC" w:rsidP="0006764F">
            <w:pPr>
              <w:rPr>
                <w:iCs/>
                <w:sz w:val="16"/>
                <w:szCs w:val="16"/>
              </w:rPr>
            </w:pPr>
            <w:r w:rsidRPr="004C0734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Pr="004C0734">
              <w:rPr>
                <w:iCs/>
                <w:sz w:val="16"/>
                <w:szCs w:val="16"/>
              </w:rPr>
              <w:t>Gretchens</w:t>
            </w:r>
            <w:proofErr w:type="spellEnd"/>
            <w:r w:rsidRPr="004C0734">
              <w:rPr>
                <w:iCs/>
                <w:sz w:val="16"/>
                <w:szCs w:val="16"/>
              </w:rPr>
              <w:t xml:space="preserve"> bønne-strofer i denne monologen</w:t>
            </w:r>
            <w:r w:rsidR="004C0734" w:rsidRPr="004C0734">
              <w:rPr>
                <w:iCs/>
                <w:sz w:val="16"/>
                <w:szCs w:val="16"/>
              </w:rPr>
              <w:t xml:space="preserve"> er det innvevd motiver fra og variasjoner over den katolske 1200-</w:t>
            </w:r>
            <w:r w:rsidR="004C0734">
              <w:rPr>
                <w:iCs/>
                <w:sz w:val="16"/>
                <w:szCs w:val="16"/>
              </w:rPr>
              <w:t>talls</w:t>
            </w:r>
            <w:r w:rsidR="00176AF6">
              <w:rPr>
                <w:iCs/>
                <w:sz w:val="16"/>
                <w:szCs w:val="16"/>
              </w:rPr>
              <w:t>-</w:t>
            </w:r>
            <w:r w:rsidR="004C0734" w:rsidRPr="004C0734">
              <w:rPr>
                <w:iCs/>
                <w:sz w:val="16"/>
                <w:szCs w:val="16"/>
              </w:rPr>
              <w:t>hymnen “</w:t>
            </w:r>
            <w:proofErr w:type="spellStart"/>
            <w:r w:rsidR="004C0734" w:rsidRPr="004C0734">
              <w:rPr>
                <w:iCs/>
                <w:sz w:val="16"/>
                <w:szCs w:val="16"/>
              </w:rPr>
              <w:t>Stabat</w:t>
            </w:r>
            <w:proofErr w:type="spellEnd"/>
            <w:r w:rsidR="004C0734" w:rsidRPr="004C0734">
              <w:rPr>
                <w:iCs/>
                <w:sz w:val="16"/>
                <w:szCs w:val="16"/>
              </w:rPr>
              <w:t xml:space="preserve"> mater </w:t>
            </w:r>
            <w:proofErr w:type="spellStart"/>
            <w:r w:rsidR="004C0734" w:rsidRPr="004C0734">
              <w:rPr>
                <w:iCs/>
                <w:sz w:val="16"/>
                <w:szCs w:val="16"/>
              </w:rPr>
              <w:t>dolorosa</w:t>
            </w:r>
            <w:proofErr w:type="spellEnd"/>
            <w:r w:rsidR="004C0734" w:rsidRPr="004C0734">
              <w:rPr>
                <w:iCs/>
                <w:sz w:val="16"/>
                <w:szCs w:val="16"/>
              </w:rPr>
              <w:t>” (“Stod der moren, fylt av smerte”).</w:t>
            </w:r>
          </w:p>
        </w:tc>
        <w:tc>
          <w:tcPr>
            <w:tcW w:w="2213" w:type="dxa"/>
          </w:tcPr>
          <w:p w14:paraId="1789FACF" w14:textId="702110CC" w:rsidR="002475B9" w:rsidRPr="00611E8B" w:rsidRDefault="002475B9" w:rsidP="0006764F">
            <w:pPr>
              <w:rPr>
                <w:b/>
                <w:bCs/>
                <w:iCs/>
              </w:rPr>
            </w:pPr>
            <w:r w:rsidRPr="00611E8B">
              <w:rPr>
                <w:b/>
                <w:bCs/>
                <w:iCs/>
              </w:rPr>
              <w:t>Den smertende</w:t>
            </w:r>
            <w:r w:rsidR="00DA56DF">
              <w:rPr>
                <w:b/>
                <w:bCs/>
                <w:iCs/>
              </w:rPr>
              <w:t xml:space="preserve"> </w:t>
            </w:r>
            <w:r w:rsidRPr="00611E8B">
              <w:rPr>
                <w:b/>
                <w:bCs/>
                <w:iCs/>
              </w:rPr>
              <w:t>/</w:t>
            </w:r>
          </w:p>
          <w:p w14:paraId="015D3CA5" w14:textId="044539F3" w:rsidR="006F25C8" w:rsidRDefault="002475B9" w:rsidP="0006764F">
            <w:pPr>
              <w:rPr>
                <w:b/>
                <w:bCs/>
                <w:iCs/>
              </w:rPr>
            </w:pPr>
            <w:r w:rsidRPr="00611E8B">
              <w:rPr>
                <w:b/>
                <w:bCs/>
                <w:iCs/>
              </w:rPr>
              <w:t>sørgende mor</w:t>
            </w:r>
          </w:p>
          <w:p w14:paraId="6ECCE179" w14:textId="77777777" w:rsidR="00AD0D33" w:rsidRDefault="00AD0D33" w:rsidP="0006764F">
            <w:pPr>
              <w:rPr>
                <w:b/>
                <w:bCs/>
                <w:iCs/>
              </w:rPr>
            </w:pPr>
          </w:p>
          <w:p w14:paraId="54352A71" w14:textId="0810A381" w:rsidR="002475B9" w:rsidRPr="000136E3" w:rsidRDefault="000136E3" w:rsidP="0006764F">
            <w:pPr>
              <w:rPr>
                <w:b/>
                <w:bCs/>
                <w:iCs/>
                <w:sz w:val="20"/>
                <w:szCs w:val="20"/>
              </w:rPr>
            </w:pPr>
            <w:r w:rsidRPr="000136E3">
              <w:rPr>
                <w:b/>
                <w:bCs/>
                <w:iCs/>
                <w:sz w:val="20"/>
                <w:szCs w:val="20"/>
              </w:rPr>
              <w:t>[</w:t>
            </w:r>
            <w:r w:rsidR="002F692A">
              <w:rPr>
                <w:b/>
                <w:bCs/>
                <w:iCs/>
                <w:sz w:val="20"/>
                <w:szCs w:val="20"/>
              </w:rPr>
              <w:t xml:space="preserve">Den </w:t>
            </w:r>
            <w:r w:rsidR="002475B9" w:rsidRPr="000136E3">
              <w:rPr>
                <w:b/>
                <w:bCs/>
                <w:iCs/>
                <w:sz w:val="20"/>
                <w:szCs w:val="20"/>
              </w:rPr>
              <w:t>smertefulle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2475B9" w:rsidRPr="000136E3">
              <w:rPr>
                <w:b/>
                <w:bCs/>
                <w:iCs/>
                <w:sz w:val="20"/>
                <w:szCs w:val="20"/>
              </w:rPr>
              <w:t>/</w:t>
            </w:r>
          </w:p>
          <w:p w14:paraId="3661AA20" w14:textId="1F205BD5" w:rsidR="00036DAD" w:rsidRPr="000136E3" w:rsidRDefault="002475B9" w:rsidP="0006764F">
            <w:pPr>
              <w:rPr>
                <w:b/>
                <w:bCs/>
                <w:iCs/>
                <w:sz w:val="20"/>
                <w:szCs w:val="20"/>
              </w:rPr>
            </w:pPr>
            <w:r w:rsidRPr="000136E3">
              <w:rPr>
                <w:b/>
                <w:bCs/>
                <w:iCs/>
                <w:sz w:val="20"/>
                <w:szCs w:val="20"/>
              </w:rPr>
              <w:t>lidende</w:t>
            </w:r>
            <w:r w:rsidR="000136E3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0136E3">
              <w:rPr>
                <w:b/>
                <w:bCs/>
                <w:iCs/>
                <w:sz w:val="20"/>
                <w:szCs w:val="20"/>
              </w:rPr>
              <w:t>/</w:t>
            </w:r>
            <w:r w:rsidR="000136E3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0136E3">
              <w:rPr>
                <w:b/>
                <w:bCs/>
                <w:iCs/>
                <w:sz w:val="20"/>
                <w:szCs w:val="20"/>
              </w:rPr>
              <w:t>sørgende</w:t>
            </w:r>
            <w:r w:rsidR="002F692A">
              <w:rPr>
                <w:b/>
                <w:bCs/>
                <w:iCs/>
                <w:sz w:val="20"/>
                <w:szCs w:val="20"/>
              </w:rPr>
              <w:t xml:space="preserve"> mor</w:t>
            </w:r>
            <w:r w:rsidR="000136E3" w:rsidRPr="000136E3">
              <w:rPr>
                <w:b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3524" w:type="dxa"/>
          </w:tcPr>
          <w:p w14:paraId="52AC4044" w14:textId="77777777" w:rsidR="00D32BCC" w:rsidRDefault="00AF2254" w:rsidP="0006764F">
            <w:pPr>
              <w:rPr>
                <w:rFonts w:eastAsia="Times"/>
                <w:color w:val="18191A"/>
                <w:sz w:val="16"/>
                <w:szCs w:val="16"/>
              </w:rPr>
            </w:pPr>
            <w:r w:rsidRPr="00AF2254">
              <w:rPr>
                <w:rFonts w:eastAsia="Times"/>
                <w:b/>
                <w:bCs/>
                <w:i/>
                <w:iCs/>
                <w:color w:val="18191A"/>
                <w:sz w:val="16"/>
                <w:szCs w:val="16"/>
              </w:rPr>
              <w:t>“</w:t>
            </w:r>
            <w:proofErr w:type="spellStart"/>
            <w:r w:rsidRPr="00AF2254">
              <w:rPr>
                <w:rFonts w:eastAsia="Times"/>
                <w:b/>
                <w:bCs/>
                <w:i/>
                <w:iCs/>
                <w:color w:val="18191A"/>
                <w:sz w:val="16"/>
                <w:szCs w:val="16"/>
              </w:rPr>
              <w:t>Stabat</w:t>
            </w:r>
            <w:proofErr w:type="spellEnd"/>
            <w:r w:rsidRPr="00AF2254">
              <w:rPr>
                <w:rFonts w:eastAsia="Times"/>
                <w:b/>
                <w:bCs/>
                <w:i/>
                <w:iCs/>
                <w:color w:val="18191A"/>
                <w:sz w:val="16"/>
                <w:szCs w:val="16"/>
              </w:rPr>
              <w:t xml:space="preserve"> mater </w:t>
            </w:r>
            <w:proofErr w:type="spellStart"/>
            <w:r w:rsidRPr="00AF2254">
              <w:rPr>
                <w:rFonts w:eastAsia="Times"/>
                <w:b/>
                <w:bCs/>
                <w:i/>
                <w:iCs/>
                <w:color w:val="18191A"/>
                <w:sz w:val="16"/>
                <w:szCs w:val="16"/>
              </w:rPr>
              <w:t>dolorosa</w:t>
            </w:r>
            <w:proofErr w:type="spellEnd"/>
            <w:r w:rsidRPr="00AF2254">
              <w:rPr>
                <w:rFonts w:eastAsia="Times"/>
                <w:b/>
                <w:bCs/>
                <w:i/>
                <w:iCs/>
                <w:color w:val="18191A"/>
                <w:sz w:val="16"/>
                <w:szCs w:val="16"/>
              </w:rPr>
              <w:t>”</w:t>
            </w:r>
            <w:r w:rsidRPr="00AF2254">
              <w:rPr>
                <w:rFonts w:eastAsia="Times"/>
                <w:color w:val="18191A"/>
                <w:sz w:val="16"/>
                <w:szCs w:val="16"/>
              </w:rPr>
              <w:t xml:space="preserve"> (latin for </w:t>
            </w:r>
            <w:r w:rsidRPr="00AF2254">
              <w:rPr>
                <w:rFonts w:eastAsia="Times"/>
                <w:i/>
                <w:iCs/>
                <w:color w:val="18191A"/>
                <w:sz w:val="16"/>
                <w:szCs w:val="16"/>
              </w:rPr>
              <w:t>“Stod der moren, fylt av smerte”</w:t>
            </w:r>
            <w:r w:rsidRPr="00AF2254">
              <w:rPr>
                <w:rFonts w:eastAsia="Times"/>
                <w:color w:val="18191A"/>
                <w:sz w:val="16"/>
                <w:szCs w:val="16"/>
              </w:rPr>
              <w:t xml:space="preserve">) er en katolsk hymne fra 1200-tallet. Teksten skildrer Marias lidelser under korsfestelsen av sønnen Jesus Kristus. Den ble tidligere tilskrevet </w:t>
            </w:r>
            <w:proofErr w:type="spellStart"/>
            <w:r w:rsidRPr="00AF2254">
              <w:rPr>
                <w:rFonts w:eastAsia="Times"/>
                <w:color w:val="18191A"/>
                <w:sz w:val="16"/>
                <w:szCs w:val="16"/>
              </w:rPr>
              <w:t>Jacopone</w:t>
            </w:r>
            <w:proofErr w:type="spellEnd"/>
            <w:r w:rsidRPr="00AF2254">
              <w:rPr>
                <w:rFonts w:eastAsia="Times"/>
                <w:color w:val="18191A"/>
                <w:sz w:val="16"/>
                <w:szCs w:val="16"/>
              </w:rPr>
              <w:t xml:space="preserve"> da Todi (1236-1306), men i dag regnes </w:t>
            </w:r>
            <w:proofErr w:type="spellStart"/>
            <w:r w:rsidRPr="00AF2254">
              <w:rPr>
                <w:rFonts w:eastAsia="Times"/>
                <w:color w:val="18191A"/>
                <w:sz w:val="16"/>
                <w:szCs w:val="16"/>
              </w:rPr>
              <w:t>Bonaventura</w:t>
            </w:r>
            <w:proofErr w:type="spellEnd"/>
            <w:r w:rsidRPr="00AF2254">
              <w:rPr>
                <w:rFonts w:eastAsia="Times"/>
                <w:color w:val="18191A"/>
                <w:sz w:val="16"/>
                <w:szCs w:val="16"/>
              </w:rPr>
              <w:t xml:space="preserve"> (ca. 1221-1274) som den mest sannsynlige forfatteren. Hymnen er et fast innslag i den katolske liturgien og framføres ofte under den katolske kirkens minnedag for jomfru Maria (</w:t>
            </w:r>
            <w:r w:rsidRPr="00AF2254">
              <w:rPr>
                <w:rFonts w:eastAsia="Times"/>
                <w:i/>
                <w:iCs/>
                <w:color w:val="18191A"/>
                <w:sz w:val="16"/>
                <w:szCs w:val="16"/>
              </w:rPr>
              <w:t xml:space="preserve">Beata Maria Virgo </w:t>
            </w:r>
            <w:proofErr w:type="spellStart"/>
            <w:r w:rsidRPr="00AF2254">
              <w:rPr>
                <w:rFonts w:eastAsia="Times"/>
                <w:i/>
                <w:iCs/>
                <w:color w:val="18191A"/>
                <w:sz w:val="16"/>
                <w:szCs w:val="16"/>
              </w:rPr>
              <w:t>Perdolens</w:t>
            </w:r>
            <w:proofErr w:type="spellEnd"/>
            <w:r w:rsidRPr="00AF2254">
              <w:rPr>
                <w:rFonts w:eastAsia="Times"/>
                <w:color w:val="18191A"/>
                <w:sz w:val="16"/>
                <w:szCs w:val="16"/>
              </w:rPr>
              <w:t xml:space="preserve">), den 15. september, samt på fredag før </w:t>
            </w:r>
            <w:r w:rsidR="00C233A6">
              <w:rPr>
                <w:rFonts w:eastAsia="Times"/>
                <w:color w:val="18191A"/>
                <w:sz w:val="16"/>
                <w:szCs w:val="16"/>
              </w:rPr>
              <w:t>P</w:t>
            </w:r>
            <w:r w:rsidRPr="00AF2254">
              <w:rPr>
                <w:rFonts w:eastAsia="Times"/>
                <w:color w:val="18191A"/>
                <w:sz w:val="16"/>
                <w:szCs w:val="16"/>
              </w:rPr>
              <w:t>almesøndag.</w:t>
            </w:r>
          </w:p>
          <w:p w14:paraId="2B0145E0" w14:textId="354C07B5" w:rsidR="00036DAD" w:rsidRPr="00AF2254" w:rsidRDefault="009546D7" w:rsidP="0006764F">
            <w:pPr>
              <w:rPr>
                <w:iCs/>
                <w:sz w:val="16"/>
                <w:szCs w:val="16"/>
              </w:rPr>
            </w:pPr>
            <w:r>
              <w:rPr>
                <w:rFonts w:eastAsia="Times"/>
                <w:color w:val="18191A"/>
                <w:sz w:val="16"/>
                <w:szCs w:val="16"/>
              </w:rPr>
              <w:t xml:space="preserve">– Motivisk bygger den katolske hymneteksten delvis på </w:t>
            </w:r>
            <w:r w:rsidRPr="0000020D">
              <w:rPr>
                <w:rStyle w:val="verse"/>
                <w:i/>
                <w:iCs/>
                <w:color w:val="212529"/>
                <w:sz w:val="16"/>
                <w:szCs w:val="16"/>
              </w:rPr>
              <w:t>Bibelen</w:t>
            </w:r>
            <w:r>
              <w:rPr>
                <w:rStyle w:val="verse"/>
                <w:i/>
                <w:iCs/>
                <w:color w:val="212529"/>
                <w:sz w:val="16"/>
                <w:szCs w:val="16"/>
              </w:rPr>
              <w:t>. Det nye testamentet</w:t>
            </w:r>
            <w:r w:rsidRPr="0000020D">
              <w:rPr>
                <w:rStyle w:val="verse"/>
                <w:color w:val="212529"/>
                <w:sz w:val="16"/>
                <w:szCs w:val="16"/>
              </w:rPr>
              <w:t>; “</w:t>
            </w:r>
            <w:r>
              <w:rPr>
                <w:rStyle w:val="verse"/>
                <w:color w:val="212529"/>
                <w:sz w:val="16"/>
                <w:szCs w:val="16"/>
              </w:rPr>
              <w:t>Lukas</w:t>
            </w:r>
            <w:r w:rsidR="00D32BCC">
              <w:rPr>
                <w:rStyle w:val="verse"/>
                <w:color w:val="212529"/>
                <w:sz w:val="16"/>
                <w:szCs w:val="16"/>
              </w:rPr>
              <w:t>-</w:t>
            </w:r>
            <w:r>
              <w:rPr>
                <w:rStyle w:val="verse"/>
                <w:color w:val="212529"/>
                <w:sz w:val="16"/>
                <w:szCs w:val="16"/>
              </w:rPr>
              <w:t>evangeliet</w:t>
            </w:r>
            <w:r w:rsidRPr="0000020D">
              <w:rPr>
                <w:rStyle w:val="verse"/>
                <w:color w:val="212529"/>
                <w:sz w:val="16"/>
                <w:szCs w:val="16"/>
              </w:rPr>
              <w:t xml:space="preserve">”; </w:t>
            </w:r>
            <w:r>
              <w:rPr>
                <w:rStyle w:val="verse"/>
                <w:color w:val="212529"/>
                <w:sz w:val="16"/>
                <w:szCs w:val="16"/>
              </w:rPr>
              <w:t>2</w:t>
            </w:r>
            <w:r w:rsidRPr="0000020D">
              <w:rPr>
                <w:rStyle w:val="verse"/>
                <w:color w:val="212529"/>
                <w:sz w:val="16"/>
                <w:szCs w:val="16"/>
              </w:rPr>
              <w:t xml:space="preserve">, </w:t>
            </w:r>
            <w:r>
              <w:rPr>
                <w:rStyle w:val="verse"/>
                <w:color w:val="212529"/>
                <w:sz w:val="16"/>
                <w:szCs w:val="16"/>
              </w:rPr>
              <w:t>3</w:t>
            </w:r>
            <w:r w:rsidRPr="0000020D">
              <w:rPr>
                <w:rStyle w:val="verse"/>
                <w:color w:val="212529"/>
                <w:sz w:val="16"/>
                <w:szCs w:val="16"/>
              </w:rPr>
              <w:t>5</w:t>
            </w:r>
            <w:r>
              <w:rPr>
                <w:rStyle w:val="verse"/>
                <w:color w:val="212529"/>
                <w:sz w:val="16"/>
                <w:szCs w:val="16"/>
              </w:rPr>
              <w:t>.</w:t>
            </w:r>
          </w:p>
        </w:tc>
      </w:tr>
      <w:tr w:rsidR="00036DAD" w:rsidRPr="003E269F" w14:paraId="6719F337" w14:textId="77777777" w:rsidTr="00EA578F">
        <w:tc>
          <w:tcPr>
            <w:tcW w:w="2009" w:type="dxa"/>
          </w:tcPr>
          <w:p w14:paraId="28BBEC86" w14:textId="77777777" w:rsidR="00CB4289" w:rsidRDefault="00592803" w:rsidP="0006764F">
            <w:pPr>
              <w:rPr>
                <w:iCs/>
              </w:rPr>
            </w:pPr>
            <w:r w:rsidRPr="000C0DDA">
              <w:rPr>
                <w:b/>
                <w:bCs/>
                <w:iCs/>
              </w:rPr>
              <w:t>“Dom”</w:t>
            </w:r>
            <w:r>
              <w:rPr>
                <w:iCs/>
              </w:rPr>
              <w:t>,</w:t>
            </w:r>
          </w:p>
          <w:p w14:paraId="5583E054" w14:textId="77777777" w:rsidR="00036DAD" w:rsidRDefault="008923A3" w:rsidP="0006764F">
            <w:pPr>
              <w:rPr>
                <w:iCs/>
              </w:rPr>
            </w:pPr>
            <w:r>
              <w:rPr>
                <w:iCs/>
              </w:rPr>
              <w:t>vers 3798–3833</w:t>
            </w:r>
          </w:p>
          <w:p w14:paraId="5E94BA2E" w14:textId="77777777" w:rsidR="00874883" w:rsidRDefault="00874883" w:rsidP="0006764F">
            <w:pPr>
              <w:rPr>
                <w:iCs/>
              </w:rPr>
            </w:pPr>
          </w:p>
          <w:p w14:paraId="39517817" w14:textId="77777777" w:rsidR="00874883" w:rsidRDefault="00874883" w:rsidP="0006764F">
            <w:pPr>
              <w:rPr>
                <w:iCs/>
              </w:rPr>
            </w:pPr>
          </w:p>
          <w:p w14:paraId="0692A979" w14:textId="77777777" w:rsidR="00874883" w:rsidRDefault="00874883" w:rsidP="0006764F">
            <w:pPr>
              <w:rPr>
                <w:iCs/>
              </w:rPr>
            </w:pPr>
          </w:p>
          <w:p w14:paraId="11479593" w14:textId="77777777" w:rsidR="00874883" w:rsidRDefault="00874883" w:rsidP="0006764F">
            <w:pPr>
              <w:rPr>
                <w:iCs/>
              </w:rPr>
            </w:pPr>
          </w:p>
          <w:p w14:paraId="3599E185" w14:textId="77777777" w:rsidR="00874883" w:rsidRDefault="00874883" w:rsidP="0006764F">
            <w:pPr>
              <w:rPr>
                <w:iCs/>
              </w:rPr>
            </w:pPr>
          </w:p>
          <w:p w14:paraId="6374D9E3" w14:textId="77777777" w:rsidR="00874883" w:rsidRDefault="00874883" w:rsidP="0006764F">
            <w:pPr>
              <w:rPr>
                <w:iCs/>
              </w:rPr>
            </w:pPr>
          </w:p>
          <w:p w14:paraId="32E0FF2E" w14:textId="77777777" w:rsidR="00874883" w:rsidRDefault="00874883" w:rsidP="0006764F">
            <w:pPr>
              <w:rPr>
                <w:iCs/>
              </w:rPr>
            </w:pPr>
          </w:p>
          <w:p w14:paraId="2E6A7B89" w14:textId="77777777" w:rsidR="00874883" w:rsidRDefault="00874883" w:rsidP="0006764F">
            <w:pPr>
              <w:rPr>
                <w:iCs/>
              </w:rPr>
            </w:pPr>
          </w:p>
          <w:p w14:paraId="3C1A191B" w14:textId="77777777" w:rsidR="00874883" w:rsidRDefault="00874883" w:rsidP="0006764F">
            <w:pPr>
              <w:rPr>
                <w:iCs/>
              </w:rPr>
            </w:pPr>
          </w:p>
          <w:p w14:paraId="0D9E4AF7" w14:textId="77777777" w:rsidR="00874883" w:rsidRDefault="00874883" w:rsidP="0006764F">
            <w:pPr>
              <w:rPr>
                <w:iCs/>
              </w:rPr>
            </w:pPr>
          </w:p>
          <w:p w14:paraId="2001E5E5" w14:textId="77777777" w:rsidR="00874883" w:rsidRDefault="00874883" w:rsidP="0006764F">
            <w:pPr>
              <w:rPr>
                <w:iCs/>
              </w:rPr>
            </w:pPr>
          </w:p>
          <w:p w14:paraId="5BC4CBBC" w14:textId="77777777" w:rsidR="00874883" w:rsidRDefault="00874883" w:rsidP="0006764F">
            <w:pPr>
              <w:rPr>
                <w:iCs/>
              </w:rPr>
            </w:pPr>
          </w:p>
          <w:p w14:paraId="5F647D2D" w14:textId="77777777" w:rsidR="00874883" w:rsidRDefault="00874883" w:rsidP="0006764F">
            <w:pPr>
              <w:rPr>
                <w:iCs/>
              </w:rPr>
            </w:pPr>
          </w:p>
          <w:p w14:paraId="326D260F" w14:textId="77777777" w:rsidR="00874883" w:rsidRDefault="00874883" w:rsidP="0006764F">
            <w:pPr>
              <w:rPr>
                <w:iCs/>
              </w:rPr>
            </w:pPr>
          </w:p>
          <w:p w14:paraId="33A35836" w14:textId="77777777" w:rsidR="00874883" w:rsidRDefault="00874883" w:rsidP="0006764F">
            <w:pPr>
              <w:rPr>
                <w:iCs/>
              </w:rPr>
            </w:pPr>
          </w:p>
          <w:p w14:paraId="57E348BF" w14:textId="77777777" w:rsidR="00874883" w:rsidRDefault="00874883" w:rsidP="0006764F">
            <w:pPr>
              <w:rPr>
                <w:iCs/>
              </w:rPr>
            </w:pPr>
          </w:p>
          <w:p w14:paraId="265C03E2" w14:textId="77777777" w:rsidR="00874883" w:rsidRDefault="00874883" w:rsidP="0006764F">
            <w:pPr>
              <w:rPr>
                <w:iCs/>
              </w:rPr>
            </w:pPr>
          </w:p>
          <w:p w14:paraId="307BAB3F" w14:textId="77777777" w:rsidR="00874883" w:rsidRDefault="00874883" w:rsidP="0006764F">
            <w:pPr>
              <w:rPr>
                <w:iCs/>
              </w:rPr>
            </w:pPr>
          </w:p>
          <w:p w14:paraId="321D72B2" w14:textId="77777777" w:rsidR="00874883" w:rsidRDefault="00874883" w:rsidP="0006764F">
            <w:pPr>
              <w:rPr>
                <w:iCs/>
              </w:rPr>
            </w:pPr>
          </w:p>
          <w:p w14:paraId="787AAF9F" w14:textId="77777777" w:rsidR="00874883" w:rsidRDefault="00874883" w:rsidP="0006764F">
            <w:pPr>
              <w:rPr>
                <w:iCs/>
              </w:rPr>
            </w:pPr>
          </w:p>
          <w:p w14:paraId="2A6DEEDC" w14:textId="77777777" w:rsidR="00874883" w:rsidRDefault="00874883" w:rsidP="0006764F">
            <w:pPr>
              <w:rPr>
                <w:iCs/>
              </w:rPr>
            </w:pPr>
          </w:p>
          <w:p w14:paraId="50B00E79" w14:textId="77777777" w:rsidR="00874883" w:rsidRDefault="00874883" w:rsidP="0006764F">
            <w:pPr>
              <w:rPr>
                <w:iCs/>
              </w:rPr>
            </w:pPr>
          </w:p>
          <w:p w14:paraId="53A48346" w14:textId="77777777" w:rsidR="00874883" w:rsidRDefault="00874883" w:rsidP="0006764F">
            <w:pPr>
              <w:rPr>
                <w:iCs/>
              </w:rPr>
            </w:pPr>
          </w:p>
          <w:p w14:paraId="49602797" w14:textId="77777777" w:rsidR="00874883" w:rsidRDefault="00874883" w:rsidP="0006764F">
            <w:pPr>
              <w:rPr>
                <w:iCs/>
              </w:rPr>
            </w:pPr>
          </w:p>
          <w:p w14:paraId="6C0EDF3E" w14:textId="77777777" w:rsidR="00874883" w:rsidRDefault="00874883" w:rsidP="0006764F">
            <w:pPr>
              <w:rPr>
                <w:iCs/>
              </w:rPr>
            </w:pPr>
          </w:p>
          <w:p w14:paraId="6FF5FF49" w14:textId="77777777" w:rsidR="00874883" w:rsidRDefault="00874883" w:rsidP="0006764F">
            <w:pPr>
              <w:rPr>
                <w:iCs/>
              </w:rPr>
            </w:pPr>
          </w:p>
          <w:p w14:paraId="42C9C13C" w14:textId="77777777" w:rsidR="00874883" w:rsidRDefault="00874883" w:rsidP="0006764F">
            <w:pPr>
              <w:rPr>
                <w:iCs/>
              </w:rPr>
            </w:pPr>
          </w:p>
          <w:p w14:paraId="105D1FFD" w14:textId="77777777" w:rsidR="00874883" w:rsidRDefault="00874883" w:rsidP="0006764F">
            <w:pPr>
              <w:rPr>
                <w:iCs/>
              </w:rPr>
            </w:pPr>
          </w:p>
          <w:p w14:paraId="3AB5DD29" w14:textId="77777777" w:rsidR="00874883" w:rsidRDefault="00874883" w:rsidP="0006764F">
            <w:pPr>
              <w:rPr>
                <w:iCs/>
              </w:rPr>
            </w:pPr>
          </w:p>
          <w:p w14:paraId="045D55F6" w14:textId="77777777" w:rsidR="00874883" w:rsidRDefault="00874883" w:rsidP="0006764F">
            <w:pPr>
              <w:rPr>
                <w:iCs/>
              </w:rPr>
            </w:pPr>
          </w:p>
          <w:p w14:paraId="18BC6FF4" w14:textId="77777777" w:rsidR="00874883" w:rsidRDefault="00874883" w:rsidP="0006764F">
            <w:pPr>
              <w:rPr>
                <w:iCs/>
              </w:rPr>
            </w:pPr>
          </w:p>
          <w:p w14:paraId="27232981" w14:textId="458D3B42" w:rsidR="00874883" w:rsidRDefault="00874883" w:rsidP="0006764F">
            <w:pPr>
              <w:rPr>
                <w:iCs/>
              </w:rPr>
            </w:pPr>
          </w:p>
          <w:p w14:paraId="56273A1D" w14:textId="77777777" w:rsidR="00874883" w:rsidRDefault="00874883" w:rsidP="0006764F">
            <w:pPr>
              <w:rPr>
                <w:iCs/>
              </w:rPr>
            </w:pPr>
          </w:p>
          <w:p w14:paraId="27D026AE" w14:textId="0172097D" w:rsidR="00874883" w:rsidRPr="002574CC" w:rsidRDefault="00874883" w:rsidP="0006764F">
            <w:pPr>
              <w:rPr>
                <w:b/>
                <w:bCs/>
                <w:i/>
                <w:sz w:val="16"/>
                <w:szCs w:val="16"/>
                <w:u w:val="single"/>
              </w:rPr>
            </w:pPr>
            <w:r w:rsidRPr="002574CC">
              <w:rPr>
                <w:b/>
                <w:bCs/>
                <w:i/>
                <w:sz w:val="16"/>
                <w:szCs w:val="16"/>
                <w:u w:val="single"/>
              </w:rPr>
              <w:t>Forts</w:t>
            </w:r>
            <w:r w:rsidR="00267AC4">
              <w:rPr>
                <w:b/>
                <w:bCs/>
                <w:i/>
                <w:sz w:val="16"/>
                <w:szCs w:val="16"/>
                <w:u w:val="single"/>
              </w:rPr>
              <w:t>.</w:t>
            </w:r>
            <w:r w:rsidRPr="002574CC">
              <w:rPr>
                <w:b/>
                <w:bCs/>
                <w:i/>
                <w:sz w:val="16"/>
                <w:szCs w:val="16"/>
                <w:u w:val="single"/>
              </w:rPr>
              <w:t xml:space="preserve"> neste</w:t>
            </w:r>
            <w:r w:rsidR="00267AC4">
              <w:rPr>
                <w:b/>
                <w:bCs/>
                <w:i/>
                <w:sz w:val="16"/>
                <w:szCs w:val="16"/>
                <w:u w:val="single"/>
              </w:rPr>
              <w:t xml:space="preserve"> to</w:t>
            </w:r>
            <w:r w:rsidRPr="002574CC">
              <w:rPr>
                <w:b/>
                <w:bCs/>
                <w:i/>
                <w:sz w:val="16"/>
                <w:szCs w:val="16"/>
                <w:u w:val="single"/>
              </w:rPr>
              <w:t xml:space="preserve"> side</w:t>
            </w:r>
            <w:r w:rsidR="00E44DB4">
              <w:rPr>
                <w:b/>
                <w:bCs/>
                <w:i/>
                <w:sz w:val="16"/>
                <w:szCs w:val="16"/>
                <w:u w:val="single"/>
              </w:rPr>
              <w:t>r</w:t>
            </w:r>
            <w:r w:rsidRPr="002574CC">
              <w:rPr>
                <w:b/>
                <w:bCs/>
                <w:i/>
                <w:sz w:val="16"/>
                <w:szCs w:val="16"/>
                <w:u w:val="single"/>
              </w:rPr>
              <w:t xml:space="preserve"> ...</w:t>
            </w:r>
          </w:p>
        </w:tc>
        <w:tc>
          <w:tcPr>
            <w:tcW w:w="1876" w:type="dxa"/>
          </w:tcPr>
          <w:p w14:paraId="3FE77D3C" w14:textId="79C73096" w:rsidR="00036DAD" w:rsidRDefault="00C12554" w:rsidP="0006764F">
            <w:pPr>
              <w:rPr>
                <w:b/>
                <w:bCs/>
                <w:iCs/>
                <w:lang w:val="en-US"/>
              </w:rPr>
            </w:pPr>
            <w:r w:rsidRPr="00725BDB">
              <w:rPr>
                <w:b/>
                <w:bCs/>
                <w:iCs/>
                <w:lang w:val="en-US"/>
              </w:rPr>
              <w:t xml:space="preserve">Dies </w:t>
            </w:r>
            <w:proofErr w:type="spellStart"/>
            <w:r w:rsidRPr="00725BDB">
              <w:rPr>
                <w:b/>
                <w:bCs/>
                <w:iCs/>
                <w:lang w:val="en-US"/>
              </w:rPr>
              <w:t>irae</w:t>
            </w:r>
            <w:proofErr w:type="spellEnd"/>
            <w:r w:rsidRPr="00725BDB">
              <w:rPr>
                <w:b/>
                <w:bCs/>
                <w:iCs/>
                <w:lang w:val="en-US"/>
              </w:rPr>
              <w:t xml:space="preserve">, dies </w:t>
            </w:r>
            <w:proofErr w:type="spellStart"/>
            <w:r w:rsidRPr="00725BDB">
              <w:rPr>
                <w:b/>
                <w:bCs/>
                <w:iCs/>
                <w:lang w:val="en-US"/>
              </w:rPr>
              <w:t>illa</w:t>
            </w:r>
            <w:proofErr w:type="spellEnd"/>
          </w:p>
          <w:p w14:paraId="796E3988" w14:textId="77777777" w:rsidR="00C12554" w:rsidRPr="00725BDB" w:rsidRDefault="00C12554" w:rsidP="0006764F">
            <w:pPr>
              <w:rPr>
                <w:b/>
                <w:bCs/>
                <w:iCs/>
                <w:lang w:val="en-US"/>
              </w:rPr>
            </w:pPr>
            <w:proofErr w:type="spellStart"/>
            <w:r w:rsidRPr="00725BDB">
              <w:rPr>
                <w:b/>
                <w:bCs/>
                <w:iCs/>
                <w:lang w:val="en-US"/>
              </w:rPr>
              <w:t>Solvet</w:t>
            </w:r>
            <w:proofErr w:type="spellEnd"/>
            <w:r w:rsidRPr="00725BDB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25BDB">
              <w:rPr>
                <w:b/>
                <w:bCs/>
                <w:iCs/>
                <w:lang w:val="en-US"/>
              </w:rPr>
              <w:t>saeclum</w:t>
            </w:r>
            <w:proofErr w:type="spellEnd"/>
            <w:r w:rsidRPr="00725BDB">
              <w:rPr>
                <w:b/>
                <w:bCs/>
                <w:iCs/>
                <w:lang w:val="en-US"/>
              </w:rPr>
              <w:t xml:space="preserve"> in </w:t>
            </w:r>
            <w:proofErr w:type="spellStart"/>
            <w:r w:rsidRPr="00725BDB">
              <w:rPr>
                <w:b/>
                <w:bCs/>
                <w:iCs/>
                <w:lang w:val="en-US"/>
              </w:rPr>
              <w:t>favilla</w:t>
            </w:r>
            <w:proofErr w:type="spellEnd"/>
          </w:p>
          <w:p w14:paraId="2A1C06E8" w14:textId="057F9661" w:rsidR="00C12554" w:rsidRDefault="00C12554" w:rsidP="0006764F">
            <w:pPr>
              <w:rPr>
                <w:iCs/>
                <w:lang w:val="en-US"/>
              </w:rPr>
            </w:pPr>
          </w:p>
          <w:p w14:paraId="0AB8BE64" w14:textId="6C6CA9D0" w:rsidR="000A1251" w:rsidRDefault="000A1251" w:rsidP="0006764F">
            <w:pPr>
              <w:rPr>
                <w:iCs/>
                <w:lang w:val="en-US"/>
              </w:rPr>
            </w:pPr>
          </w:p>
          <w:p w14:paraId="1FBB8634" w14:textId="78183342" w:rsidR="000A1251" w:rsidRDefault="000A1251" w:rsidP="0006764F">
            <w:pPr>
              <w:rPr>
                <w:iCs/>
                <w:lang w:val="en-US"/>
              </w:rPr>
            </w:pPr>
          </w:p>
          <w:p w14:paraId="537357EC" w14:textId="0B00D6C6" w:rsidR="000A1251" w:rsidRDefault="000A1251" w:rsidP="0006764F">
            <w:pPr>
              <w:rPr>
                <w:iCs/>
                <w:lang w:val="en-US"/>
              </w:rPr>
            </w:pPr>
          </w:p>
          <w:p w14:paraId="3A3C1BD5" w14:textId="26709B19" w:rsidR="000A1251" w:rsidRDefault="000A1251" w:rsidP="0006764F">
            <w:pPr>
              <w:rPr>
                <w:iCs/>
                <w:lang w:val="en-US"/>
              </w:rPr>
            </w:pPr>
          </w:p>
          <w:p w14:paraId="48FAE320" w14:textId="77777777" w:rsidR="00853DA7" w:rsidRDefault="00853DA7" w:rsidP="0006764F">
            <w:pPr>
              <w:rPr>
                <w:iCs/>
                <w:lang w:val="en-US"/>
              </w:rPr>
            </w:pPr>
          </w:p>
          <w:p w14:paraId="2A15527F" w14:textId="77777777" w:rsidR="008E1196" w:rsidRDefault="008E1196" w:rsidP="0006764F">
            <w:pPr>
              <w:rPr>
                <w:b/>
                <w:bCs/>
                <w:iCs/>
                <w:lang w:val="en-US"/>
              </w:rPr>
            </w:pPr>
          </w:p>
          <w:p w14:paraId="42586B73" w14:textId="184855EE" w:rsidR="00C12554" w:rsidRPr="000A1251" w:rsidRDefault="00BB72D7" w:rsidP="0006764F">
            <w:pPr>
              <w:rPr>
                <w:b/>
                <w:bCs/>
                <w:iCs/>
                <w:lang w:val="en-US"/>
              </w:rPr>
            </w:pPr>
            <w:r w:rsidRPr="000A1251">
              <w:rPr>
                <w:b/>
                <w:bCs/>
                <w:iCs/>
                <w:lang w:val="en-US"/>
              </w:rPr>
              <w:t xml:space="preserve">Judex ergo cum </w:t>
            </w:r>
            <w:proofErr w:type="spellStart"/>
            <w:r w:rsidRPr="000A1251">
              <w:rPr>
                <w:b/>
                <w:bCs/>
                <w:iCs/>
                <w:lang w:val="en-US"/>
              </w:rPr>
              <w:t>sedebit</w:t>
            </w:r>
            <w:proofErr w:type="spellEnd"/>
            <w:r w:rsidRPr="000A1251">
              <w:rPr>
                <w:b/>
                <w:bCs/>
                <w:iCs/>
                <w:lang w:val="en-US"/>
              </w:rPr>
              <w:t>,</w:t>
            </w:r>
          </w:p>
          <w:p w14:paraId="7D99EAF8" w14:textId="22BCB4D2" w:rsidR="00BB72D7" w:rsidRPr="000A1251" w:rsidRDefault="00BB72D7" w:rsidP="0006764F">
            <w:pPr>
              <w:rPr>
                <w:b/>
                <w:bCs/>
                <w:iCs/>
                <w:lang w:val="en-US"/>
              </w:rPr>
            </w:pPr>
            <w:proofErr w:type="spellStart"/>
            <w:r w:rsidRPr="000A1251">
              <w:rPr>
                <w:b/>
                <w:bCs/>
                <w:iCs/>
                <w:lang w:val="en-US"/>
              </w:rPr>
              <w:t>Quidquid</w:t>
            </w:r>
            <w:proofErr w:type="spellEnd"/>
            <w:r w:rsidRPr="000A1251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A1251">
              <w:rPr>
                <w:b/>
                <w:bCs/>
                <w:iCs/>
                <w:lang w:val="en-US"/>
              </w:rPr>
              <w:t>latet</w:t>
            </w:r>
            <w:proofErr w:type="spellEnd"/>
            <w:r w:rsidRPr="000A1251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A1251">
              <w:rPr>
                <w:b/>
                <w:bCs/>
                <w:iCs/>
                <w:lang w:val="en-US"/>
              </w:rPr>
              <w:t>adp</w:t>
            </w:r>
            <w:r w:rsidR="00313956">
              <w:rPr>
                <w:b/>
                <w:bCs/>
                <w:iCs/>
                <w:lang w:val="en-US"/>
              </w:rPr>
              <w:t>a</w:t>
            </w:r>
            <w:r w:rsidRPr="000A1251">
              <w:rPr>
                <w:b/>
                <w:bCs/>
                <w:iCs/>
                <w:lang w:val="en-US"/>
              </w:rPr>
              <w:t>rebit</w:t>
            </w:r>
            <w:proofErr w:type="spellEnd"/>
            <w:r w:rsidRPr="000A1251">
              <w:rPr>
                <w:b/>
                <w:bCs/>
                <w:iCs/>
                <w:lang w:val="en-US"/>
              </w:rPr>
              <w:t>,</w:t>
            </w:r>
          </w:p>
          <w:p w14:paraId="2D60ACEA" w14:textId="6AC01E5D" w:rsidR="00BB72D7" w:rsidRPr="000A1251" w:rsidRDefault="00BB72D7" w:rsidP="0006764F">
            <w:pPr>
              <w:rPr>
                <w:b/>
                <w:bCs/>
                <w:iCs/>
                <w:lang w:val="en-US"/>
              </w:rPr>
            </w:pPr>
            <w:r w:rsidRPr="000A1251">
              <w:rPr>
                <w:b/>
                <w:bCs/>
                <w:iCs/>
                <w:lang w:val="en-US"/>
              </w:rPr>
              <w:t xml:space="preserve">Nil </w:t>
            </w:r>
            <w:proofErr w:type="spellStart"/>
            <w:r w:rsidRPr="000A1251">
              <w:rPr>
                <w:b/>
                <w:bCs/>
                <w:iCs/>
                <w:lang w:val="en-US"/>
              </w:rPr>
              <w:t>inultum</w:t>
            </w:r>
            <w:proofErr w:type="spellEnd"/>
            <w:r w:rsidRPr="000A1251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A1251">
              <w:rPr>
                <w:b/>
                <w:bCs/>
                <w:iCs/>
                <w:lang w:val="en-US"/>
              </w:rPr>
              <w:t>remanebit</w:t>
            </w:r>
            <w:proofErr w:type="spellEnd"/>
          </w:p>
          <w:p w14:paraId="6759C67A" w14:textId="7A201759" w:rsidR="000A1251" w:rsidRDefault="000A1251" w:rsidP="0006764F">
            <w:pPr>
              <w:rPr>
                <w:iCs/>
                <w:lang w:val="en-US"/>
              </w:rPr>
            </w:pPr>
          </w:p>
          <w:p w14:paraId="3C2CBA27" w14:textId="2CB4163C" w:rsidR="000A1251" w:rsidRDefault="000A1251" w:rsidP="0006764F">
            <w:pPr>
              <w:rPr>
                <w:iCs/>
                <w:lang w:val="en-US"/>
              </w:rPr>
            </w:pPr>
          </w:p>
          <w:p w14:paraId="13C5C2C2" w14:textId="77777777" w:rsidR="00853DA7" w:rsidRDefault="00853DA7" w:rsidP="0006764F">
            <w:pPr>
              <w:rPr>
                <w:iCs/>
                <w:lang w:val="en-US"/>
              </w:rPr>
            </w:pPr>
          </w:p>
          <w:p w14:paraId="3FDC679C" w14:textId="524D36FE" w:rsidR="000A1251" w:rsidRPr="00FB4BF0" w:rsidRDefault="00437EB0" w:rsidP="0006764F">
            <w:pPr>
              <w:rPr>
                <w:b/>
                <w:bCs/>
                <w:iCs/>
                <w:lang w:val="en-US"/>
              </w:rPr>
            </w:pPr>
            <w:r w:rsidRPr="00FB4BF0">
              <w:rPr>
                <w:b/>
                <w:bCs/>
                <w:iCs/>
                <w:lang w:val="en-US"/>
              </w:rPr>
              <w:t xml:space="preserve">Quid sum miser </w:t>
            </w:r>
            <w:proofErr w:type="spellStart"/>
            <w:r w:rsidRPr="00FB4BF0">
              <w:rPr>
                <w:b/>
                <w:bCs/>
                <w:iCs/>
                <w:lang w:val="en-US"/>
              </w:rPr>
              <w:t>tunc</w:t>
            </w:r>
            <w:proofErr w:type="spellEnd"/>
            <w:r w:rsidRPr="00FB4BF0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FB4BF0">
              <w:rPr>
                <w:b/>
                <w:bCs/>
                <w:iCs/>
                <w:lang w:val="en-US"/>
              </w:rPr>
              <w:t>dicturus</w:t>
            </w:r>
            <w:proofErr w:type="spellEnd"/>
            <w:r w:rsidRPr="00FB4BF0">
              <w:rPr>
                <w:b/>
                <w:bCs/>
                <w:iCs/>
                <w:lang w:val="en-US"/>
              </w:rPr>
              <w:t>?</w:t>
            </w:r>
          </w:p>
          <w:p w14:paraId="737B0A76" w14:textId="6022FA08" w:rsidR="00437EB0" w:rsidRPr="00FB4BF0" w:rsidRDefault="00437EB0" w:rsidP="0006764F">
            <w:pPr>
              <w:rPr>
                <w:b/>
                <w:bCs/>
                <w:iCs/>
                <w:lang w:val="en-US"/>
              </w:rPr>
            </w:pPr>
            <w:proofErr w:type="spellStart"/>
            <w:r w:rsidRPr="00FB4BF0">
              <w:rPr>
                <w:b/>
                <w:bCs/>
                <w:iCs/>
                <w:lang w:val="en-US"/>
              </w:rPr>
              <w:t>Quem</w:t>
            </w:r>
            <w:proofErr w:type="spellEnd"/>
            <w:r w:rsidRPr="00FB4BF0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FB4BF0">
              <w:rPr>
                <w:b/>
                <w:bCs/>
                <w:iCs/>
                <w:lang w:val="en-US"/>
              </w:rPr>
              <w:t>patronum</w:t>
            </w:r>
            <w:proofErr w:type="spellEnd"/>
            <w:r w:rsidRPr="00FB4BF0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FB4BF0">
              <w:rPr>
                <w:b/>
                <w:bCs/>
                <w:iCs/>
                <w:lang w:val="en-US"/>
              </w:rPr>
              <w:t>rogaturus</w:t>
            </w:r>
            <w:proofErr w:type="spellEnd"/>
            <w:r w:rsidRPr="00FB4BF0">
              <w:rPr>
                <w:b/>
                <w:bCs/>
                <w:iCs/>
                <w:lang w:val="en-US"/>
              </w:rPr>
              <w:t>,</w:t>
            </w:r>
          </w:p>
          <w:p w14:paraId="38DEDFF2" w14:textId="24CD407B" w:rsidR="00437EB0" w:rsidRDefault="00437EB0" w:rsidP="0006764F">
            <w:pPr>
              <w:rPr>
                <w:b/>
                <w:bCs/>
                <w:iCs/>
                <w:lang w:val="en-US"/>
              </w:rPr>
            </w:pPr>
            <w:r w:rsidRPr="00FB4BF0">
              <w:rPr>
                <w:b/>
                <w:bCs/>
                <w:iCs/>
                <w:lang w:val="en-US"/>
              </w:rPr>
              <w:t xml:space="preserve">Cum </w:t>
            </w:r>
            <w:proofErr w:type="spellStart"/>
            <w:r w:rsidRPr="00FB4BF0">
              <w:rPr>
                <w:b/>
                <w:bCs/>
                <w:iCs/>
                <w:lang w:val="en-US"/>
              </w:rPr>
              <w:t>vix</w:t>
            </w:r>
            <w:proofErr w:type="spellEnd"/>
            <w:r w:rsidRPr="00FB4BF0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FB4BF0">
              <w:rPr>
                <w:b/>
                <w:bCs/>
                <w:iCs/>
                <w:lang w:val="en-US"/>
              </w:rPr>
              <w:t>justus</w:t>
            </w:r>
            <w:proofErr w:type="spellEnd"/>
            <w:r w:rsidRPr="00FB4BF0">
              <w:rPr>
                <w:b/>
                <w:bCs/>
                <w:iCs/>
                <w:lang w:val="en-US"/>
              </w:rPr>
              <w:t xml:space="preserve"> sit </w:t>
            </w:r>
            <w:proofErr w:type="spellStart"/>
            <w:r w:rsidRPr="00FB4BF0">
              <w:rPr>
                <w:b/>
                <w:bCs/>
                <w:iCs/>
                <w:lang w:val="en-US"/>
              </w:rPr>
              <w:t>securus</w:t>
            </w:r>
            <w:proofErr w:type="spellEnd"/>
            <w:r w:rsidRPr="00FB4BF0">
              <w:rPr>
                <w:b/>
                <w:bCs/>
                <w:iCs/>
                <w:lang w:val="en-US"/>
              </w:rPr>
              <w:t>?</w:t>
            </w:r>
          </w:p>
          <w:p w14:paraId="712F6468" w14:textId="77777777" w:rsidR="00853DA7" w:rsidRPr="00FB4BF0" w:rsidRDefault="00853DA7" w:rsidP="0006764F">
            <w:pPr>
              <w:rPr>
                <w:b/>
                <w:bCs/>
                <w:iCs/>
                <w:lang w:val="en-US"/>
              </w:rPr>
            </w:pPr>
          </w:p>
          <w:p w14:paraId="14F79977" w14:textId="77777777" w:rsidR="00BB72D7" w:rsidRDefault="00BB72D7" w:rsidP="0006764F">
            <w:pPr>
              <w:rPr>
                <w:iCs/>
                <w:lang w:val="en-US"/>
              </w:rPr>
            </w:pPr>
          </w:p>
          <w:p w14:paraId="715BA16C" w14:textId="77777777" w:rsidR="00146148" w:rsidRPr="00FB4BF0" w:rsidRDefault="00146148" w:rsidP="00146148">
            <w:pPr>
              <w:rPr>
                <w:b/>
                <w:bCs/>
                <w:iCs/>
                <w:lang w:val="en-US"/>
              </w:rPr>
            </w:pPr>
            <w:r w:rsidRPr="00FB4BF0">
              <w:rPr>
                <w:b/>
                <w:bCs/>
                <w:iCs/>
                <w:lang w:val="en-US"/>
              </w:rPr>
              <w:t xml:space="preserve">Quid sum miser </w:t>
            </w:r>
            <w:proofErr w:type="spellStart"/>
            <w:r w:rsidRPr="00FB4BF0">
              <w:rPr>
                <w:b/>
                <w:bCs/>
                <w:iCs/>
                <w:lang w:val="en-US"/>
              </w:rPr>
              <w:t>tunc</w:t>
            </w:r>
            <w:proofErr w:type="spellEnd"/>
            <w:r w:rsidRPr="00FB4BF0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FB4BF0">
              <w:rPr>
                <w:b/>
                <w:bCs/>
                <w:iCs/>
                <w:lang w:val="en-US"/>
              </w:rPr>
              <w:t>dicturus</w:t>
            </w:r>
            <w:proofErr w:type="spellEnd"/>
            <w:r w:rsidRPr="00FB4BF0">
              <w:rPr>
                <w:b/>
                <w:bCs/>
                <w:iCs/>
                <w:lang w:val="en-US"/>
              </w:rPr>
              <w:t>?</w:t>
            </w:r>
          </w:p>
          <w:p w14:paraId="097A0D0F" w14:textId="4789179C" w:rsidR="00C12554" w:rsidRPr="00C12554" w:rsidRDefault="00C12554" w:rsidP="0006764F">
            <w:pPr>
              <w:rPr>
                <w:iCs/>
                <w:lang w:val="en-US"/>
              </w:rPr>
            </w:pPr>
          </w:p>
        </w:tc>
        <w:tc>
          <w:tcPr>
            <w:tcW w:w="2213" w:type="dxa"/>
          </w:tcPr>
          <w:p w14:paraId="740A100F" w14:textId="0F629709" w:rsidR="00036DAD" w:rsidRPr="00725BDB" w:rsidRDefault="00C12554" w:rsidP="0006764F">
            <w:pPr>
              <w:rPr>
                <w:b/>
                <w:bCs/>
                <w:iCs/>
              </w:rPr>
            </w:pPr>
            <w:r w:rsidRPr="00725BDB">
              <w:rPr>
                <w:b/>
                <w:bCs/>
                <w:iCs/>
              </w:rPr>
              <w:t xml:space="preserve">Vredens dag, den dagen </w:t>
            </w:r>
            <w:r w:rsidR="00F53EF7">
              <w:rPr>
                <w:b/>
                <w:bCs/>
                <w:iCs/>
              </w:rPr>
              <w:t xml:space="preserve">som </w:t>
            </w:r>
            <w:r w:rsidRPr="00725BDB">
              <w:rPr>
                <w:b/>
                <w:bCs/>
                <w:iCs/>
              </w:rPr>
              <w:t>løser vår tidsalder opp i aske</w:t>
            </w:r>
          </w:p>
          <w:p w14:paraId="179E791E" w14:textId="2E5ACAD4" w:rsidR="00EC32D3" w:rsidRDefault="00EC32D3" w:rsidP="0006764F">
            <w:pPr>
              <w:rPr>
                <w:iCs/>
              </w:rPr>
            </w:pPr>
            <w:r>
              <w:rPr>
                <w:iCs/>
              </w:rPr>
              <w:t>[= Dommedag</w:t>
            </w:r>
            <w:r w:rsidR="00725BDB">
              <w:rPr>
                <w:iCs/>
              </w:rPr>
              <w:t xml:space="preserve">. </w:t>
            </w:r>
            <w:r w:rsidR="00486EED">
              <w:rPr>
                <w:iCs/>
              </w:rPr>
              <w:t xml:space="preserve">// </w:t>
            </w:r>
            <w:r w:rsidR="00725BDB">
              <w:rPr>
                <w:iCs/>
              </w:rPr>
              <w:t xml:space="preserve">– Siste del – om nåde og miskunn – går </w:t>
            </w:r>
            <w:proofErr w:type="spellStart"/>
            <w:r w:rsidR="00725BDB">
              <w:rPr>
                <w:iCs/>
              </w:rPr>
              <w:t>Gretchen</w:t>
            </w:r>
            <w:proofErr w:type="spellEnd"/>
            <w:r w:rsidR="00725BDB">
              <w:rPr>
                <w:iCs/>
              </w:rPr>
              <w:t xml:space="preserve"> glipp av, idet hun besvimer.</w:t>
            </w:r>
            <w:r>
              <w:rPr>
                <w:iCs/>
              </w:rPr>
              <w:t>]</w:t>
            </w:r>
          </w:p>
          <w:p w14:paraId="73AF482B" w14:textId="77777777" w:rsidR="00853DA7" w:rsidRDefault="00853DA7" w:rsidP="0006764F">
            <w:pPr>
              <w:rPr>
                <w:iCs/>
              </w:rPr>
            </w:pPr>
          </w:p>
          <w:p w14:paraId="3800F874" w14:textId="77777777" w:rsidR="008E1196" w:rsidRDefault="008E1196" w:rsidP="0006764F">
            <w:pPr>
              <w:rPr>
                <w:b/>
                <w:bCs/>
                <w:iCs/>
              </w:rPr>
            </w:pPr>
          </w:p>
          <w:p w14:paraId="0E218011" w14:textId="4E29E347" w:rsidR="00EC32D3" w:rsidRDefault="00BB232F" w:rsidP="0006764F">
            <w:pPr>
              <w:rPr>
                <w:b/>
                <w:bCs/>
                <w:iCs/>
              </w:rPr>
            </w:pPr>
            <w:r w:rsidRPr="0026304F">
              <w:rPr>
                <w:b/>
                <w:bCs/>
                <w:iCs/>
              </w:rPr>
              <w:t>Når dommeren vil sitte i sin dommerstol, vil det åpenbares hva som er skjult, og intet vil være uten gjengjeldelse</w:t>
            </w:r>
          </w:p>
          <w:p w14:paraId="7387682A" w14:textId="77777777" w:rsidR="00853DA7" w:rsidRDefault="00853DA7" w:rsidP="0006764F">
            <w:pPr>
              <w:rPr>
                <w:b/>
                <w:bCs/>
                <w:iCs/>
              </w:rPr>
            </w:pPr>
          </w:p>
          <w:p w14:paraId="557DFEA1" w14:textId="5D9E5502" w:rsidR="00603029" w:rsidRDefault="00603029" w:rsidP="0006764F">
            <w:pPr>
              <w:rPr>
                <w:b/>
                <w:bCs/>
                <w:iCs/>
              </w:rPr>
            </w:pPr>
          </w:p>
          <w:p w14:paraId="1E30047F" w14:textId="6E751706" w:rsidR="00603029" w:rsidRDefault="00904108" w:rsidP="000676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Hva skal jeg elendige da si?</w:t>
            </w:r>
          </w:p>
          <w:p w14:paraId="1D012AD5" w14:textId="5532E256" w:rsidR="00904108" w:rsidRDefault="00904108" w:rsidP="000676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Hvem gjøre til min talsmann?</w:t>
            </w:r>
          </w:p>
          <w:p w14:paraId="5D85158C" w14:textId="24A1F43A" w:rsidR="00904108" w:rsidRPr="0026304F" w:rsidRDefault="00200C3F" w:rsidP="000676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Når ikke engang den </w:t>
            </w:r>
            <w:r w:rsidR="00772A2C">
              <w:rPr>
                <w:b/>
                <w:bCs/>
                <w:iCs/>
              </w:rPr>
              <w:t>r</w:t>
            </w:r>
            <w:r>
              <w:rPr>
                <w:b/>
                <w:bCs/>
                <w:iCs/>
              </w:rPr>
              <w:t>ettferdige er sikker?</w:t>
            </w:r>
          </w:p>
          <w:p w14:paraId="077B13F9" w14:textId="77777777" w:rsidR="0024027D" w:rsidRDefault="0024027D" w:rsidP="0006764F">
            <w:pPr>
              <w:rPr>
                <w:iCs/>
              </w:rPr>
            </w:pPr>
          </w:p>
          <w:p w14:paraId="51B04D6B" w14:textId="422BCCB0" w:rsidR="0024027D" w:rsidRDefault="0024027D" w:rsidP="0006764F">
            <w:pPr>
              <w:rPr>
                <w:iCs/>
              </w:rPr>
            </w:pPr>
          </w:p>
          <w:p w14:paraId="13EFDE4F" w14:textId="77777777" w:rsidR="000430A4" w:rsidRDefault="000430A4" w:rsidP="000430A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Hva skal jeg elendige da si?</w:t>
            </w:r>
          </w:p>
          <w:p w14:paraId="7FC4EC46" w14:textId="77777777" w:rsidR="0024027D" w:rsidRDefault="0024027D" w:rsidP="0006764F">
            <w:pPr>
              <w:rPr>
                <w:iCs/>
              </w:rPr>
            </w:pPr>
          </w:p>
          <w:p w14:paraId="303948CB" w14:textId="7396EB11" w:rsidR="0024027D" w:rsidRPr="00C12554" w:rsidRDefault="0024027D" w:rsidP="0006764F">
            <w:pPr>
              <w:rPr>
                <w:iCs/>
              </w:rPr>
            </w:pPr>
          </w:p>
        </w:tc>
        <w:tc>
          <w:tcPr>
            <w:tcW w:w="3524" w:type="dxa"/>
          </w:tcPr>
          <w:p w14:paraId="6D504AB0" w14:textId="0758A5BE" w:rsidR="00036DAD" w:rsidRPr="00B779DA" w:rsidRDefault="006E114C" w:rsidP="0006764F">
            <w:pPr>
              <w:rPr>
                <w:iCs/>
                <w:color w:val="000000" w:themeColor="text1"/>
                <w:sz w:val="16"/>
                <w:szCs w:val="16"/>
              </w:rPr>
            </w:pPr>
            <w:r w:rsidRPr="008A4A96">
              <w:rPr>
                <w:iCs/>
                <w:sz w:val="16"/>
                <w:szCs w:val="16"/>
              </w:rPr>
              <w:t xml:space="preserve">Denne katolsk-kirkelige </w:t>
            </w:r>
            <w:r w:rsidR="00A431E5" w:rsidRPr="008A4A96">
              <w:rPr>
                <w:iCs/>
                <w:sz w:val="16"/>
                <w:szCs w:val="16"/>
              </w:rPr>
              <w:t>hymne-</w:t>
            </w:r>
            <w:r w:rsidRPr="008A4A96">
              <w:rPr>
                <w:iCs/>
                <w:sz w:val="16"/>
                <w:szCs w:val="16"/>
              </w:rPr>
              <w:t xml:space="preserve">teksten er del av et </w:t>
            </w:r>
            <w:r w:rsidR="00CA31F1" w:rsidRPr="00B779DA">
              <w:rPr>
                <w:iCs/>
                <w:color w:val="000000" w:themeColor="text1"/>
                <w:sz w:val="16"/>
                <w:szCs w:val="16"/>
              </w:rPr>
              <w:t xml:space="preserve">liturgisk </w:t>
            </w:r>
            <w:r w:rsidRPr="00B779DA">
              <w:rPr>
                <w:iCs/>
                <w:color w:val="000000" w:themeColor="text1"/>
                <w:sz w:val="16"/>
                <w:szCs w:val="16"/>
              </w:rPr>
              <w:t>rekviem</w:t>
            </w:r>
            <w:r w:rsidR="00A431E5" w:rsidRPr="00B779DA">
              <w:rPr>
                <w:iCs/>
                <w:color w:val="000000" w:themeColor="text1"/>
                <w:sz w:val="16"/>
                <w:szCs w:val="16"/>
              </w:rPr>
              <w:t>.</w:t>
            </w:r>
            <w:r w:rsidR="00166831" w:rsidRPr="00B779DA">
              <w:rPr>
                <w:iCs/>
                <w:color w:val="000000" w:themeColor="text1"/>
                <w:sz w:val="16"/>
                <w:szCs w:val="16"/>
              </w:rPr>
              <w:t xml:space="preserve"> Jfr. </w:t>
            </w:r>
            <w:r w:rsidR="007134D3" w:rsidRPr="00B779DA">
              <w:rPr>
                <w:iCs/>
                <w:color w:val="000000" w:themeColor="text1"/>
                <w:sz w:val="16"/>
                <w:szCs w:val="16"/>
              </w:rPr>
              <w:t>&lt;</w:t>
            </w:r>
            <w:hyperlink r:id="rId10" w:history="1">
              <w:r w:rsidR="007134D3" w:rsidRPr="00B779DA">
                <w:rPr>
                  <w:rStyle w:val="Hyperkobling"/>
                  <w:iCs/>
                  <w:color w:val="000000" w:themeColor="text1"/>
                  <w:sz w:val="16"/>
                  <w:szCs w:val="16"/>
                </w:rPr>
                <w:t>http://www.katolsk.no/praksis/syklus/artikler/den-gamle-dies-irae-sekvensen</w:t>
              </w:r>
            </w:hyperlink>
            <w:r w:rsidR="007134D3" w:rsidRPr="00B779DA">
              <w:rPr>
                <w:iCs/>
                <w:color w:val="000000" w:themeColor="text1"/>
                <w:sz w:val="16"/>
                <w:szCs w:val="16"/>
              </w:rPr>
              <w:t>&gt;</w:t>
            </w:r>
            <w:r w:rsidR="00BE6460">
              <w:rPr>
                <w:iCs/>
                <w:color w:val="000000" w:themeColor="text1"/>
                <w:sz w:val="16"/>
                <w:szCs w:val="16"/>
              </w:rPr>
              <w:t>;</w:t>
            </w:r>
            <w:r w:rsidR="00166831" w:rsidRPr="00B779DA"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5A7CE7D0" w14:textId="1D24E025" w:rsidR="007134D3" w:rsidRPr="00B779DA" w:rsidRDefault="007134D3" w:rsidP="0006764F">
            <w:pPr>
              <w:rPr>
                <w:iCs/>
                <w:color w:val="000000" w:themeColor="text1"/>
                <w:sz w:val="16"/>
                <w:szCs w:val="16"/>
              </w:rPr>
            </w:pPr>
            <w:r w:rsidRPr="00B779DA">
              <w:rPr>
                <w:iCs/>
                <w:color w:val="000000" w:themeColor="text1"/>
                <w:sz w:val="16"/>
                <w:szCs w:val="16"/>
              </w:rPr>
              <w:t>&lt;</w:t>
            </w:r>
            <w:hyperlink r:id="rId11" w:history="1">
              <w:r w:rsidRPr="00B779DA">
                <w:rPr>
                  <w:rStyle w:val="Hyperkobling"/>
                  <w:iCs/>
                  <w:color w:val="000000" w:themeColor="text1"/>
                  <w:sz w:val="16"/>
                  <w:szCs w:val="16"/>
                </w:rPr>
                <w:t>https://no.wikipedia.org/wiki/Dies_irae</w:t>
              </w:r>
            </w:hyperlink>
            <w:r w:rsidRPr="00B779DA">
              <w:rPr>
                <w:iCs/>
                <w:color w:val="000000" w:themeColor="text1"/>
                <w:sz w:val="16"/>
                <w:szCs w:val="16"/>
              </w:rPr>
              <w:t>&gt;</w:t>
            </w:r>
            <w:r w:rsidR="00041FEA">
              <w:rPr>
                <w:iCs/>
                <w:color w:val="000000" w:themeColor="text1"/>
                <w:sz w:val="16"/>
                <w:szCs w:val="16"/>
              </w:rPr>
              <w:t>.</w:t>
            </w:r>
            <w:r w:rsidRPr="00B779DA"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1D3E7F97" w14:textId="77777777" w:rsidR="008A4A96" w:rsidRPr="008A4A96" w:rsidRDefault="008A4A96" w:rsidP="0006764F">
            <w:pPr>
              <w:rPr>
                <w:iCs/>
                <w:sz w:val="16"/>
                <w:szCs w:val="16"/>
              </w:rPr>
            </w:pPr>
          </w:p>
          <w:p w14:paraId="2BA83B5C" w14:textId="1496BF71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t>1.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 </w:t>
            </w:r>
            <w:r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Dies </w:t>
            </w:r>
            <w:proofErr w:type="spellStart"/>
            <w:r w:rsidR="00EF222A"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i</w:t>
            </w:r>
            <w:r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rae</w:t>
            </w:r>
            <w:proofErr w:type="spellEnd"/>
            <w:r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, dies </w:t>
            </w:r>
            <w:proofErr w:type="spellStart"/>
            <w:r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illa</w:t>
            </w:r>
            <w:proofErr w:type="spellEnd"/>
            <w:r w:rsidRPr="00267A40">
              <w:rPr>
                <w:rFonts w:ascii="Times New Roman" w:hAnsi="Times New Roman"/>
                <w:b/>
                <w:bCs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solvet</w:t>
            </w:r>
            <w:proofErr w:type="spellEnd"/>
            <w:r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saeclum</w:t>
            </w:r>
            <w:proofErr w:type="spellEnd"/>
            <w:r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favilla</w:t>
            </w:r>
            <w:proofErr w:type="spellEnd"/>
            <w:r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:</w:t>
            </w:r>
            <w:r w:rsidRPr="00267A40">
              <w:rPr>
                <w:rFonts w:ascii="Times New Roman" w:hAnsi="Times New Roman"/>
                <w:b/>
                <w:bCs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r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teste David cum </w:t>
            </w:r>
            <w:proofErr w:type="spellStart"/>
            <w:r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Sybilla</w:t>
            </w:r>
            <w:proofErr w:type="spellEnd"/>
            <w:r w:rsidRPr="00267A4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.</w:t>
            </w:r>
            <w:r w:rsidRPr="00267A40"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br/>
            </w:r>
            <w:r w:rsidRPr="00267A40"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</w:rPr>
              <w:t>Vredens dag, hin dag</w:t>
            </w:r>
            <w:r w:rsidRPr="00267A40"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</w:rPr>
              <w:br/>
              <w:t>da verden skal forgå i flammer</w:t>
            </w:r>
            <w:r w:rsidRPr="00267A40"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</w:rPr>
              <w:br/>
              <w:t>som forutsett av David og sibyllen.</w:t>
            </w:r>
            <w:r w:rsidR="00166831"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</w:rPr>
              <w:t xml:space="preserve"> </w:t>
            </w:r>
          </w:p>
          <w:p w14:paraId="6FF9F8C8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t>2.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 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Quantus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tremor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est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futurus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Quando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judex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est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venturus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Cuncta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stricte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discussurus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Hvilken beven det vil være,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når dommeren kommer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for strengt å granske alle.</w:t>
            </w:r>
          </w:p>
          <w:p w14:paraId="63CA11FB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3.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</w:rPr>
              <w:t> </w:t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Tuba,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mirum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spargens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sonum</w:t>
            </w:r>
            <w:proofErr w:type="spellEnd"/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per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sepulcra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regionum</w:t>
            </w:r>
            <w:proofErr w:type="spellEnd"/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coget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omnes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ante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thronum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Basunen sprer en herlig klang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gjennom gravkamrene i alle land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for å kalle alle foran tronen.</w:t>
            </w:r>
          </w:p>
          <w:p w14:paraId="5A20B7CD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t>4.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 </w:t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Mors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stupebit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et natura,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cum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resurget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creatura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judicanti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responsura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Døden og naturen forbløffes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 xml:space="preserve">når skapningen </w:t>
            </w:r>
            <w:proofErr w:type="spellStart"/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gjenoppstiger</w:t>
            </w:r>
            <w:proofErr w:type="spellEnd"/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for å svare dommeren.</w:t>
            </w:r>
          </w:p>
          <w:p w14:paraId="343829B6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t>5.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 </w:t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Liber scriptus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proferetur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in quo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totum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continetur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unde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mundus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judicetur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Boken vil bringes frem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hvor alt er skrevet ned,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hvorfra verden skal dømmes.</w:t>
            </w:r>
          </w:p>
          <w:p w14:paraId="69A4F6B8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6. </w:t>
            </w:r>
            <w:r w:rsidRPr="00392611">
              <w:rPr>
                <w:rFonts w:ascii="Times New Roman" w:hAnsi="Times New Roman"/>
                <w:b/>
                <w:bCs/>
                <w:i/>
                <w:iCs/>
                <w:color w:val="1F1F1F"/>
                <w:sz w:val="16"/>
                <w:szCs w:val="16"/>
                <w:lang w:val="en-US"/>
              </w:rPr>
              <w:t>J</w:t>
            </w:r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udex ergo cum </w:t>
            </w:r>
            <w:proofErr w:type="spellStart"/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sedebit</w:t>
            </w:r>
            <w:proofErr w:type="spellEnd"/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,</w:t>
            </w:r>
            <w:r w:rsidRPr="00392611">
              <w:rPr>
                <w:rFonts w:ascii="Times New Roman" w:hAnsi="Times New Roman"/>
                <w:b/>
                <w:bCs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quidquid</w:t>
            </w:r>
            <w:proofErr w:type="spellEnd"/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latet</w:t>
            </w:r>
            <w:proofErr w:type="spellEnd"/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apparebit</w:t>
            </w:r>
            <w:proofErr w:type="spellEnd"/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:</w:t>
            </w:r>
            <w:r w:rsidRPr="00392611">
              <w:rPr>
                <w:rFonts w:ascii="Times New Roman" w:hAnsi="Times New Roman"/>
                <w:b/>
                <w:bCs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nil </w:t>
            </w:r>
            <w:proofErr w:type="spellStart"/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inultum</w:t>
            </w:r>
            <w:proofErr w:type="spellEnd"/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remanebit</w:t>
            </w:r>
            <w:proofErr w:type="spellEnd"/>
            <w:r w:rsidRPr="00392611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.</w:t>
            </w:r>
            <w:r w:rsidRPr="00392611"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br/>
            </w:r>
            <w:r w:rsidRPr="00392611"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</w:rPr>
              <w:t>Når dommeren tar sitt sete</w:t>
            </w:r>
            <w:r w:rsidRPr="00392611"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</w:rPr>
              <w:br/>
              <w:t>vil alt som er skjult bli synlig,</w:t>
            </w:r>
            <w:r w:rsidRPr="00392611"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</w:rPr>
              <w:br/>
              <w:t>intet vil gå ustraffet.</w:t>
            </w:r>
          </w:p>
          <w:p w14:paraId="4BA2BA2B" w14:textId="3CCCD55E" w:rsidR="00874883" w:rsidRPr="00874883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t>7.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 </w:t>
            </w:r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Quid sum miser </w:t>
            </w:r>
            <w:proofErr w:type="spellStart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tunc</w:t>
            </w:r>
            <w:proofErr w:type="spellEnd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dicturus</w:t>
            </w:r>
            <w:proofErr w:type="spellEnd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?</w:t>
            </w:r>
            <w:r w:rsidRPr="00FB4BF0">
              <w:rPr>
                <w:rFonts w:ascii="Times New Roman" w:hAnsi="Times New Roman"/>
                <w:b/>
                <w:bCs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quem</w:t>
            </w:r>
            <w:proofErr w:type="spellEnd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patronum</w:t>
            </w:r>
            <w:proofErr w:type="spellEnd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rogaturus</w:t>
            </w:r>
            <w:proofErr w:type="spellEnd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,</w:t>
            </w:r>
            <w:r w:rsidRPr="00FB4BF0">
              <w:rPr>
                <w:rFonts w:ascii="Times New Roman" w:hAnsi="Times New Roman"/>
                <w:b/>
                <w:bCs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cum </w:t>
            </w:r>
            <w:proofErr w:type="spellStart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vix</w:t>
            </w:r>
            <w:proofErr w:type="spellEnd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justus</w:t>
            </w:r>
            <w:proofErr w:type="spellEnd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 xml:space="preserve"> sit </w:t>
            </w:r>
            <w:proofErr w:type="spellStart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securus</w:t>
            </w:r>
            <w:proofErr w:type="spellEnd"/>
            <w:r w:rsidRPr="00FB4BF0">
              <w:rPr>
                <w:rStyle w:val="Utheving"/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t>?</w:t>
            </w:r>
            <w:r w:rsidRPr="00FB4BF0"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  <w:lang w:val="en-US"/>
              </w:rPr>
              <w:br/>
            </w:r>
            <w:r w:rsidRPr="00FB4BF0"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</w:rPr>
              <w:t>Hva skal jeg, elendige, si?</w:t>
            </w:r>
            <w:r w:rsidRPr="00FB4BF0"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</w:rPr>
              <w:br/>
              <w:t>Hvilken beskytter skal jeg oppsøke</w:t>
            </w:r>
            <w:r w:rsidRPr="00FB4BF0">
              <w:rPr>
                <w:rFonts w:ascii="Times New Roman" w:hAnsi="Times New Roman"/>
                <w:b/>
                <w:bCs/>
                <w:color w:val="1F1F1F"/>
                <w:sz w:val="16"/>
                <w:szCs w:val="16"/>
              </w:rPr>
              <w:br/>
              <w:t>når selv ikke de rettferdige kan være trygge?</w:t>
            </w:r>
          </w:p>
          <w:p w14:paraId="4096BB03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lastRenderedPageBreak/>
              <w:t>8.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</w:rPr>
              <w:t> </w:t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Rex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tremendae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majestatis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qui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salvandos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salvas gratis,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salva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me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, fons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pietatis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Konge av uhyre majestet,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som uten vederlag frelser de som må frelses,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frels meg, nådens kilde.</w:t>
            </w:r>
          </w:p>
          <w:p w14:paraId="719135EF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t>9.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 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Recordare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, Jesu pie,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quod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sum causa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tuae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viae</w:t>
            </w:r>
            <w:proofErr w:type="spellEnd"/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ne me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perdas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illa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die.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Husk, </w:t>
            </w:r>
            <w:proofErr w:type="spellStart"/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miskunnige</w:t>
            </w:r>
            <w:proofErr w:type="spellEnd"/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Jesus,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jeg er årsaken til din ferd,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mist meg ikke på denne dag.</w:t>
            </w:r>
          </w:p>
          <w:p w14:paraId="6ACEF57A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t>10.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 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Quaerens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me,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sedisti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lassus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redemisti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Crucem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passus: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tantus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labor non sit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cassus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Utslitt satt du i søken etter meg,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du forløste meg med korsets pinsler,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la ikke slik en bragd gå til spille.</w:t>
            </w:r>
          </w:p>
          <w:p w14:paraId="20AC39A4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t>11.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 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Juste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judex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ultionis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donum fac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remissionis</w:t>
            </w:r>
            <w:proofErr w:type="spellEnd"/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ante diem rationis.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Rettferdige vredens dommer,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gi forlatelsens gave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før oppgjørets dag.</w:t>
            </w:r>
          </w:p>
          <w:p w14:paraId="0A2C06D9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12.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</w:rPr>
              <w:t> 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Ingemisco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,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tamquam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reus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culpa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rubet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vultus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meus</w:t>
            </w:r>
            <w:proofErr w:type="spellEnd"/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supplicanti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parce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, Deus.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Jeg sukker, som den skyldige,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mitt ansikt rødmer av skyld,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spar den som bønnfaller deg, Gud.</w:t>
            </w:r>
          </w:p>
          <w:p w14:paraId="560F6422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13.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</w:rPr>
              <w:t> 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Qui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Mariam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absolvisti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et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latronem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exaudisti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mihi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quoque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spem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dedisti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Du som gav Maria forlatelse,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og hørte tyvens bønn,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gav også meg håp.</w:t>
            </w:r>
          </w:p>
          <w:p w14:paraId="27815A20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t>14.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 </w:t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Preces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meae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non sunt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dignae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sed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tu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bonus fac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benigne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ne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perenni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cremer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igne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Mine bønner er ikke verdige,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men du, gode herre, vær god,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så jeg ikke brenner opp i evig ild.</w:t>
            </w:r>
          </w:p>
          <w:p w14:paraId="286B3513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15.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</w:rPr>
              <w:t> </w:t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Inter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oves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locum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praesta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et ab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haedis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me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sequestra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statuens in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parte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dextra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Gi meg et sted blant fårene,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og hold meg borte fra bukkene,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la meg stå ved din høyre hånd.</w:t>
            </w:r>
          </w:p>
          <w:p w14:paraId="33DFDD44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t>16.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 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Confutatis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maledictis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flammis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acribus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addictis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voca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me cum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benedictis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Når de forbannede har blitt dømt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forvist til etsende flammer,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kall du meg med de salige.</w:t>
            </w:r>
          </w:p>
          <w:p w14:paraId="2E38387F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t>17.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 </w:t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Oro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supplex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et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acclinis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cor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contritum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quasi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cinis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: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  <w:lang w:val="en-US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gere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curam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mei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finis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  <w:lang w:val="en-US"/>
              </w:rPr>
              <w:t>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  <w:lang w:val="en-US"/>
              </w:rPr>
              <w:br/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Jeg ber ydmykt og fromt,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hjertet er knust som aske,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hjelp meg i min siste time.</w:t>
            </w:r>
          </w:p>
          <w:p w14:paraId="3DDC1BDB" w14:textId="77777777" w:rsidR="008A4A96" w:rsidRP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18.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</w:rPr>
              <w:t> 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Lacrimosa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dies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illa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qua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resurget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ex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favilla</w:t>
            </w:r>
            <w:proofErr w:type="spellEnd"/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Judicandus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homo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reus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.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huic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ergo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parce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, Deus: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Hin tårefulle dag,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da fra asken stiger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den skyldige som skal dømmes.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lastRenderedPageBreak/>
              <w:t>Vis ham nåde, Gud.</w:t>
            </w:r>
          </w:p>
          <w:p w14:paraId="4025717B" w14:textId="339FEDB6" w:rsidR="008A4A96" w:rsidRDefault="008A4A96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19.</w:t>
            </w:r>
            <w:r w:rsidRPr="008A4A96">
              <w:rPr>
                <w:rStyle w:val="apple-converted-space"/>
                <w:rFonts w:ascii="Times New Roman" w:hAnsi="Times New Roman"/>
                <w:color w:val="1F1F1F"/>
                <w:sz w:val="16"/>
                <w:szCs w:val="16"/>
              </w:rPr>
              <w:t> 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Pie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 Jesu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Domine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,</w:t>
            </w:r>
            <w:r w:rsidRPr="008A4A96">
              <w:rPr>
                <w:rFonts w:ascii="Times New Roman" w:hAnsi="Times New Roman"/>
                <w:i/>
                <w:iCs/>
                <w:color w:val="1F1F1F"/>
                <w:sz w:val="16"/>
                <w:szCs w:val="16"/>
              </w:rPr>
              <w:br/>
            </w:r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 xml:space="preserve">dona eis </w:t>
            </w:r>
            <w:proofErr w:type="spellStart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requiem</w:t>
            </w:r>
            <w:proofErr w:type="spellEnd"/>
            <w:r w:rsidRPr="008A4A96">
              <w:rPr>
                <w:rStyle w:val="Utheving"/>
                <w:rFonts w:ascii="Times New Roman" w:hAnsi="Times New Roman"/>
                <w:color w:val="1F1F1F"/>
                <w:sz w:val="16"/>
                <w:szCs w:val="16"/>
              </w:rPr>
              <w:t>. Amen.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Barmhjertige Herre Jesus,</w:t>
            </w:r>
            <w:r w:rsidRPr="008A4A96">
              <w:rPr>
                <w:rFonts w:ascii="Times New Roman" w:hAnsi="Times New Roman"/>
                <w:color w:val="1F1F1F"/>
                <w:sz w:val="16"/>
                <w:szCs w:val="16"/>
              </w:rPr>
              <w:br/>
              <w:t>gi dem hvile. Amen.</w:t>
            </w:r>
          </w:p>
          <w:p w14:paraId="196F3151" w14:textId="0DD40ED0" w:rsidR="00BE370D" w:rsidRPr="008D2F03" w:rsidRDefault="00BE370D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b/>
                <w:bCs/>
                <w:color w:val="1F1F1F"/>
                <w:szCs w:val="20"/>
              </w:rPr>
            </w:pPr>
            <w:r w:rsidRPr="008D2F03">
              <w:rPr>
                <w:rFonts w:ascii="Times New Roman" w:hAnsi="Times New Roman"/>
                <w:b/>
                <w:bCs/>
                <w:color w:val="1F1F1F"/>
                <w:szCs w:val="20"/>
              </w:rPr>
              <w:t>..... ..... ..... .....</w:t>
            </w:r>
          </w:p>
          <w:p w14:paraId="2A53ACD3" w14:textId="2C979F30" w:rsidR="008A4A96" w:rsidRPr="008A4A96" w:rsidRDefault="00D622C4" w:rsidP="008A4A96">
            <w:pPr>
              <w:pStyle w:val="NormalWeb"/>
              <w:spacing w:before="0" w:beforeAutospacing="0" w:after="150" w:afterAutospacing="0"/>
              <w:rPr>
                <w:rFonts w:ascii="Times New Roman" w:hAnsi="Times New Roman"/>
                <w:color w:val="1F1F1F"/>
                <w:sz w:val="16"/>
                <w:szCs w:val="16"/>
              </w:rPr>
            </w:pPr>
            <w:r>
              <w:rPr>
                <w:rFonts w:ascii="Times New Roman" w:hAnsi="Times New Roman"/>
                <w:color w:val="1F1F1F"/>
                <w:sz w:val="16"/>
                <w:szCs w:val="16"/>
              </w:rPr>
              <w:t>“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Dies </w:t>
            </w:r>
            <w:proofErr w:type="spellStart"/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irae</w:t>
            </w:r>
            <w:proofErr w:type="spellEnd"/>
            <w:r>
              <w:rPr>
                <w:rFonts w:ascii="Times New Roman" w:hAnsi="Times New Roman"/>
                <w:color w:val="1F1F1F"/>
                <w:sz w:val="16"/>
                <w:szCs w:val="16"/>
              </w:rPr>
              <w:t>”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ble anta</w:t>
            </w:r>
            <w:r w:rsidR="008976BE">
              <w:rPr>
                <w:rFonts w:ascii="Times New Roman" w:hAnsi="Times New Roman"/>
                <w:color w:val="1F1F1F"/>
                <w:sz w:val="16"/>
                <w:szCs w:val="16"/>
              </w:rPr>
              <w:t>k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eligvis skrevet av</w:t>
            </w:r>
            <w:r w:rsidR="00EC01D9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Thomas fra </w:t>
            </w:r>
            <w:proofErr w:type="spellStart"/>
            <w:r w:rsidR="00EC01D9">
              <w:rPr>
                <w:rFonts w:ascii="Times New Roman" w:hAnsi="Times New Roman"/>
                <w:color w:val="1F1F1F"/>
                <w:sz w:val="16"/>
                <w:szCs w:val="16"/>
              </w:rPr>
              <w:t>Celano</w:t>
            </w:r>
            <w:proofErr w:type="spellEnd"/>
            <w:r w:rsidR="00EC01D9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på 1200-tallet. Han er for</w:t>
            </w:r>
            <w:r w:rsidR="008976BE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øvrig kjent for sine biografier om Frans av Assisi, som han kjente personlig og sluttet seg til som munk.</w:t>
            </w:r>
            <w:r w:rsidR="00F22F4C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– 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I en periode var det tusenvis av sekvenser i bruk. Men etter </w:t>
            </w:r>
            <w:proofErr w:type="spellStart"/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Trient</w:t>
            </w:r>
            <w:proofErr w:type="spellEnd"/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-konsilet på 1500-tallet</w:t>
            </w:r>
            <w:r w:rsidR="008976BE">
              <w:rPr>
                <w:rFonts w:ascii="Times New Roman" w:hAnsi="Times New Roman"/>
                <w:color w:val="1F1F1F"/>
                <w:sz w:val="16"/>
                <w:szCs w:val="16"/>
              </w:rPr>
              <w:t>,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ble bare fire av sekvensene beholdt, nemlig </w:t>
            </w:r>
            <w:r w:rsidR="00090E4E">
              <w:rPr>
                <w:rFonts w:ascii="Times New Roman" w:hAnsi="Times New Roman"/>
                <w:color w:val="1F1F1F"/>
                <w:sz w:val="16"/>
                <w:szCs w:val="16"/>
              </w:rPr>
              <w:t>“</w:t>
            </w:r>
            <w:proofErr w:type="spellStart"/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fldChar w:fldCharType="begin"/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instrText xml:space="preserve"> HYPERLINK "http://www.katolsk.no/praksis/syklus/artikler/paskesekvensen-victimae-paschali-laudes" </w:instrTex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fldChar w:fldCharType="separate"/>
            </w:r>
            <w:r w:rsidR="008A4A96" w:rsidRPr="008A4A96">
              <w:rPr>
                <w:rStyle w:val="Hyperkobling"/>
                <w:rFonts w:ascii="Times New Roman" w:hAnsi="Times New Roman"/>
                <w:color w:val="4D4D4D"/>
                <w:sz w:val="16"/>
                <w:szCs w:val="16"/>
              </w:rPr>
              <w:t>Victimae</w:t>
            </w:r>
            <w:proofErr w:type="spellEnd"/>
            <w:r w:rsidR="008A4A96" w:rsidRPr="008A4A96">
              <w:rPr>
                <w:rStyle w:val="Hyperkobling"/>
                <w:rFonts w:ascii="Times New Roman" w:hAnsi="Times New Roman"/>
                <w:color w:val="4D4D4D"/>
                <w:sz w:val="16"/>
                <w:szCs w:val="16"/>
              </w:rPr>
              <w:t xml:space="preserve"> </w:t>
            </w:r>
            <w:proofErr w:type="spellStart"/>
            <w:r w:rsidR="008A4A96" w:rsidRPr="008A4A96">
              <w:rPr>
                <w:rStyle w:val="Hyperkobling"/>
                <w:rFonts w:ascii="Times New Roman" w:hAnsi="Times New Roman"/>
                <w:color w:val="4D4D4D"/>
                <w:sz w:val="16"/>
                <w:szCs w:val="16"/>
              </w:rPr>
              <w:t>paschali</w:t>
            </w:r>
            <w:proofErr w:type="spellEnd"/>
            <w:r w:rsidR="008A4A96" w:rsidRPr="008A4A96">
              <w:rPr>
                <w:rStyle w:val="Hyperkobling"/>
                <w:rFonts w:ascii="Times New Roman" w:hAnsi="Times New Roman"/>
                <w:color w:val="4D4D4D"/>
                <w:sz w:val="16"/>
                <w:szCs w:val="16"/>
              </w:rPr>
              <w:t xml:space="preserve"> </w:t>
            </w:r>
            <w:proofErr w:type="spellStart"/>
            <w:r w:rsidR="008A4A96" w:rsidRPr="008A4A96">
              <w:rPr>
                <w:rStyle w:val="Hyperkobling"/>
                <w:rFonts w:ascii="Times New Roman" w:hAnsi="Times New Roman"/>
                <w:color w:val="4D4D4D"/>
                <w:sz w:val="16"/>
                <w:szCs w:val="16"/>
              </w:rPr>
              <w:t>laudes</w:t>
            </w:r>
            <w:proofErr w:type="spellEnd"/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fldChar w:fldCharType="end"/>
            </w:r>
            <w:r w:rsidR="00090E4E">
              <w:rPr>
                <w:rFonts w:ascii="Times New Roman" w:hAnsi="Times New Roman"/>
                <w:color w:val="1F1F1F"/>
                <w:sz w:val="16"/>
                <w:szCs w:val="16"/>
              </w:rPr>
              <w:t>”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i påsken, </w:t>
            </w:r>
            <w:r w:rsidR="00090E4E">
              <w:rPr>
                <w:rFonts w:ascii="Times New Roman" w:hAnsi="Times New Roman"/>
                <w:color w:val="1F1F1F"/>
                <w:sz w:val="16"/>
                <w:szCs w:val="16"/>
              </w:rPr>
              <w:t>“</w:t>
            </w:r>
            <w:proofErr w:type="spellStart"/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fldChar w:fldCharType="begin"/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instrText xml:space="preserve"> HYPERLINK "http://www.katolsk.no/praksis/syklus/artikler/pinsesekvensen-veni-sancte-spiritus" </w:instrTex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fldChar w:fldCharType="separate"/>
            </w:r>
            <w:r w:rsidR="008A4A96" w:rsidRPr="008A4A96">
              <w:rPr>
                <w:rStyle w:val="Hyperkobling"/>
                <w:rFonts w:ascii="Times New Roman" w:hAnsi="Times New Roman"/>
                <w:color w:val="4D4D4D"/>
                <w:sz w:val="16"/>
                <w:szCs w:val="16"/>
              </w:rPr>
              <w:t>Veni</w:t>
            </w:r>
            <w:proofErr w:type="spellEnd"/>
            <w:r w:rsidR="008A4A96" w:rsidRPr="008A4A96">
              <w:rPr>
                <w:rStyle w:val="Hyperkobling"/>
                <w:rFonts w:ascii="Times New Roman" w:hAnsi="Times New Roman"/>
                <w:color w:val="4D4D4D"/>
                <w:sz w:val="16"/>
                <w:szCs w:val="16"/>
              </w:rPr>
              <w:t xml:space="preserve"> </w:t>
            </w:r>
            <w:proofErr w:type="spellStart"/>
            <w:r w:rsidR="008A4A96" w:rsidRPr="008A4A96">
              <w:rPr>
                <w:rStyle w:val="Hyperkobling"/>
                <w:rFonts w:ascii="Times New Roman" w:hAnsi="Times New Roman"/>
                <w:color w:val="4D4D4D"/>
                <w:sz w:val="16"/>
                <w:szCs w:val="16"/>
              </w:rPr>
              <w:t>Sancte</w:t>
            </w:r>
            <w:proofErr w:type="spellEnd"/>
            <w:r w:rsidR="008A4A96" w:rsidRPr="008A4A96">
              <w:rPr>
                <w:rStyle w:val="Hyperkobling"/>
                <w:rFonts w:ascii="Times New Roman" w:hAnsi="Times New Roman"/>
                <w:color w:val="4D4D4D"/>
                <w:sz w:val="16"/>
                <w:szCs w:val="16"/>
              </w:rPr>
              <w:t xml:space="preserve"> Spiritus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fldChar w:fldCharType="end"/>
            </w:r>
            <w:r w:rsidR="00090E4E">
              <w:rPr>
                <w:rFonts w:ascii="Times New Roman" w:hAnsi="Times New Roman"/>
                <w:color w:val="1F1F1F"/>
                <w:sz w:val="16"/>
                <w:szCs w:val="16"/>
              </w:rPr>
              <w:t>”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i pinsen, </w:t>
            </w:r>
            <w:r w:rsidR="00090E4E">
              <w:rPr>
                <w:rFonts w:ascii="Times New Roman" w:hAnsi="Times New Roman"/>
                <w:color w:val="1F1F1F"/>
                <w:sz w:val="16"/>
                <w:szCs w:val="16"/>
              </w:rPr>
              <w:t>“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Lauda Sion </w:t>
            </w:r>
            <w:proofErr w:type="spellStart"/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Salvatorem</w:t>
            </w:r>
            <w:proofErr w:type="spellEnd"/>
            <w:r w:rsidR="00090E4E">
              <w:rPr>
                <w:rFonts w:ascii="Times New Roman" w:hAnsi="Times New Roman"/>
                <w:color w:val="1F1F1F"/>
                <w:sz w:val="16"/>
                <w:szCs w:val="16"/>
              </w:rPr>
              <w:t>”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på </w:t>
            </w:r>
            <w:r w:rsidR="001F06BF">
              <w:rPr>
                <w:rFonts w:ascii="Times New Roman" w:hAnsi="Times New Roman"/>
                <w:color w:val="1F1F1F"/>
                <w:sz w:val="16"/>
                <w:szCs w:val="16"/>
              </w:rPr>
              <w:t>markeringen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r w:rsidR="001F06BF">
              <w:rPr>
                <w:rFonts w:ascii="Times New Roman" w:hAnsi="Times New Roman"/>
                <w:color w:val="1F1F1F"/>
                <w:sz w:val="16"/>
                <w:szCs w:val="16"/>
              </w:rPr>
              <w:t>av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Kristi legeme og blod, </w:t>
            </w:r>
            <w:r w:rsidR="00090E4E">
              <w:rPr>
                <w:rFonts w:ascii="Times New Roman" w:hAnsi="Times New Roman"/>
                <w:color w:val="1F1F1F"/>
                <w:sz w:val="16"/>
                <w:szCs w:val="16"/>
              </w:rPr>
              <w:t>“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Dies </w:t>
            </w:r>
            <w:proofErr w:type="spellStart"/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irae</w:t>
            </w:r>
            <w:proofErr w:type="spellEnd"/>
            <w:r w:rsidR="00090E4E">
              <w:rPr>
                <w:rFonts w:ascii="Times New Roman" w:hAnsi="Times New Roman"/>
                <w:color w:val="1F1F1F"/>
                <w:sz w:val="16"/>
                <w:szCs w:val="16"/>
              </w:rPr>
              <w:t>”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ved rekviemmesser og på </w:t>
            </w:r>
            <w:proofErr w:type="spellStart"/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Allesjelersdag</w:t>
            </w:r>
            <w:proofErr w:type="spellEnd"/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. Senere ble en femte sekvens lagt til, nemlig </w:t>
            </w:r>
            <w:r w:rsidR="00090E4E">
              <w:rPr>
                <w:rFonts w:ascii="Times New Roman" w:hAnsi="Times New Roman"/>
                <w:color w:val="1F1F1F"/>
                <w:sz w:val="16"/>
                <w:szCs w:val="16"/>
              </w:rPr>
              <w:t>“</w:t>
            </w:r>
            <w:proofErr w:type="spellStart"/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>Stabat</w:t>
            </w:r>
            <w:proofErr w:type="spellEnd"/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Mater</w:t>
            </w:r>
            <w:r w:rsidR="00090E4E">
              <w:rPr>
                <w:rFonts w:ascii="Times New Roman" w:hAnsi="Times New Roman"/>
                <w:color w:val="1F1F1F"/>
                <w:sz w:val="16"/>
                <w:szCs w:val="16"/>
              </w:rPr>
              <w:t>”</w:t>
            </w:r>
            <w:r w:rsidR="008A4A96" w:rsidRPr="008A4A96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på</w:t>
            </w:r>
            <w:r w:rsidR="00090E4E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</w:t>
            </w:r>
            <w:r w:rsidR="005E71E3">
              <w:rPr>
                <w:rFonts w:ascii="Times New Roman" w:hAnsi="Times New Roman"/>
                <w:color w:val="1F1F1F"/>
                <w:sz w:val="16"/>
                <w:szCs w:val="16"/>
              </w:rPr>
              <w:t>minnedagen</w:t>
            </w:r>
            <w:r w:rsidR="00090E4E">
              <w:rPr>
                <w:rFonts w:ascii="Times New Roman" w:hAnsi="Times New Roman"/>
                <w:color w:val="1F1F1F"/>
                <w:sz w:val="16"/>
                <w:szCs w:val="16"/>
              </w:rPr>
              <w:t xml:space="preserve"> for Marias smerter.</w:t>
            </w:r>
          </w:p>
        </w:tc>
      </w:tr>
      <w:tr w:rsidR="00036DAD" w:rsidRPr="003E269F" w14:paraId="547A1E9D" w14:textId="77777777" w:rsidTr="00EA578F">
        <w:tc>
          <w:tcPr>
            <w:tcW w:w="2009" w:type="dxa"/>
          </w:tcPr>
          <w:p w14:paraId="0413FEFB" w14:textId="77777777" w:rsidR="00036DAD" w:rsidRPr="003E269F" w:rsidRDefault="00036DAD" w:rsidP="0006764F">
            <w:pPr>
              <w:rPr>
                <w:iCs/>
              </w:rPr>
            </w:pPr>
          </w:p>
        </w:tc>
        <w:tc>
          <w:tcPr>
            <w:tcW w:w="1876" w:type="dxa"/>
          </w:tcPr>
          <w:p w14:paraId="699479A4" w14:textId="7768A1CC" w:rsidR="00036DAD" w:rsidRPr="003E269F" w:rsidRDefault="00036DAD" w:rsidP="0006764F">
            <w:pPr>
              <w:rPr>
                <w:iCs/>
              </w:rPr>
            </w:pPr>
          </w:p>
        </w:tc>
        <w:tc>
          <w:tcPr>
            <w:tcW w:w="2213" w:type="dxa"/>
          </w:tcPr>
          <w:p w14:paraId="453DC509" w14:textId="77777777" w:rsidR="00036DAD" w:rsidRPr="003E269F" w:rsidRDefault="00036DAD" w:rsidP="0006764F">
            <w:pPr>
              <w:rPr>
                <w:iCs/>
              </w:rPr>
            </w:pPr>
          </w:p>
        </w:tc>
        <w:tc>
          <w:tcPr>
            <w:tcW w:w="3524" w:type="dxa"/>
          </w:tcPr>
          <w:p w14:paraId="000B81AB" w14:textId="20AA6DAA" w:rsidR="00036DAD" w:rsidRPr="003E269F" w:rsidRDefault="00036DAD" w:rsidP="0006764F">
            <w:pPr>
              <w:rPr>
                <w:iCs/>
              </w:rPr>
            </w:pPr>
          </w:p>
        </w:tc>
      </w:tr>
    </w:tbl>
    <w:p w14:paraId="42664ABD" w14:textId="1663D756" w:rsidR="009C2545" w:rsidRPr="003E269F" w:rsidRDefault="009C2545" w:rsidP="0006764F">
      <w:pPr>
        <w:rPr>
          <w:iCs/>
        </w:rPr>
      </w:pPr>
    </w:p>
    <w:p w14:paraId="5F16A113" w14:textId="77777777" w:rsidR="00B8766F" w:rsidRPr="003E269F" w:rsidRDefault="00B8766F" w:rsidP="0006764F">
      <w:pPr>
        <w:rPr>
          <w:iCs/>
        </w:rPr>
      </w:pPr>
    </w:p>
    <w:sectPr w:rsidR="00B8766F" w:rsidRPr="003E269F" w:rsidSect="002D2ECF">
      <w:headerReference w:type="even" r:id="rId12"/>
      <w:headerReference w:type="default" r:id="rId13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54DC3" w14:textId="77777777" w:rsidR="00550E97" w:rsidRDefault="00550E97">
      <w:r>
        <w:separator/>
      </w:r>
    </w:p>
  </w:endnote>
  <w:endnote w:type="continuationSeparator" w:id="0">
    <w:p w14:paraId="5DAE76F7" w14:textId="77777777" w:rsidR="00550E97" w:rsidRDefault="005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฻Ɛ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oto Sans OldPersian">
    <w:altName w:val="Noto Sans OldPersian"/>
    <w:panose1 w:val="020B0502040504020204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094D3" w14:textId="77777777" w:rsidR="00550E97" w:rsidRDefault="00550E97">
      <w:r>
        <w:separator/>
      </w:r>
    </w:p>
  </w:footnote>
  <w:footnote w:type="continuationSeparator" w:id="0">
    <w:p w14:paraId="0A95D073" w14:textId="77777777" w:rsidR="00550E97" w:rsidRDefault="0055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020D"/>
    <w:rsid w:val="000136E3"/>
    <w:rsid w:val="000148C3"/>
    <w:rsid w:val="00021EEB"/>
    <w:rsid w:val="00036DAD"/>
    <w:rsid w:val="00041FEA"/>
    <w:rsid w:val="000430A4"/>
    <w:rsid w:val="00052433"/>
    <w:rsid w:val="0006764F"/>
    <w:rsid w:val="000743E9"/>
    <w:rsid w:val="00090E4E"/>
    <w:rsid w:val="00091A81"/>
    <w:rsid w:val="000946FC"/>
    <w:rsid w:val="00095682"/>
    <w:rsid w:val="000962F0"/>
    <w:rsid w:val="000A1251"/>
    <w:rsid w:val="000B1C4A"/>
    <w:rsid w:val="000C0DDA"/>
    <w:rsid w:val="000C1116"/>
    <w:rsid w:val="000C737A"/>
    <w:rsid w:val="000D0845"/>
    <w:rsid w:val="000E0331"/>
    <w:rsid w:val="000E215B"/>
    <w:rsid w:val="000E5114"/>
    <w:rsid w:val="000F0D9D"/>
    <w:rsid w:val="0010089A"/>
    <w:rsid w:val="0010348A"/>
    <w:rsid w:val="00115FD7"/>
    <w:rsid w:val="00123D31"/>
    <w:rsid w:val="00130FEA"/>
    <w:rsid w:val="00133141"/>
    <w:rsid w:val="00137EDF"/>
    <w:rsid w:val="00142ED2"/>
    <w:rsid w:val="00146148"/>
    <w:rsid w:val="00152CA2"/>
    <w:rsid w:val="001578E2"/>
    <w:rsid w:val="00166831"/>
    <w:rsid w:val="0016784D"/>
    <w:rsid w:val="00167C5C"/>
    <w:rsid w:val="00176AF6"/>
    <w:rsid w:val="001806FA"/>
    <w:rsid w:val="00180B76"/>
    <w:rsid w:val="00182415"/>
    <w:rsid w:val="001838E0"/>
    <w:rsid w:val="00190563"/>
    <w:rsid w:val="001960E8"/>
    <w:rsid w:val="001A2AF6"/>
    <w:rsid w:val="001A44B6"/>
    <w:rsid w:val="001A4DDB"/>
    <w:rsid w:val="001D1251"/>
    <w:rsid w:val="001E2C43"/>
    <w:rsid w:val="001F06BF"/>
    <w:rsid w:val="001F7280"/>
    <w:rsid w:val="00200C3F"/>
    <w:rsid w:val="0021702F"/>
    <w:rsid w:val="0024027D"/>
    <w:rsid w:val="002475B9"/>
    <w:rsid w:val="00257479"/>
    <w:rsid w:val="002574CC"/>
    <w:rsid w:val="0026304F"/>
    <w:rsid w:val="00267A40"/>
    <w:rsid w:val="00267AC4"/>
    <w:rsid w:val="002719D4"/>
    <w:rsid w:val="002873B8"/>
    <w:rsid w:val="002A2923"/>
    <w:rsid w:val="002A7C22"/>
    <w:rsid w:val="002D1BA5"/>
    <w:rsid w:val="002D2ECF"/>
    <w:rsid w:val="002E7435"/>
    <w:rsid w:val="002F1B22"/>
    <w:rsid w:val="002F3502"/>
    <w:rsid w:val="002F692A"/>
    <w:rsid w:val="00302064"/>
    <w:rsid w:val="003103E1"/>
    <w:rsid w:val="00313956"/>
    <w:rsid w:val="003221A5"/>
    <w:rsid w:val="0032335E"/>
    <w:rsid w:val="003322FB"/>
    <w:rsid w:val="00392611"/>
    <w:rsid w:val="00392C13"/>
    <w:rsid w:val="0039330B"/>
    <w:rsid w:val="00396A2D"/>
    <w:rsid w:val="003A4237"/>
    <w:rsid w:val="003B59CA"/>
    <w:rsid w:val="003C2438"/>
    <w:rsid w:val="003C5F7E"/>
    <w:rsid w:val="003E269F"/>
    <w:rsid w:val="003E33DE"/>
    <w:rsid w:val="003F6802"/>
    <w:rsid w:val="00400BE0"/>
    <w:rsid w:val="00422BDA"/>
    <w:rsid w:val="00437EB0"/>
    <w:rsid w:val="00442989"/>
    <w:rsid w:val="00442A96"/>
    <w:rsid w:val="00451ECC"/>
    <w:rsid w:val="00486EED"/>
    <w:rsid w:val="0049244A"/>
    <w:rsid w:val="004B73DE"/>
    <w:rsid w:val="004C0734"/>
    <w:rsid w:val="004C3093"/>
    <w:rsid w:val="004C7EC0"/>
    <w:rsid w:val="004D4FE3"/>
    <w:rsid w:val="004D6417"/>
    <w:rsid w:val="005033E1"/>
    <w:rsid w:val="00504F4D"/>
    <w:rsid w:val="005201BC"/>
    <w:rsid w:val="005258FB"/>
    <w:rsid w:val="00544697"/>
    <w:rsid w:val="00550E97"/>
    <w:rsid w:val="00557E10"/>
    <w:rsid w:val="005611B4"/>
    <w:rsid w:val="00564E87"/>
    <w:rsid w:val="00570DF2"/>
    <w:rsid w:val="005761D8"/>
    <w:rsid w:val="00576CC1"/>
    <w:rsid w:val="00577D9C"/>
    <w:rsid w:val="00583CE6"/>
    <w:rsid w:val="00592803"/>
    <w:rsid w:val="005A2B72"/>
    <w:rsid w:val="005B46F7"/>
    <w:rsid w:val="005B47A7"/>
    <w:rsid w:val="005B78E4"/>
    <w:rsid w:val="005C1438"/>
    <w:rsid w:val="005D19B6"/>
    <w:rsid w:val="005D2FC2"/>
    <w:rsid w:val="005D33EC"/>
    <w:rsid w:val="005E6F22"/>
    <w:rsid w:val="005E71E3"/>
    <w:rsid w:val="005F2EEE"/>
    <w:rsid w:val="00603029"/>
    <w:rsid w:val="00603E96"/>
    <w:rsid w:val="00611E8B"/>
    <w:rsid w:val="006156F4"/>
    <w:rsid w:val="00617284"/>
    <w:rsid w:val="006247F4"/>
    <w:rsid w:val="00624A5A"/>
    <w:rsid w:val="00627E51"/>
    <w:rsid w:val="00640477"/>
    <w:rsid w:val="00646F76"/>
    <w:rsid w:val="00652A0B"/>
    <w:rsid w:val="00656C2E"/>
    <w:rsid w:val="00663367"/>
    <w:rsid w:val="00697844"/>
    <w:rsid w:val="006A2E95"/>
    <w:rsid w:val="006B70AC"/>
    <w:rsid w:val="006C0AEB"/>
    <w:rsid w:val="006C3D95"/>
    <w:rsid w:val="006E114C"/>
    <w:rsid w:val="006F25C8"/>
    <w:rsid w:val="006F50AC"/>
    <w:rsid w:val="00701AE8"/>
    <w:rsid w:val="0070566E"/>
    <w:rsid w:val="007069E0"/>
    <w:rsid w:val="007134D3"/>
    <w:rsid w:val="00725BDB"/>
    <w:rsid w:val="00726799"/>
    <w:rsid w:val="00742B57"/>
    <w:rsid w:val="00754186"/>
    <w:rsid w:val="00772A2C"/>
    <w:rsid w:val="0078313A"/>
    <w:rsid w:val="00793D5C"/>
    <w:rsid w:val="00795663"/>
    <w:rsid w:val="007A38E0"/>
    <w:rsid w:val="007A4F30"/>
    <w:rsid w:val="007B1437"/>
    <w:rsid w:val="007D7301"/>
    <w:rsid w:val="007F6AC2"/>
    <w:rsid w:val="00806FE5"/>
    <w:rsid w:val="008104E0"/>
    <w:rsid w:val="0081738C"/>
    <w:rsid w:val="00822F4D"/>
    <w:rsid w:val="00834A9A"/>
    <w:rsid w:val="00851536"/>
    <w:rsid w:val="00853DA7"/>
    <w:rsid w:val="0086074E"/>
    <w:rsid w:val="0086499D"/>
    <w:rsid w:val="00874883"/>
    <w:rsid w:val="008824DA"/>
    <w:rsid w:val="0088529D"/>
    <w:rsid w:val="008923A3"/>
    <w:rsid w:val="008976BE"/>
    <w:rsid w:val="008A4A96"/>
    <w:rsid w:val="008C5A4F"/>
    <w:rsid w:val="008D11EF"/>
    <w:rsid w:val="008D2F03"/>
    <w:rsid w:val="008E1196"/>
    <w:rsid w:val="008E58C3"/>
    <w:rsid w:val="00904108"/>
    <w:rsid w:val="00911D68"/>
    <w:rsid w:val="009136E3"/>
    <w:rsid w:val="00921CAB"/>
    <w:rsid w:val="0093678A"/>
    <w:rsid w:val="009475DB"/>
    <w:rsid w:val="009546D7"/>
    <w:rsid w:val="0096027C"/>
    <w:rsid w:val="009605A0"/>
    <w:rsid w:val="00962C7B"/>
    <w:rsid w:val="009655E3"/>
    <w:rsid w:val="009712A3"/>
    <w:rsid w:val="00985809"/>
    <w:rsid w:val="00993143"/>
    <w:rsid w:val="009C2545"/>
    <w:rsid w:val="009F21ED"/>
    <w:rsid w:val="00A0495C"/>
    <w:rsid w:val="00A15479"/>
    <w:rsid w:val="00A22A35"/>
    <w:rsid w:val="00A33E68"/>
    <w:rsid w:val="00A345A9"/>
    <w:rsid w:val="00A36598"/>
    <w:rsid w:val="00A431E5"/>
    <w:rsid w:val="00A504CD"/>
    <w:rsid w:val="00A75477"/>
    <w:rsid w:val="00AA5017"/>
    <w:rsid w:val="00AC5495"/>
    <w:rsid w:val="00AC61E0"/>
    <w:rsid w:val="00AD0D33"/>
    <w:rsid w:val="00AE23AC"/>
    <w:rsid w:val="00AF2254"/>
    <w:rsid w:val="00AF338E"/>
    <w:rsid w:val="00AF7301"/>
    <w:rsid w:val="00B01AE0"/>
    <w:rsid w:val="00B01EF4"/>
    <w:rsid w:val="00B064CE"/>
    <w:rsid w:val="00B0726C"/>
    <w:rsid w:val="00B260FA"/>
    <w:rsid w:val="00B3442D"/>
    <w:rsid w:val="00B40547"/>
    <w:rsid w:val="00B50F21"/>
    <w:rsid w:val="00B779DA"/>
    <w:rsid w:val="00B8766F"/>
    <w:rsid w:val="00BB232F"/>
    <w:rsid w:val="00BB6C11"/>
    <w:rsid w:val="00BB72D7"/>
    <w:rsid w:val="00BB7963"/>
    <w:rsid w:val="00BD0A8A"/>
    <w:rsid w:val="00BE3353"/>
    <w:rsid w:val="00BE370D"/>
    <w:rsid w:val="00BE6460"/>
    <w:rsid w:val="00BE6CBB"/>
    <w:rsid w:val="00BF12F0"/>
    <w:rsid w:val="00BF7883"/>
    <w:rsid w:val="00C12554"/>
    <w:rsid w:val="00C139D4"/>
    <w:rsid w:val="00C233A6"/>
    <w:rsid w:val="00C25549"/>
    <w:rsid w:val="00C34629"/>
    <w:rsid w:val="00C3639C"/>
    <w:rsid w:val="00C40B60"/>
    <w:rsid w:val="00C50778"/>
    <w:rsid w:val="00C51AC4"/>
    <w:rsid w:val="00C5391F"/>
    <w:rsid w:val="00C54693"/>
    <w:rsid w:val="00C6682E"/>
    <w:rsid w:val="00C67CCC"/>
    <w:rsid w:val="00C8143E"/>
    <w:rsid w:val="00C8534E"/>
    <w:rsid w:val="00CA31F1"/>
    <w:rsid w:val="00CB2608"/>
    <w:rsid w:val="00CB4289"/>
    <w:rsid w:val="00CC44E8"/>
    <w:rsid w:val="00CC5D45"/>
    <w:rsid w:val="00CC6811"/>
    <w:rsid w:val="00CD7327"/>
    <w:rsid w:val="00D00FD2"/>
    <w:rsid w:val="00D024DC"/>
    <w:rsid w:val="00D0630A"/>
    <w:rsid w:val="00D14540"/>
    <w:rsid w:val="00D256A1"/>
    <w:rsid w:val="00D32BCC"/>
    <w:rsid w:val="00D524F5"/>
    <w:rsid w:val="00D546F4"/>
    <w:rsid w:val="00D622C4"/>
    <w:rsid w:val="00D63179"/>
    <w:rsid w:val="00D76AE5"/>
    <w:rsid w:val="00D77576"/>
    <w:rsid w:val="00D87CE9"/>
    <w:rsid w:val="00DA3CCF"/>
    <w:rsid w:val="00DA5389"/>
    <w:rsid w:val="00DA56DF"/>
    <w:rsid w:val="00DA798F"/>
    <w:rsid w:val="00DB1054"/>
    <w:rsid w:val="00DB2335"/>
    <w:rsid w:val="00DE4F59"/>
    <w:rsid w:val="00E03DE2"/>
    <w:rsid w:val="00E32741"/>
    <w:rsid w:val="00E41797"/>
    <w:rsid w:val="00E4415E"/>
    <w:rsid w:val="00E44DB4"/>
    <w:rsid w:val="00E4649A"/>
    <w:rsid w:val="00E5370E"/>
    <w:rsid w:val="00E61A29"/>
    <w:rsid w:val="00E631E9"/>
    <w:rsid w:val="00E64C8F"/>
    <w:rsid w:val="00E6762C"/>
    <w:rsid w:val="00E77855"/>
    <w:rsid w:val="00E81F72"/>
    <w:rsid w:val="00EA578F"/>
    <w:rsid w:val="00EB1FC1"/>
    <w:rsid w:val="00EB374B"/>
    <w:rsid w:val="00EC01D9"/>
    <w:rsid w:val="00EC32D3"/>
    <w:rsid w:val="00EC7061"/>
    <w:rsid w:val="00EE25A9"/>
    <w:rsid w:val="00EE7612"/>
    <w:rsid w:val="00EF222A"/>
    <w:rsid w:val="00EF5B0C"/>
    <w:rsid w:val="00EF7C28"/>
    <w:rsid w:val="00F02208"/>
    <w:rsid w:val="00F15691"/>
    <w:rsid w:val="00F22F4C"/>
    <w:rsid w:val="00F26287"/>
    <w:rsid w:val="00F268CF"/>
    <w:rsid w:val="00F27820"/>
    <w:rsid w:val="00F401A6"/>
    <w:rsid w:val="00F53EF7"/>
    <w:rsid w:val="00F613E4"/>
    <w:rsid w:val="00F63787"/>
    <w:rsid w:val="00F7474F"/>
    <w:rsid w:val="00F8730C"/>
    <w:rsid w:val="00F939E8"/>
    <w:rsid w:val="00FB4BF0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6F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eastAsia="Times" w:hAnsi="Textile"/>
      <w:b/>
      <w:i/>
      <w:color w:val="000000"/>
      <w:sz w:val="16"/>
      <w:szCs w:val="20"/>
      <w:lang w:val="x-none"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eastAsia="Times" w:hAnsi="Arial"/>
      <w:b/>
      <w:i/>
      <w:sz w:val="28"/>
      <w:szCs w:val="28"/>
      <w:lang w:val="x-none" w:eastAsia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en-US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eastAsia="Times"/>
      <w:b/>
      <w:sz w:val="28"/>
      <w:szCs w:val="28"/>
      <w:lang w:val="x-none" w:eastAsia="en-US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eastAsia="Times"/>
      <w:b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eastAsia="Times" w:hAnsi="Geneva"/>
      <w:szCs w:val="20"/>
      <w:lang w:val="x-none" w:eastAsia="en-US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rFonts w:ascii="Palatino" w:eastAsia="Times" w:hAnsi="Palatino"/>
      <w:szCs w:val="20"/>
      <w:lang w:val="x-none" w:eastAsia="en-US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rFonts w:ascii="Palatino" w:eastAsia="Times" w:hAnsi="Palatino"/>
      <w:sz w:val="20"/>
      <w:szCs w:val="20"/>
      <w:lang w:val="x-none" w:eastAsia="en-US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ascii="Palatino" w:hAnsi="Palatino"/>
      <w:sz w:val="28"/>
      <w:szCs w:val="20"/>
      <w:lang w:val="en-US" w:eastAsia="en-US"/>
    </w:rPr>
  </w:style>
  <w:style w:type="character" w:styleId="Utheving">
    <w:name w:val="Emphasis"/>
    <w:uiPriority w:val="20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rFonts w:ascii="Palatino" w:eastAsia="Times" w:hAnsi="Palatino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eastAsia="Times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  <w:rPr>
      <w:rFonts w:ascii="Palatino" w:eastAsia="Times" w:hAnsi="Palatino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D63179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Standardskriftforavsnitt"/>
    <w:rsid w:val="00B8766F"/>
  </w:style>
  <w:style w:type="character" w:styleId="Ulstomtale">
    <w:name w:val="Unresolved Mention"/>
    <w:basedOn w:val="Standardskriftforavsnitt"/>
    <w:uiPriority w:val="99"/>
    <w:semiHidden/>
    <w:unhideWhenUsed/>
    <w:rsid w:val="003322FB"/>
    <w:rPr>
      <w:color w:val="605E5C"/>
      <w:shd w:val="clear" w:color="auto" w:fill="E1DFDD"/>
    </w:rPr>
  </w:style>
  <w:style w:type="character" w:customStyle="1" w:styleId="polytonic">
    <w:name w:val="polytonic"/>
    <w:basedOn w:val="Standardskriftforavsnitt"/>
    <w:rsid w:val="00D87CE9"/>
  </w:style>
  <w:style w:type="character" w:customStyle="1" w:styleId="verse">
    <w:name w:val="verse"/>
    <w:basedOn w:val="Standardskriftforavsnitt"/>
    <w:rsid w:val="0000020D"/>
  </w:style>
  <w:style w:type="character" w:customStyle="1" w:styleId="versenumber">
    <w:name w:val="versenumber"/>
    <w:basedOn w:val="Standardskriftforavsnitt"/>
    <w:rsid w:val="0000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hrowiki.at/Andreas_Libaviu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brians.wsu.edu/2016/10/12/goethes-faus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.wikipedia.org/wiki/Dies_ira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atolsk.no/praksis/syklus/artikler/den-gamle-dies-irae-sekven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hrowiki.at/Jacob_Reinbold_Spielman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1511</Words>
  <Characters>8009</Characters>
  <Application>Microsoft Office Word</Application>
  <DocSecurity>0</DocSecurity>
  <Lines>66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157</cp:revision>
  <cp:lastPrinted>2008-11-27T22:52:00Z</cp:lastPrinted>
  <dcterms:created xsi:type="dcterms:W3CDTF">2021-04-16T15:28:00Z</dcterms:created>
  <dcterms:modified xsi:type="dcterms:W3CDTF">2021-04-18T22:14:00Z</dcterms:modified>
</cp:coreProperties>
</file>