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E3124" w14:textId="5B9F156C" w:rsidR="00BD5994" w:rsidRPr="0044125E" w:rsidRDefault="002F3946" w:rsidP="002F3946">
      <w:pPr>
        <w:rPr>
          <w:sz w:val="24"/>
          <w:szCs w:val="24"/>
        </w:rPr>
      </w:pPr>
      <w:r w:rsidRPr="0044125E">
        <w:fldChar w:fldCharType="begin"/>
      </w:r>
      <w:r w:rsidRPr="0044125E">
        <w:rPr>
          <w:sz w:val="24"/>
          <w:szCs w:val="24"/>
        </w:rPr>
        <w:instrText xml:space="preserve"> HYPERLINK "https://www.uib.no/sites/w3.uib.no/files/attachments/uib_kvalitetssystem.pdf" </w:instrText>
      </w:r>
      <w:r w:rsidRPr="0044125E">
        <w:fldChar w:fldCharType="separate"/>
      </w:r>
      <w:r w:rsidR="00BD5994" w:rsidRPr="0044125E">
        <w:rPr>
          <w:rStyle w:val="Hyperkobling"/>
          <w:rFonts w:cs="Arial"/>
          <w:sz w:val="24"/>
          <w:szCs w:val="24"/>
        </w:rPr>
        <w:t>https://www.uib.no/sites/w3.uib.no/files/attachments/uib_kvalitetssystem.pdf</w:t>
      </w:r>
      <w:r w:rsidRPr="0044125E">
        <w:rPr>
          <w:rStyle w:val="Hyperkobling"/>
          <w:rFonts w:cs="Arial"/>
          <w:sz w:val="24"/>
          <w:szCs w:val="24"/>
        </w:rPr>
        <w:fldChar w:fldCharType="end"/>
      </w:r>
    </w:p>
    <w:p w14:paraId="1C73EFBE" w14:textId="62DD9861" w:rsidR="00F61C78" w:rsidRPr="0044125E" w:rsidRDefault="00210666">
      <w:pPr>
        <w:rPr>
          <w:rFonts w:cs="Arial"/>
          <w:b/>
          <w:bCs/>
          <w:sz w:val="24"/>
          <w:szCs w:val="24"/>
        </w:rPr>
      </w:pPr>
      <w:r w:rsidRPr="0044125E">
        <w:rPr>
          <w:rFonts w:cs="Arial"/>
          <w:b/>
          <w:bCs/>
          <w:sz w:val="24"/>
          <w:szCs w:val="24"/>
        </w:rPr>
        <w:t>Bachelor</w:t>
      </w:r>
      <w:r w:rsidR="00D31C55" w:rsidRPr="0044125E">
        <w:rPr>
          <w:rFonts w:cs="Arial"/>
          <w:b/>
          <w:bCs/>
          <w:sz w:val="24"/>
          <w:szCs w:val="24"/>
        </w:rPr>
        <w:t>- og masterprogrammet</w:t>
      </w:r>
      <w:r w:rsidR="000661F5" w:rsidRPr="0044125E">
        <w:rPr>
          <w:rFonts w:cs="Arial"/>
          <w:b/>
          <w:bCs/>
          <w:sz w:val="24"/>
          <w:szCs w:val="24"/>
        </w:rPr>
        <w:t xml:space="preserve">  i allmenn litteraturvitenskap, Universitetet i Bergen i perioden 2016–2020</w:t>
      </w:r>
    </w:p>
    <w:p w14:paraId="48864A4F" w14:textId="768D3F3F" w:rsidR="000661F5" w:rsidRPr="0044125E" w:rsidRDefault="000661F5">
      <w:pPr>
        <w:rPr>
          <w:rFonts w:cs="Arial"/>
          <w:bCs/>
          <w:sz w:val="24"/>
          <w:szCs w:val="24"/>
        </w:rPr>
      </w:pPr>
      <w:commentRangeStart w:id="0"/>
      <w:r w:rsidRPr="0044125E">
        <w:rPr>
          <w:rFonts w:cs="Arial"/>
          <w:bCs/>
          <w:sz w:val="24"/>
          <w:szCs w:val="24"/>
        </w:rPr>
        <w:t>Den nåværende oppbygging av faget allmenn litteraturvitenskap har grovt sett eksistert siden faget ble opprettet i 1974.</w:t>
      </w:r>
      <w:commentRangeEnd w:id="0"/>
      <w:r w:rsidR="007E12D1">
        <w:rPr>
          <w:rStyle w:val="Merknadsreferanse"/>
        </w:rPr>
        <w:commentReference w:id="0"/>
      </w:r>
      <w:r w:rsidRPr="0044125E">
        <w:rPr>
          <w:rFonts w:cs="Arial"/>
          <w:bCs/>
          <w:sz w:val="24"/>
          <w:szCs w:val="24"/>
        </w:rPr>
        <w:t xml:space="preserve"> Bare små endringer er utført de siste fem år. Pr. 1.1. 2021 er det ansatt syv personer i fast stilling. Alle disse har sin utdannelse innen faget og dermed den nødvendige litteraturteoretiske kompetanse som er ett av fagets kjennetegn. I tillegg har de hver for seg spesialistkunnskaper i ulike sentrale </w:t>
      </w:r>
      <w:commentRangeStart w:id="1"/>
      <w:r w:rsidRPr="0044125E">
        <w:rPr>
          <w:rFonts w:cs="Arial"/>
          <w:bCs/>
          <w:sz w:val="24"/>
          <w:szCs w:val="24"/>
        </w:rPr>
        <w:t xml:space="preserve">språkfag </w:t>
      </w:r>
      <w:commentRangeEnd w:id="1"/>
      <w:r w:rsidR="006156DA">
        <w:rPr>
          <w:rStyle w:val="Merknadsreferanse"/>
        </w:rPr>
        <w:commentReference w:id="1"/>
      </w:r>
      <w:r w:rsidRPr="0044125E">
        <w:rPr>
          <w:rFonts w:cs="Arial"/>
          <w:bCs/>
          <w:sz w:val="24"/>
          <w:szCs w:val="24"/>
        </w:rPr>
        <w:t xml:space="preserve">– nordisk, </w:t>
      </w:r>
      <w:commentRangeStart w:id="2"/>
      <w:r w:rsidRPr="0044125E">
        <w:rPr>
          <w:rFonts w:cs="Arial"/>
          <w:bCs/>
          <w:sz w:val="24"/>
          <w:szCs w:val="24"/>
        </w:rPr>
        <w:t>engelsk</w:t>
      </w:r>
      <w:commentRangeEnd w:id="2"/>
      <w:r w:rsidR="003E4FF3">
        <w:rPr>
          <w:rStyle w:val="Merknadsreferanse"/>
        </w:rPr>
        <w:commentReference w:id="2"/>
      </w:r>
      <w:r w:rsidRPr="0044125E">
        <w:rPr>
          <w:rFonts w:cs="Arial"/>
          <w:bCs/>
          <w:sz w:val="24"/>
          <w:szCs w:val="24"/>
        </w:rPr>
        <w:t xml:space="preserve">, tysk, spansk, fransk – noe som også gir fagtilbudet den komparative profil som er fagets andre </w:t>
      </w:r>
      <w:proofErr w:type="spellStart"/>
      <w:r w:rsidRPr="0044125E">
        <w:rPr>
          <w:rFonts w:cs="Arial"/>
          <w:bCs/>
          <w:sz w:val="24"/>
          <w:szCs w:val="24"/>
        </w:rPr>
        <w:t>hovedkjennetegn</w:t>
      </w:r>
      <w:proofErr w:type="spellEnd"/>
      <w:r w:rsidRPr="0044125E">
        <w:rPr>
          <w:rFonts w:cs="Arial"/>
          <w:bCs/>
          <w:sz w:val="24"/>
          <w:szCs w:val="24"/>
        </w:rPr>
        <w:t>.</w:t>
      </w:r>
    </w:p>
    <w:p w14:paraId="6A2BBFB7" w14:textId="77777777" w:rsidR="000661F5" w:rsidRPr="0044125E" w:rsidRDefault="000661F5">
      <w:pPr>
        <w:rPr>
          <w:rFonts w:cs="Arial"/>
          <w:b/>
          <w:bCs/>
          <w:sz w:val="24"/>
          <w:szCs w:val="24"/>
        </w:rPr>
      </w:pPr>
    </w:p>
    <w:p w14:paraId="2098EA39" w14:textId="461A3BD3" w:rsidR="00F670F1" w:rsidRPr="0044125E" w:rsidRDefault="002F3946">
      <w:pPr>
        <w:rPr>
          <w:rFonts w:cs="Arial"/>
          <w:b/>
          <w:sz w:val="24"/>
          <w:szCs w:val="24"/>
        </w:rPr>
      </w:pPr>
      <w:r w:rsidRPr="0044125E">
        <w:rPr>
          <w:rFonts w:cs="Arial"/>
          <w:sz w:val="24"/>
          <w:szCs w:val="24"/>
        </w:rPr>
        <w:t>•</w:t>
      </w:r>
      <w:r w:rsidR="00F670F1" w:rsidRPr="0044125E">
        <w:rPr>
          <w:rFonts w:cs="Arial"/>
          <w:sz w:val="24"/>
          <w:szCs w:val="24"/>
        </w:rPr>
        <w:t xml:space="preserve"> </w:t>
      </w:r>
      <w:r w:rsidR="00F670F1" w:rsidRPr="0044125E">
        <w:rPr>
          <w:rFonts w:cs="Arial"/>
          <w:b/>
          <w:sz w:val="24"/>
          <w:szCs w:val="24"/>
        </w:rPr>
        <w:t>Opptakskrav og opptakstall</w:t>
      </w:r>
    </w:p>
    <w:p w14:paraId="2BA8DE8F" w14:textId="0E257465" w:rsidR="00F670F1" w:rsidRPr="0044125E" w:rsidRDefault="00E076DF">
      <w:pPr>
        <w:rPr>
          <w:sz w:val="24"/>
          <w:szCs w:val="24"/>
        </w:rPr>
      </w:pPr>
      <w:r w:rsidRPr="0044125E">
        <w:rPr>
          <w:sz w:val="24"/>
          <w:szCs w:val="24"/>
        </w:rPr>
        <w:t>For bachelorprogrammet er det krav om generell studiekompetanse eller realkompetanse.</w:t>
      </w:r>
    </w:p>
    <w:p w14:paraId="4DEF045B" w14:textId="1A720E9B" w:rsidR="00F01808" w:rsidRPr="0044125E" w:rsidRDefault="00F01808">
      <w:pPr>
        <w:rPr>
          <w:sz w:val="24"/>
          <w:szCs w:val="24"/>
        </w:rPr>
      </w:pPr>
      <w:r w:rsidRPr="0044125E">
        <w:rPr>
          <w:sz w:val="24"/>
          <w:szCs w:val="24"/>
        </w:rPr>
        <w:t xml:space="preserve">Bachelorprogrammet har siden 2017 og til dags dato 45 studieplasser. Tallene er hentet fra </w:t>
      </w:r>
      <w:proofErr w:type="spellStart"/>
      <w:r w:rsidRPr="0044125E">
        <w:rPr>
          <w:sz w:val="24"/>
          <w:szCs w:val="24"/>
        </w:rPr>
        <w:t>Tableau</w:t>
      </w:r>
      <w:proofErr w:type="spellEnd"/>
      <w:r w:rsidRPr="0044125E">
        <w:rPr>
          <w:sz w:val="24"/>
          <w:szCs w:val="24"/>
        </w:rPr>
        <w:t xml:space="preserve"> og går tilbake til 2017.</w:t>
      </w:r>
    </w:p>
    <w:p w14:paraId="67B5244A" w14:textId="179C5BCB" w:rsidR="00F01808" w:rsidRPr="0044125E" w:rsidRDefault="00F01808">
      <w:pPr>
        <w:rPr>
          <w:sz w:val="24"/>
          <w:szCs w:val="24"/>
        </w:rPr>
      </w:pPr>
      <w:r w:rsidRPr="0044125E">
        <w:rPr>
          <w:sz w:val="24"/>
          <w:szCs w:val="24"/>
        </w:rPr>
        <w:t>Førsteprioritetssøkere</w:t>
      </w:r>
    </w:p>
    <w:tbl>
      <w:tblPr>
        <w:tblStyle w:val="Tabellrutenett"/>
        <w:tblW w:w="0" w:type="auto"/>
        <w:tblLook w:val="04A0" w:firstRow="1" w:lastRow="0" w:firstColumn="1" w:lastColumn="0" w:noHBand="0" w:noVBand="1"/>
      </w:tblPr>
      <w:tblGrid>
        <w:gridCol w:w="2438"/>
        <w:gridCol w:w="2438"/>
      </w:tblGrid>
      <w:tr w:rsidR="00F01808" w:rsidRPr="0044125E" w14:paraId="6DD3E318" w14:textId="77777777" w:rsidTr="00F01808">
        <w:trPr>
          <w:trHeight w:val="253"/>
        </w:trPr>
        <w:tc>
          <w:tcPr>
            <w:tcW w:w="2438" w:type="dxa"/>
          </w:tcPr>
          <w:p w14:paraId="4B767CD8" w14:textId="333F8A18" w:rsidR="00F01808" w:rsidRPr="0044125E" w:rsidRDefault="00F01808">
            <w:pPr>
              <w:rPr>
                <w:sz w:val="24"/>
                <w:szCs w:val="24"/>
              </w:rPr>
            </w:pPr>
            <w:r w:rsidRPr="0044125E">
              <w:rPr>
                <w:sz w:val="24"/>
                <w:szCs w:val="24"/>
              </w:rPr>
              <w:t>År</w:t>
            </w:r>
          </w:p>
        </w:tc>
        <w:tc>
          <w:tcPr>
            <w:tcW w:w="2438" w:type="dxa"/>
          </w:tcPr>
          <w:p w14:paraId="1BA0406A" w14:textId="60E7EC37" w:rsidR="00F01808" w:rsidRPr="0044125E" w:rsidRDefault="00F01808">
            <w:pPr>
              <w:rPr>
                <w:sz w:val="24"/>
                <w:szCs w:val="24"/>
              </w:rPr>
            </w:pPr>
            <w:r w:rsidRPr="0044125E">
              <w:rPr>
                <w:sz w:val="24"/>
                <w:szCs w:val="24"/>
              </w:rPr>
              <w:t>Antall</w:t>
            </w:r>
          </w:p>
        </w:tc>
      </w:tr>
      <w:tr w:rsidR="00F01808" w:rsidRPr="0044125E" w14:paraId="6A5EFCF3" w14:textId="77777777" w:rsidTr="00F01808">
        <w:trPr>
          <w:trHeight w:val="267"/>
        </w:trPr>
        <w:tc>
          <w:tcPr>
            <w:tcW w:w="2438" w:type="dxa"/>
          </w:tcPr>
          <w:p w14:paraId="74BBFF95" w14:textId="474406DA" w:rsidR="00F01808" w:rsidRPr="0044125E" w:rsidRDefault="00F01808">
            <w:pPr>
              <w:rPr>
                <w:sz w:val="24"/>
                <w:szCs w:val="24"/>
              </w:rPr>
            </w:pPr>
            <w:r w:rsidRPr="0044125E">
              <w:rPr>
                <w:sz w:val="24"/>
                <w:szCs w:val="24"/>
              </w:rPr>
              <w:t>2017</w:t>
            </w:r>
          </w:p>
        </w:tc>
        <w:tc>
          <w:tcPr>
            <w:tcW w:w="2438" w:type="dxa"/>
          </w:tcPr>
          <w:p w14:paraId="6B48FEAC" w14:textId="7FEC0DE8" w:rsidR="00F01808" w:rsidRPr="0044125E" w:rsidRDefault="00F01808">
            <w:pPr>
              <w:rPr>
                <w:sz w:val="24"/>
                <w:szCs w:val="24"/>
              </w:rPr>
            </w:pPr>
            <w:r w:rsidRPr="0044125E">
              <w:rPr>
                <w:sz w:val="24"/>
                <w:szCs w:val="24"/>
              </w:rPr>
              <w:t>53</w:t>
            </w:r>
          </w:p>
        </w:tc>
      </w:tr>
      <w:tr w:rsidR="00F01808" w:rsidRPr="0044125E" w14:paraId="1AAE9A5A" w14:textId="77777777" w:rsidTr="00F01808">
        <w:trPr>
          <w:trHeight w:val="253"/>
        </w:trPr>
        <w:tc>
          <w:tcPr>
            <w:tcW w:w="2438" w:type="dxa"/>
          </w:tcPr>
          <w:p w14:paraId="591AE8D7" w14:textId="1D957F0B" w:rsidR="00F01808" w:rsidRPr="0044125E" w:rsidRDefault="00F01808">
            <w:pPr>
              <w:rPr>
                <w:sz w:val="24"/>
                <w:szCs w:val="24"/>
              </w:rPr>
            </w:pPr>
            <w:r w:rsidRPr="0044125E">
              <w:rPr>
                <w:sz w:val="24"/>
                <w:szCs w:val="24"/>
              </w:rPr>
              <w:t>2018</w:t>
            </w:r>
          </w:p>
        </w:tc>
        <w:tc>
          <w:tcPr>
            <w:tcW w:w="2438" w:type="dxa"/>
          </w:tcPr>
          <w:p w14:paraId="786375E4" w14:textId="668C8426" w:rsidR="00F01808" w:rsidRPr="0044125E" w:rsidRDefault="00F01808">
            <w:pPr>
              <w:rPr>
                <w:sz w:val="24"/>
                <w:szCs w:val="24"/>
              </w:rPr>
            </w:pPr>
            <w:r w:rsidRPr="0044125E">
              <w:rPr>
                <w:sz w:val="24"/>
                <w:szCs w:val="24"/>
              </w:rPr>
              <w:t>49</w:t>
            </w:r>
          </w:p>
        </w:tc>
      </w:tr>
      <w:tr w:rsidR="00F01808" w:rsidRPr="0044125E" w14:paraId="608151CB" w14:textId="77777777" w:rsidTr="00F01808">
        <w:trPr>
          <w:trHeight w:val="267"/>
        </w:trPr>
        <w:tc>
          <w:tcPr>
            <w:tcW w:w="2438" w:type="dxa"/>
          </w:tcPr>
          <w:p w14:paraId="37641F2D" w14:textId="4BE0E2BD" w:rsidR="00F01808" w:rsidRPr="0044125E" w:rsidRDefault="00F01808">
            <w:pPr>
              <w:rPr>
                <w:sz w:val="24"/>
                <w:szCs w:val="24"/>
              </w:rPr>
            </w:pPr>
            <w:r w:rsidRPr="0044125E">
              <w:rPr>
                <w:sz w:val="24"/>
                <w:szCs w:val="24"/>
              </w:rPr>
              <w:t>2019</w:t>
            </w:r>
          </w:p>
        </w:tc>
        <w:tc>
          <w:tcPr>
            <w:tcW w:w="2438" w:type="dxa"/>
          </w:tcPr>
          <w:p w14:paraId="170CC8D5" w14:textId="736A9F26" w:rsidR="00F01808" w:rsidRPr="0044125E" w:rsidRDefault="00F01808">
            <w:pPr>
              <w:rPr>
                <w:sz w:val="24"/>
                <w:szCs w:val="24"/>
              </w:rPr>
            </w:pPr>
            <w:r w:rsidRPr="0044125E">
              <w:rPr>
                <w:sz w:val="24"/>
                <w:szCs w:val="24"/>
              </w:rPr>
              <w:t>50</w:t>
            </w:r>
          </w:p>
        </w:tc>
      </w:tr>
      <w:tr w:rsidR="00F01808" w:rsidRPr="0044125E" w14:paraId="4415737B" w14:textId="77777777" w:rsidTr="00F01808">
        <w:trPr>
          <w:trHeight w:val="253"/>
        </w:trPr>
        <w:tc>
          <w:tcPr>
            <w:tcW w:w="2438" w:type="dxa"/>
          </w:tcPr>
          <w:p w14:paraId="5C2BBE59" w14:textId="79DD991F" w:rsidR="00F01808" w:rsidRPr="0044125E" w:rsidRDefault="00F01808">
            <w:pPr>
              <w:rPr>
                <w:sz w:val="24"/>
                <w:szCs w:val="24"/>
              </w:rPr>
            </w:pPr>
            <w:r w:rsidRPr="0044125E">
              <w:rPr>
                <w:sz w:val="24"/>
                <w:szCs w:val="24"/>
              </w:rPr>
              <w:t>2020</w:t>
            </w:r>
          </w:p>
        </w:tc>
        <w:tc>
          <w:tcPr>
            <w:tcW w:w="2438" w:type="dxa"/>
          </w:tcPr>
          <w:p w14:paraId="153241DD" w14:textId="2BDC9C3D" w:rsidR="00F01808" w:rsidRPr="0044125E" w:rsidRDefault="00F01808">
            <w:pPr>
              <w:rPr>
                <w:sz w:val="24"/>
                <w:szCs w:val="24"/>
              </w:rPr>
            </w:pPr>
            <w:r w:rsidRPr="0044125E">
              <w:rPr>
                <w:sz w:val="24"/>
                <w:szCs w:val="24"/>
              </w:rPr>
              <w:t>51</w:t>
            </w:r>
          </w:p>
        </w:tc>
      </w:tr>
    </w:tbl>
    <w:p w14:paraId="07A5F8C5" w14:textId="4C09B996" w:rsidR="00F01808" w:rsidRPr="0044125E" w:rsidRDefault="00F01808">
      <w:pPr>
        <w:rPr>
          <w:sz w:val="24"/>
          <w:szCs w:val="24"/>
        </w:rPr>
      </w:pPr>
    </w:p>
    <w:p w14:paraId="2C218416" w14:textId="595C322B" w:rsidR="00F01808" w:rsidRPr="0044125E" w:rsidRDefault="00F01808">
      <w:pPr>
        <w:rPr>
          <w:sz w:val="24"/>
          <w:szCs w:val="24"/>
        </w:rPr>
      </w:pPr>
      <w:r w:rsidRPr="0044125E">
        <w:rPr>
          <w:sz w:val="24"/>
          <w:szCs w:val="24"/>
        </w:rPr>
        <w:t>Tilbud</w:t>
      </w:r>
    </w:p>
    <w:tbl>
      <w:tblPr>
        <w:tblStyle w:val="Tabellrutenett"/>
        <w:tblW w:w="0" w:type="auto"/>
        <w:tblLook w:val="04A0" w:firstRow="1" w:lastRow="0" w:firstColumn="1" w:lastColumn="0" w:noHBand="0" w:noVBand="1"/>
      </w:tblPr>
      <w:tblGrid>
        <w:gridCol w:w="2438"/>
        <w:gridCol w:w="2438"/>
      </w:tblGrid>
      <w:tr w:rsidR="00F01808" w:rsidRPr="0044125E" w14:paraId="6170C405" w14:textId="77777777" w:rsidTr="006A49E8">
        <w:trPr>
          <w:trHeight w:val="253"/>
        </w:trPr>
        <w:tc>
          <w:tcPr>
            <w:tcW w:w="2438" w:type="dxa"/>
          </w:tcPr>
          <w:p w14:paraId="0E5F824F" w14:textId="77777777" w:rsidR="00F01808" w:rsidRPr="0044125E" w:rsidRDefault="00F01808" w:rsidP="006A49E8">
            <w:pPr>
              <w:rPr>
                <w:sz w:val="24"/>
                <w:szCs w:val="24"/>
              </w:rPr>
            </w:pPr>
            <w:r w:rsidRPr="0044125E">
              <w:rPr>
                <w:sz w:val="24"/>
                <w:szCs w:val="24"/>
              </w:rPr>
              <w:t>År</w:t>
            </w:r>
          </w:p>
        </w:tc>
        <w:tc>
          <w:tcPr>
            <w:tcW w:w="2438" w:type="dxa"/>
          </w:tcPr>
          <w:p w14:paraId="0116C42E" w14:textId="77777777" w:rsidR="00F01808" w:rsidRPr="0044125E" w:rsidRDefault="00F01808" w:rsidP="006A49E8">
            <w:pPr>
              <w:rPr>
                <w:sz w:val="24"/>
                <w:szCs w:val="24"/>
              </w:rPr>
            </w:pPr>
            <w:r w:rsidRPr="0044125E">
              <w:rPr>
                <w:sz w:val="24"/>
                <w:szCs w:val="24"/>
              </w:rPr>
              <w:t>Antall</w:t>
            </w:r>
          </w:p>
        </w:tc>
      </w:tr>
      <w:tr w:rsidR="00F01808" w:rsidRPr="0044125E" w14:paraId="02B05EA7" w14:textId="77777777" w:rsidTr="006A49E8">
        <w:trPr>
          <w:trHeight w:val="267"/>
        </w:trPr>
        <w:tc>
          <w:tcPr>
            <w:tcW w:w="2438" w:type="dxa"/>
          </w:tcPr>
          <w:p w14:paraId="3E1CCD35" w14:textId="77777777" w:rsidR="00F01808" w:rsidRPr="0044125E" w:rsidRDefault="00F01808" w:rsidP="006A49E8">
            <w:pPr>
              <w:rPr>
                <w:sz w:val="24"/>
                <w:szCs w:val="24"/>
              </w:rPr>
            </w:pPr>
            <w:r w:rsidRPr="0044125E">
              <w:rPr>
                <w:sz w:val="24"/>
                <w:szCs w:val="24"/>
              </w:rPr>
              <w:t>2017</w:t>
            </w:r>
          </w:p>
        </w:tc>
        <w:tc>
          <w:tcPr>
            <w:tcW w:w="2438" w:type="dxa"/>
          </w:tcPr>
          <w:p w14:paraId="71F943F1" w14:textId="603B098A" w:rsidR="00F01808" w:rsidRPr="0044125E" w:rsidRDefault="00F01808" w:rsidP="006A49E8">
            <w:pPr>
              <w:rPr>
                <w:sz w:val="24"/>
                <w:szCs w:val="24"/>
              </w:rPr>
            </w:pPr>
            <w:r w:rsidRPr="0044125E">
              <w:rPr>
                <w:sz w:val="24"/>
                <w:szCs w:val="24"/>
              </w:rPr>
              <w:t>68</w:t>
            </w:r>
          </w:p>
        </w:tc>
      </w:tr>
      <w:tr w:rsidR="00F01808" w:rsidRPr="0044125E" w14:paraId="38F8F68F" w14:textId="77777777" w:rsidTr="006A49E8">
        <w:trPr>
          <w:trHeight w:val="253"/>
        </w:trPr>
        <w:tc>
          <w:tcPr>
            <w:tcW w:w="2438" w:type="dxa"/>
          </w:tcPr>
          <w:p w14:paraId="432BE7F0" w14:textId="77777777" w:rsidR="00F01808" w:rsidRPr="0044125E" w:rsidRDefault="00F01808" w:rsidP="006A49E8">
            <w:pPr>
              <w:rPr>
                <w:sz w:val="24"/>
                <w:szCs w:val="24"/>
              </w:rPr>
            </w:pPr>
            <w:r w:rsidRPr="0044125E">
              <w:rPr>
                <w:sz w:val="24"/>
                <w:szCs w:val="24"/>
              </w:rPr>
              <w:t>2018</w:t>
            </w:r>
          </w:p>
        </w:tc>
        <w:tc>
          <w:tcPr>
            <w:tcW w:w="2438" w:type="dxa"/>
          </w:tcPr>
          <w:p w14:paraId="066DAFAB" w14:textId="5F76AE95" w:rsidR="00F01808" w:rsidRPr="0044125E" w:rsidRDefault="00F01808" w:rsidP="006A49E8">
            <w:pPr>
              <w:rPr>
                <w:sz w:val="24"/>
                <w:szCs w:val="24"/>
              </w:rPr>
            </w:pPr>
            <w:r w:rsidRPr="0044125E">
              <w:rPr>
                <w:sz w:val="24"/>
                <w:szCs w:val="24"/>
              </w:rPr>
              <w:t>64</w:t>
            </w:r>
          </w:p>
        </w:tc>
      </w:tr>
      <w:tr w:rsidR="00F01808" w:rsidRPr="0044125E" w14:paraId="61CAFFC7" w14:textId="77777777" w:rsidTr="006A49E8">
        <w:trPr>
          <w:trHeight w:val="267"/>
        </w:trPr>
        <w:tc>
          <w:tcPr>
            <w:tcW w:w="2438" w:type="dxa"/>
          </w:tcPr>
          <w:p w14:paraId="421791B5" w14:textId="77777777" w:rsidR="00F01808" w:rsidRPr="0044125E" w:rsidRDefault="00F01808" w:rsidP="006A49E8">
            <w:pPr>
              <w:rPr>
                <w:sz w:val="24"/>
                <w:szCs w:val="24"/>
              </w:rPr>
            </w:pPr>
            <w:r w:rsidRPr="0044125E">
              <w:rPr>
                <w:sz w:val="24"/>
                <w:szCs w:val="24"/>
              </w:rPr>
              <w:t>2019</w:t>
            </w:r>
          </w:p>
        </w:tc>
        <w:tc>
          <w:tcPr>
            <w:tcW w:w="2438" w:type="dxa"/>
          </w:tcPr>
          <w:p w14:paraId="1D3DAAB7" w14:textId="3F183E10" w:rsidR="00F01808" w:rsidRPr="0044125E" w:rsidRDefault="00F01808" w:rsidP="006A49E8">
            <w:pPr>
              <w:rPr>
                <w:sz w:val="24"/>
                <w:szCs w:val="24"/>
              </w:rPr>
            </w:pPr>
            <w:r w:rsidRPr="0044125E">
              <w:rPr>
                <w:sz w:val="24"/>
                <w:szCs w:val="24"/>
              </w:rPr>
              <w:t>63</w:t>
            </w:r>
          </w:p>
        </w:tc>
      </w:tr>
      <w:tr w:rsidR="00F01808" w:rsidRPr="0044125E" w14:paraId="193EBE17" w14:textId="77777777" w:rsidTr="006A49E8">
        <w:trPr>
          <w:trHeight w:val="253"/>
        </w:trPr>
        <w:tc>
          <w:tcPr>
            <w:tcW w:w="2438" w:type="dxa"/>
          </w:tcPr>
          <w:p w14:paraId="43C35234" w14:textId="77777777" w:rsidR="00F01808" w:rsidRPr="0044125E" w:rsidRDefault="00F01808" w:rsidP="006A49E8">
            <w:pPr>
              <w:rPr>
                <w:sz w:val="24"/>
                <w:szCs w:val="24"/>
              </w:rPr>
            </w:pPr>
            <w:r w:rsidRPr="0044125E">
              <w:rPr>
                <w:sz w:val="24"/>
                <w:szCs w:val="24"/>
              </w:rPr>
              <w:t>2020</w:t>
            </w:r>
          </w:p>
        </w:tc>
        <w:tc>
          <w:tcPr>
            <w:tcW w:w="2438" w:type="dxa"/>
          </w:tcPr>
          <w:p w14:paraId="373577B9" w14:textId="13B4E824" w:rsidR="00F01808" w:rsidRPr="0044125E" w:rsidRDefault="00F01808" w:rsidP="006A49E8">
            <w:pPr>
              <w:rPr>
                <w:sz w:val="24"/>
                <w:szCs w:val="24"/>
              </w:rPr>
            </w:pPr>
            <w:r w:rsidRPr="0044125E">
              <w:rPr>
                <w:sz w:val="24"/>
                <w:szCs w:val="24"/>
              </w:rPr>
              <w:t>64</w:t>
            </w:r>
          </w:p>
        </w:tc>
      </w:tr>
    </w:tbl>
    <w:p w14:paraId="61B0EF2C" w14:textId="40FD7024" w:rsidR="00F01808" w:rsidRPr="0044125E" w:rsidRDefault="00F01808">
      <w:pPr>
        <w:rPr>
          <w:sz w:val="24"/>
          <w:szCs w:val="24"/>
        </w:rPr>
      </w:pPr>
    </w:p>
    <w:p w14:paraId="55C3EAB8" w14:textId="621BCCE3" w:rsidR="00F01808" w:rsidRPr="0044125E" w:rsidRDefault="00F01808">
      <w:pPr>
        <w:rPr>
          <w:sz w:val="24"/>
          <w:szCs w:val="24"/>
        </w:rPr>
      </w:pPr>
      <w:r w:rsidRPr="0044125E">
        <w:rPr>
          <w:sz w:val="24"/>
          <w:szCs w:val="24"/>
        </w:rPr>
        <w:t>Møtt</w:t>
      </w:r>
    </w:p>
    <w:tbl>
      <w:tblPr>
        <w:tblStyle w:val="Tabellrutenett"/>
        <w:tblW w:w="0" w:type="auto"/>
        <w:tblLook w:val="04A0" w:firstRow="1" w:lastRow="0" w:firstColumn="1" w:lastColumn="0" w:noHBand="0" w:noVBand="1"/>
      </w:tblPr>
      <w:tblGrid>
        <w:gridCol w:w="2438"/>
        <w:gridCol w:w="2438"/>
      </w:tblGrid>
      <w:tr w:rsidR="00F01808" w:rsidRPr="0044125E" w14:paraId="36E3DB0B" w14:textId="77777777" w:rsidTr="006A49E8">
        <w:trPr>
          <w:trHeight w:val="253"/>
        </w:trPr>
        <w:tc>
          <w:tcPr>
            <w:tcW w:w="2438" w:type="dxa"/>
          </w:tcPr>
          <w:p w14:paraId="0AC5E6A6" w14:textId="77777777" w:rsidR="00F01808" w:rsidRPr="0044125E" w:rsidRDefault="00F01808" w:rsidP="006A49E8">
            <w:pPr>
              <w:rPr>
                <w:sz w:val="24"/>
                <w:szCs w:val="24"/>
              </w:rPr>
            </w:pPr>
            <w:r w:rsidRPr="0044125E">
              <w:rPr>
                <w:sz w:val="24"/>
                <w:szCs w:val="24"/>
              </w:rPr>
              <w:t>År</w:t>
            </w:r>
          </w:p>
        </w:tc>
        <w:tc>
          <w:tcPr>
            <w:tcW w:w="2438" w:type="dxa"/>
          </w:tcPr>
          <w:p w14:paraId="652E28E6" w14:textId="77777777" w:rsidR="00F01808" w:rsidRPr="0044125E" w:rsidRDefault="00F01808" w:rsidP="006A49E8">
            <w:pPr>
              <w:rPr>
                <w:sz w:val="24"/>
                <w:szCs w:val="24"/>
              </w:rPr>
            </w:pPr>
            <w:r w:rsidRPr="0044125E">
              <w:rPr>
                <w:sz w:val="24"/>
                <w:szCs w:val="24"/>
              </w:rPr>
              <w:t>Antall</w:t>
            </w:r>
          </w:p>
        </w:tc>
      </w:tr>
      <w:tr w:rsidR="00F01808" w:rsidRPr="0044125E" w14:paraId="1D454709" w14:textId="77777777" w:rsidTr="006A49E8">
        <w:trPr>
          <w:trHeight w:val="267"/>
        </w:trPr>
        <w:tc>
          <w:tcPr>
            <w:tcW w:w="2438" w:type="dxa"/>
          </w:tcPr>
          <w:p w14:paraId="5E570684" w14:textId="77777777" w:rsidR="00F01808" w:rsidRPr="0044125E" w:rsidRDefault="00F01808" w:rsidP="006A49E8">
            <w:pPr>
              <w:rPr>
                <w:sz w:val="24"/>
                <w:szCs w:val="24"/>
              </w:rPr>
            </w:pPr>
            <w:r w:rsidRPr="0044125E">
              <w:rPr>
                <w:sz w:val="24"/>
                <w:szCs w:val="24"/>
              </w:rPr>
              <w:t>2017</w:t>
            </w:r>
          </w:p>
        </w:tc>
        <w:tc>
          <w:tcPr>
            <w:tcW w:w="2438" w:type="dxa"/>
          </w:tcPr>
          <w:p w14:paraId="4BA1E7C5" w14:textId="3F06354E" w:rsidR="00F01808" w:rsidRPr="0044125E" w:rsidRDefault="00F01808" w:rsidP="006A49E8">
            <w:pPr>
              <w:rPr>
                <w:sz w:val="24"/>
                <w:szCs w:val="24"/>
              </w:rPr>
            </w:pPr>
            <w:r w:rsidRPr="0044125E">
              <w:rPr>
                <w:sz w:val="24"/>
                <w:szCs w:val="24"/>
              </w:rPr>
              <w:t>41</w:t>
            </w:r>
          </w:p>
        </w:tc>
      </w:tr>
      <w:tr w:rsidR="00F01808" w:rsidRPr="0044125E" w14:paraId="29F6D682" w14:textId="77777777" w:rsidTr="006A49E8">
        <w:trPr>
          <w:trHeight w:val="253"/>
        </w:trPr>
        <w:tc>
          <w:tcPr>
            <w:tcW w:w="2438" w:type="dxa"/>
          </w:tcPr>
          <w:p w14:paraId="05C2EF47" w14:textId="77777777" w:rsidR="00F01808" w:rsidRPr="0044125E" w:rsidRDefault="00F01808" w:rsidP="006A49E8">
            <w:pPr>
              <w:rPr>
                <w:sz w:val="24"/>
                <w:szCs w:val="24"/>
              </w:rPr>
            </w:pPr>
            <w:r w:rsidRPr="0044125E">
              <w:rPr>
                <w:sz w:val="24"/>
                <w:szCs w:val="24"/>
              </w:rPr>
              <w:t>2018</w:t>
            </w:r>
          </w:p>
        </w:tc>
        <w:tc>
          <w:tcPr>
            <w:tcW w:w="2438" w:type="dxa"/>
          </w:tcPr>
          <w:p w14:paraId="22622374" w14:textId="294D5C08" w:rsidR="00F01808" w:rsidRPr="0044125E" w:rsidRDefault="00F01808" w:rsidP="006A49E8">
            <w:pPr>
              <w:rPr>
                <w:sz w:val="24"/>
                <w:szCs w:val="24"/>
              </w:rPr>
            </w:pPr>
            <w:r w:rsidRPr="0044125E">
              <w:rPr>
                <w:sz w:val="24"/>
                <w:szCs w:val="24"/>
              </w:rPr>
              <w:t>37</w:t>
            </w:r>
          </w:p>
        </w:tc>
      </w:tr>
      <w:tr w:rsidR="00F01808" w:rsidRPr="0044125E" w14:paraId="396E0587" w14:textId="77777777" w:rsidTr="006A49E8">
        <w:trPr>
          <w:trHeight w:val="267"/>
        </w:trPr>
        <w:tc>
          <w:tcPr>
            <w:tcW w:w="2438" w:type="dxa"/>
          </w:tcPr>
          <w:p w14:paraId="7D9009FF" w14:textId="77777777" w:rsidR="00F01808" w:rsidRPr="0044125E" w:rsidRDefault="00F01808" w:rsidP="006A49E8">
            <w:pPr>
              <w:rPr>
                <w:sz w:val="24"/>
                <w:szCs w:val="24"/>
              </w:rPr>
            </w:pPr>
            <w:r w:rsidRPr="0044125E">
              <w:rPr>
                <w:sz w:val="24"/>
                <w:szCs w:val="24"/>
              </w:rPr>
              <w:t>2019</w:t>
            </w:r>
          </w:p>
        </w:tc>
        <w:tc>
          <w:tcPr>
            <w:tcW w:w="2438" w:type="dxa"/>
          </w:tcPr>
          <w:p w14:paraId="19DC7480" w14:textId="7AC1F499" w:rsidR="00F01808" w:rsidRPr="0044125E" w:rsidRDefault="00F01808" w:rsidP="006A49E8">
            <w:pPr>
              <w:rPr>
                <w:sz w:val="24"/>
                <w:szCs w:val="24"/>
              </w:rPr>
            </w:pPr>
            <w:r w:rsidRPr="0044125E">
              <w:rPr>
                <w:sz w:val="24"/>
                <w:szCs w:val="24"/>
              </w:rPr>
              <w:t>35</w:t>
            </w:r>
          </w:p>
        </w:tc>
      </w:tr>
      <w:tr w:rsidR="00F01808" w:rsidRPr="0044125E" w14:paraId="7B42C843" w14:textId="77777777" w:rsidTr="006A49E8">
        <w:trPr>
          <w:trHeight w:val="253"/>
        </w:trPr>
        <w:tc>
          <w:tcPr>
            <w:tcW w:w="2438" w:type="dxa"/>
          </w:tcPr>
          <w:p w14:paraId="4CD6DA45" w14:textId="77777777" w:rsidR="00F01808" w:rsidRPr="0044125E" w:rsidRDefault="00F01808" w:rsidP="006A49E8">
            <w:pPr>
              <w:rPr>
                <w:sz w:val="24"/>
                <w:szCs w:val="24"/>
              </w:rPr>
            </w:pPr>
            <w:r w:rsidRPr="0044125E">
              <w:rPr>
                <w:sz w:val="24"/>
                <w:szCs w:val="24"/>
              </w:rPr>
              <w:t>2020</w:t>
            </w:r>
          </w:p>
        </w:tc>
        <w:tc>
          <w:tcPr>
            <w:tcW w:w="2438" w:type="dxa"/>
          </w:tcPr>
          <w:p w14:paraId="698054D1" w14:textId="2E468051" w:rsidR="00F01808" w:rsidRPr="0044125E" w:rsidRDefault="00F01808" w:rsidP="006A49E8">
            <w:pPr>
              <w:rPr>
                <w:sz w:val="24"/>
                <w:szCs w:val="24"/>
              </w:rPr>
            </w:pPr>
            <w:r w:rsidRPr="0044125E">
              <w:rPr>
                <w:sz w:val="24"/>
                <w:szCs w:val="24"/>
              </w:rPr>
              <w:t>38</w:t>
            </w:r>
          </w:p>
        </w:tc>
      </w:tr>
    </w:tbl>
    <w:p w14:paraId="3CA11596" w14:textId="77777777" w:rsidR="00F01808" w:rsidRPr="0044125E" w:rsidRDefault="00F01808">
      <w:pPr>
        <w:rPr>
          <w:sz w:val="24"/>
          <w:szCs w:val="24"/>
        </w:rPr>
      </w:pPr>
    </w:p>
    <w:p w14:paraId="68CD376C" w14:textId="77777777" w:rsidR="00F01808" w:rsidRPr="0044125E" w:rsidRDefault="00F01808">
      <w:pPr>
        <w:rPr>
          <w:sz w:val="24"/>
          <w:szCs w:val="24"/>
        </w:rPr>
      </w:pPr>
    </w:p>
    <w:p w14:paraId="75140EF1" w14:textId="6D5C69FB" w:rsidR="003F6CD8" w:rsidRPr="0044125E" w:rsidRDefault="00E076DF" w:rsidP="003F6CD8">
      <w:pPr>
        <w:rPr>
          <w:sz w:val="24"/>
          <w:szCs w:val="24"/>
        </w:rPr>
      </w:pPr>
      <w:r w:rsidRPr="0044125E">
        <w:rPr>
          <w:sz w:val="24"/>
          <w:szCs w:val="24"/>
        </w:rPr>
        <w:lastRenderedPageBreak/>
        <w:t xml:space="preserve">For masterprogrammet er det krav om </w:t>
      </w:r>
      <w:r w:rsidR="003F6CD8" w:rsidRPr="0044125E">
        <w:rPr>
          <w:sz w:val="24"/>
          <w:szCs w:val="24"/>
        </w:rPr>
        <w:t>en bachelorgrad med minst 80 studiepoeng med faglig fordy</w:t>
      </w:r>
      <w:commentRangeStart w:id="3"/>
      <w:r w:rsidR="003F6CD8" w:rsidRPr="0044125E">
        <w:rPr>
          <w:sz w:val="24"/>
          <w:szCs w:val="24"/>
        </w:rPr>
        <w:t>p</w:t>
      </w:r>
      <w:commentRangeEnd w:id="3"/>
      <w:r w:rsidR="00BF42C9">
        <w:rPr>
          <w:rStyle w:val="Merknadsreferanse"/>
        </w:rPr>
        <w:commentReference w:id="3"/>
      </w:r>
      <w:r w:rsidR="003F6CD8" w:rsidRPr="0044125E">
        <w:rPr>
          <w:sz w:val="24"/>
          <w:szCs w:val="24"/>
        </w:rPr>
        <w:t>ing i allmenn litteraturvitenskap, eller tilsvarende</w:t>
      </w:r>
    </w:p>
    <w:p w14:paraId="17EDD3D3" w14:textId="77777777" w:rsidR="003F6CD8" w:rsidRPr="0044125E" w:rsidRDefault="003F6CD8" w:rsidP="003F6CD8">
      <w:pPr>
        <w:ind w:left="708"/>
        <w:rPr>
          <w:sz w:val="24"/>
          <w:szCs w:val="24"/>
        </w:rPr>
      </w:pPr>
    </w:p>
    <w:p w14:paraId="1D8E37A7" w14:textId="0D5AA0F9" w:rsidR="003F6CD8" w:rsidRPr="0044125E" w:rsidRDefault="003F6CD8" w:rsidP="003F6CD8">
      <w:pPr>
        <w:ind w:left="708"/>
        <w:rPr>
          <w:sz w:val="24"/>
          <w:szCs w:val="24"/>
        </w:rPr>
      </w:pPr>
      <w:r w:rsidRPr="0044125E">
        <w:rPr>
          <w:sz w:val="24"/>
          <w:szCs w:val="24"/>
        </w:rPr>
        <w:t xml:space="preserve">-Bachelorgrad fra UiB som kvalifiserer: </w:t>
      </w:r>
    </w:p>
    <w:p w14:paraId="73F9BE22" w14:textId="2BCDA83E" w:rsidR="003F6CD8" w:rsidRPr="0044125E" w:rsidRDefault="003F6CD8" w:rsidP="003F6CD8">
      <w:pPr>
        <w:ind w:left="708"/>
        <w:rPr>
          <w:sz w:val="24"/>
          <w:szCs w:val="24"/>
          <w:lang w:val="nn-NO"/>
        </w:rPr>
      </w:pPr>
      <w:r w:rsidRPr="0044125E">
        <w:rPr>
          <w:sz w:val="24"/>
          <w:szCs w:val="24"/>
          <w:lang w:val="nn-NO"/>
        </w:rPr>
        <w:t xml:space="preserve"> </w:t>
      </w:r>
      <w:r w:rsidRPr="0044125E">
        <w:rPr>
          <w:sz w:val="24"/>
          <w:szCs w:val="24"/>
          <w:lang w:val="nn-NO"/>
        </w:rPr>
        <w:tab/>
      </w:r>
      <w:proofErr w:type="spellStart"/>
      <w:r w:rsidRPr="0044125E">
        <w:rPr>
          <w:sz w:val="24"/>
          <w:szCs w:val="24"/>
          <w:lang w:val="nn-NO"/>
        </w:rPr>
        <w:t>Bachelorgrad</w:t>
      </w:r>
      <w:proofErr w:type="spellEnd"/>
      <w:r w:rsidRPr="0044125E">
        <w:rPr>
          <w:sz w:val="24"/>
          <w:szCs w:val="24"/>
          <w:lang w:val="nn-NO"/>
        </w:rPr>
        <w:t xml:space="preserve"> i allmenn litteratur</w:t>
      </w:r>
      <w:commentRangeStart w:id="4"/>
      <w:r w:rsidRPr="0044125E">
        <w:rPr>
          <w:sz w:val="24"/>
          <w:szCs w:val="24"/>
          <w:lang w:val="nn-NO"/>
        </w:rPr>
        <w:t>vitskap</w:t>
      </w:r>
      <w:commentRangeEnd w:id="4"/>
      <w:r w:rsidR="00BF42C9">
        <w:rPr>
          <w:rStyle w:val="Merknadsreferanse"/>
        </w:rPr>
        <w:commentReference w:id="4"/>
      </w:r>
      <w:r w:rsidRPr="0044125E">
        <w:rPr>
          <w:sz w:val="24"/>
          <w:szCs w:val="24"/>
          <w:lang w:val="nn-NO"/>
        </w:rPr>
        <w:t xml:space="preserve"> </w:t>
      </w:r>
    </w:p>
    <w:p w14:paraId="4F000E98" w14:textId="4897F027" w:rsidR="003F6CD8" w:rsidRPr="0044125E" w:rsidRDefault="003F6CD8" w:rsidP="003F6CD8">
      <w:pPr>
        <w:ind w:left="708" w:firstLine="708"/>
        <w:rPr>
          <w:sz w:val="24"/>
          <w:szCs w:val="24"/>
          <w:lang w:val="nn-NO"/>
        </w:rPr>
      </w:pPr>
      <w:r w:rsidRPr="0044125E">
        <w:rPr>
          <w:sz w:val="24"/>
          <w:szCs w:val="24"/>
          <w:lang w:val="nn-NO"/>
        </w:rPr>
        <w:t xml:space="preserve">Bachelorgrad i kjønnsstudium med </w:t>
      </w:r>
      <w:proofErr w:type="spellStart"/>
      <w:r w:rsidRPr="0044125E">
        <w:rPr>
          <w:sz w:val="24"/>
          <w:szCs w:val="24"/>
          <w:lang w:val="nn-NO"/>
        </w:rPr>
        <w:t>spesialisering</w:t>
      </w:r>
      <w:proofErr w:type="spellEnd"/>
      <w:r w:rsidRPr="0044125E">
        <w:rPr>
          <w:sz w:val="24"/>
          <w:szCs w:val="24"/>
          <w:lang w:val="nn-NO"/>
        </w:rPr>
        <w:t xml:space="preserve"> i allmenn litteratur</w:t>
      </w:r>
      <w:commentRangeStart w:id="5"/>
      <w:r w:rsidRPr="0044125E">
        <w:rPr>
          <w:sz w:val="24"/>
          <w:szCs w:val="24"/>
          <w:lang w:val="nn-NO"/>
        </w:rPr>
        <w:t>vitskap</w:t>
      </w:r>
      <w:commentRangeEnd w:id="5"/>
      <w:r w:rsidR="00BF42C9">
        <w:rPr>
          <w:rStyle w:val="Merknadsreferanse"/>
        </w:rPr>
        <w:commentReference w:id="5"/>
      </w:r>
      <w:r w:rsidRPr="0044125E">
        <w:rPr>
          <w:sz w:val="24"/>
          <w:szCs w:val="24"/>
          <w:lang w:val="nn-NO"/>
        </w:rPr>
        <w:t xml:space="preserve"> </w:t>
      </w:r>
    </w:p>
    <w:p w14:paraId="503CBAF4" w14:textId="77777777" w:rsidR="003F6CD8" w:rsidRPr="0044125E" w:rsidRDefault="003F6CD8" w:rsidP="003F6CD8">
      <w:pPr>
        <w:ind w:left="708"/>
        <w:rPr>
          <w:sz w:val="24"/>
          <w:szCs w:val="24"/>
          <w:lang w:val="nn-NO"/>
        </w:rPr>
      </w:pPr>
    </w:p>
    <w:p w14:paraId="44DD0565" w14:textId="07E4E5C2" w:rsidR="003F6CD8" w:rsidRPr="0044125E" w:rsidRDefault="003F6CD8" w:rsidP="003F6CD8">
      <w:pPr>
        <w:ind w:left="708"/>
        <w:rPr>
          <w:sz w:val="24"/>
          <w:szCs w:val="24"/>
          <w:lang w:val="nn-NO"/>
        </w:rPr>
      </w:pPr>
      <w:r w:rsidRPr="0044125E">
        <w:rPr>
          <w:sz w:val="24"/>
          <w:szCs w:val="24"/>
          <w:lang w:val="nn-NO"/>
        </w:rPr>
        <w:t xml:space="preserve">-Andre bachelorgrader som kvalifiserer: </w:t>
      </w:r>
    </w:p>
    <w:p w14:paraId="6E24DCF7" w14:textId="73D62411" w:rsidR="003F6CD8" w:rsidRPr="0044125E" w:rsidRDefault="003F6CD8" w:rsidP="003F6CD8">
      <w:pPr>
        <w:ind w:left="1416"/>
        <w:rPr>
          <w:sz w:val="24"/>
          <w:szCs w:val="24"/>
          <w:lang w:val="nn-NO"/>
        </w:rPr>
      </w:pPr>
      <w:r w:rsidRPr="0044125E">
        <w:rPr>
          <w:sz w:val="24"/>
          <w:szCs w:val="24"/>
          <w:lang w:val="nn-NO"/>
        </w:rPr>
        <w:t xml:space="preserve">Andre bachelorgrader kan kvalifisere dersom man har minst 80 studiepoeng i allmenn </w:t>
      </w:r>
      <w:proofErr w:type="spellStart"/>
      <w:r w:rsidRPr="0044125E">
        <w:rPr>
          <w:sz w:val="24"/>
          <w:szCs w:val="24"/>
          <w:lang w:val="nn-NO"/>
        </w:rPr>
        <w:t>litteraturvitenskap</w:t>
      </w:r>
      <w:proofErr w:type="spellEnd"/>
      <w:r w:rsidRPr="0044125E">
        <w:rPr>
          <w:sz w:val="24"/>
          <w:szCs w:val="24"/>
          <w:lang w:val="nn-NO"/>
        </w:rPr>
        <w:t xml:space="preserve"> eller </w:t>
      </w:r>
      <w:proofErr w:type="spellStart"/>
      <w:r w:rsidRPr="0044125E">
        <w:rPr>
          <w:sz w:val="24"/>
          <w:szCs w:val="24"/>
          <w:lang w:val="nn-NO"/>
        </w:rPr>
        <w:t>tilsvarende</w:t>
      </w:r>
      <w:proofErr w:type="spellEnd"/>
      <w:r w:rsidRPr="0044125E">
        <w:rPr>
          <w:sz w:val="24"/>
          <w:szCs w:val="24"/>
          <w:lang w:val="nn-NO"/>
        </w:rPr>
        <w:t xml:space="preserve">. </w:t>
      </w:r>
    </w:p>
    <w:p w14:paraId="173DD171" w14:textId="77777777" w:rsidR="003F6CD8" w:rsidRPr="0044125E" w:rsidRDefault="003F6CD8" w:rsidP="003F6CD8">
      <w:pPr>
        <w:ind w:left="708"/>
        <w:rPr>
          <w:sz w:val="24"/>
          <w:szCs w:val="24"/>
          <w:lang w:val="nn-NO"/>
        </w:rPr>
      </w:pPr>
    </w:p>
    <w:p w14:paraId="39988A22" w14:textId="734EF1EE" w:rsidR="003F6CD8" w:rsidRPr="0044125E" w:rsidRDefault="003F6CD8" w:rsidP="003F6CD8">
      <w:pPr>
        <w:ind w:left="708"/>
        <w:rPr>
          <w:sz w:val="24"/>
          <w:szCs w:val="24"/>
          <w:lang w:val="nn-NO"/>
        </w:rPr>
      </w:pPr>
      <w:r w:rsidRPr="0044125E">
        <w:rPr>
          <w:sz w:val="24"/>
          <w:szCs w:val="24"/>
          <w:lang w:val="nn-NO"/>
        </w:rPr>
        <w:t xml:space="preserve">-Det er også krav om: </w:t>
      </w:r>
    </w:p>
    <w:p w14:paraId="2BF80907" w14:textId="2425F319" w:rsidR="003F6CD8" w:rsidRPr="0044125E" w:rsidRDefault="003F6CD8" w:rsidP="003F6CD8">
      <w:pPr>
        <w:ind w:left="708" w:firstLine="708"/>
        <w:rPr>
          <w:sz w:val="24"/>
          <w:szCs w:val="24"/>
          <w:lang w:val="nn-NO"/>
        </w:rPr>
      </w:pPr>
      <w:r w:rsidRPr="0044125E">
        <w:rPr>
          <w:sz w:val="24"/>
          <w:szCs w:val="24"/>
          <w:lang w:val="nn-NO"/>
        </w:rPr>
        <w:t xml:space="preserve">Snittkarakter på minimum C i </w:t>
      </w:r>
      <w:proofErr w:type="spellStart"/>
      <w:r w:rsidRPr="0044125E">
        <w:rPr>
          <w:sz w:val="24"/>
          <w:szCs w:val="24"/>
          <w:lang w:val="nn-NO"/>
        </w:rPr>
        <w:t>emnene</w:t>
      </w:r>
      <w:proofErr w:type="spellEnd"/>
      <w:r w:rsidRPr="0044125E">
        <w:rPr>
          <w:sz w:val="24"/>
          <w:szCs w:val="24"/>
          <w:lang w:val="nn-NO"/>
        </w:rPr>
        <w:t xml:space="preserve"> du får opptak på grunnlag av. </w:t>
      </w:r>
    </w:p>
    <w:p w14:paraId="657F20BD" w14:textId="39AE8CD9" w:rsidR="003F6CD8" w:rsidRPr="0044125E" w:rsidRDefault="003F6CD8" w:rsidP="003F6CD8">
      <w:pPr>
        <w:ind w:left="1416"/>
        <w:rPr>
          <w:sz w:val="24"/>
          <w:szCs w:val="24"/>
          <w:lang w:val="nn-NO"/>
        </w:rPr>
      </w:pPr>
      <w:proofErr w:type="spellStart"/>
      <w:r w:rsidRPr="0044125E">
        <w:rPr>
          <w:sz w:val="24"/>
          <w:szCs w:val="24"/>
          <w:lang w:val="nn-NO"/>
        </w:rPr>
        <w:t>Språkkravene</w:t>
      </w:r>
      <w:proofErr w:type="spellEnd"/>
      <w:r w:rsidRPr="0044125E">
        <w:rPr>
          <w:sz w:val="24"/>
          <w:szCs w:val="24"/>
          <w:lang w:val="nn-NO"/>
        </w:rPr>
        <w:t xml:space="preserve"> i både norsk og engelsk for dette studieprogrammet dekker du med generell studiekompetanse, enten på grunnlag av norsk </w:t>
      </w:r>
      <w:proofErr w:type="spellStart"/>
      <w:r w:rsidRPr="0044125E">
        <w:rPr>
          <w:sz w:val="24"/>
          <w:szCs w:val="24"/>
          <w:lang w:val="nn-NO"/>
        </w:rPr>
        <w:t>videregående</w:t>
      </w:r>
      <w:proofErr w:type="spellEnd"/>
      <w:r w:rsidRPr="0044125E">
        <w:rPr>
          <w:sz w:val="24"/>
          <w:szCs w:val="24"/>
          <w:lang w:val="nn-NO"/>
        </w:rPr>
        <w:t xml:space="preserve"> skole eller på annen måte. </w:t>
      </w:r>
    </w:p>
    <w:p w14:paraId="785E3C04" w14:textId="77777777" w:rsidR="00F01808" w:rsidRPr="0044125E" w:rsidRDefault="00F01808" w:rsidP="003F6CD8">
      <w:pPr>
        <w:ind w:left="1416"/>
        <w:rPr>
          <w:sz w:val="24"/>
          <w:szCs w:val="24"/>
          <w:lang w:val="nn-NO"/>
        </w:rPr>
      </w:pPr>
    </w:p>
    <w:p w14:paraId="3B7B7B43" w14:textId="5B5DCDD0" w:rsidR="00F01808" w:rsidRPr="0044125E" w:rsidRDefault="00F01808" w:rsidP="00F01808">
      <w:pPr>
        <w:rPr>
          <w:sz w:val="24"/>
          <w:szCs w:val="24"/>
        </w:rPr>
      </w:pPr>
      <w:r w:rsidRPr="0044125E">
        <w:rPr>
          <w:sz w:val="24"/>
          <w:szCs w:val="24"/>
        </w:rPr>
        <w:t xml:space="preserve">Masterprogrammet hadde 15 studieplasser i 2018 – 2019, og fra 2020 har programmet 11 plasser. Tallene er hentet fra </w:t>
      </w:r>
      <w:proofErr w:type="spellStart"/>
      <w:r w:rsidRPr="0044125E">
        <w:rPr>
          <w:sz w:val="24"/>
          <w:szCs w:val="24"/>
        </w:rPr>
        <w:t>Tableau</w:t>
      </w:r>
      <w:proofErr w:type="spellEnd"/>
      <w:r w:rsidRPr="0044125E">
        <w:rPr>
          <w:sz w:val="24"/>
          <w:szCs w:val="24"/>
        </w:rPr>
        <w:t xml:space="preserve"> og går tilbake til 2017, men mangler tall fra studieplasser i 2017.</w:t>
      </w:r>
    </w:p>
    <w:p w14:paraId="0B348159" w14:textId="77777777" w:rsidR="00F01808" w:rsidRPr="0044125E" w:rsidRDefault="00F01808" w:rsidP="00F01808">
      <w:pPr>
        <w:rPr>
          <w:sz w:val="24"/>
          <w:szCs w:val="24"/>
        </w:rPr>
      </w:pPr>
      <w:r w:rsidRPr="0044125E">
        <w:rPr>
          <w:sz w:val="24"/>
          <w:szCs w:val="24"/>
        </w:rPr>
        <w:t>Førsteprioritetssøkere</w:t>
      </w:r>
    </w:p>
    <w:tbl>
      <w:tblPr>
        <w:tblStyle w:val="Tabellrutenett"/>
        <w:tblW w:w="0" w:type="auto"/>
        <w:tblLook w:val="04A0" w:firstRow="1" w:lastRow="0" w:firstColumn="1" w:lastColumn="0" w:noHBand="0" w:noVBand="1"/>
      </w:tblPr>
      <w:tblGrid>
        <w:gridCol w:w="2438"/>
        <w:gridCol w:w="2438"/>
      </w:tblGrid>
      <w:tr w:rsidR="00F01808" w:rsidRPr="0044125E" w14:paraId="07277B52" w14:textId="77777777" w:rsidTr="006A49E8">
        <w:trPr>
          <w:trHeight w:val="253"/>
        </w:trPr>
        <w:tc>
          <w:tcPr>
            <w:tcW w:w="2438" w:type="dxa"/>
          </w:tcPr>
          <w:p w14:paraId="7852FC29" w14:textId="77777777" w:rsidR="00F01808" w:rsidRPr="0044125E" w:rsidRDefault="00F01808" w:rsidP="006A49E8">
            <w:pPr>
              <w:rPr>
                <w:sz w:val="24"/>
                <w:szCs w:val="24"/>
              </w:rPr>
            </w:pPr>
            <w:r w:rsidRPr="0044125E">
              <w:rPr>
                <w:sz w:val="24"/>
                <w:szCs w:val="24"/>
              </w:rPr>
              <w:t>År</w:t>
            </w:r>
          </w:p>
        </w:tc>
        <w:tc>
          <w:tcPr>
            <w:tcW w:w="2438" w:type="dxa"/>
          </w:tcPr>
          <w:p w14:paraId="22A0A004" w14:textId="77777777" w:rsidR="00F01808" w:rsidRPr="0044125E" w:rsidRDefault="00F01808" w:rsidP="006A49E8">
            <w:pPr>
              <w:rPr>
                <w:sz w:val="24"/>
                <w:szCs w:val="24"/>
              </w:rPr>
            </w:pPr>
            <w:r w:rsidRPr="0044125E">
              <w:rPr>
                <w:sz w:val="24"/>
                <w:szCs w:val="24"/>
              </w:rPr>
              <w:t>Antall</w:t>
            </w:r>
          </w:p>
        </w:tc>
      </w:tr>
      <w:tr w:rsidR="00F01808" w:rsidRPr="0044125E" w14:paraId="3072732E" w14:textId="77777777" w:rsidTr="006A49E8">
        <w:trPr>
          <w:trHeight w:val="267"/>
        </w:trPr>
        <w:tc>
          <w:tcPr>
            <w:tcW w:w="2438" w:type="dxa"/>
          </w:tcPr>
          <w:p w14:paraId="10B29F4E" w14:textId="77777777" w:rsidR="00F01808" w:rsidRPr="0044125E" w:rsidRDefault="00F01808" w:rsidP="006A49E8">
            <w:pPr>
              <w:rPr>
                <w:sz w:val="24"/>
                <w:szCs w:val="24"/>
              </w:rPr>
            </w:pPr>
            <w:r w:rsidRPr="0044125E">
              <w:rPr>
                <w:sz w:val="24"/>
                <w:szCs w:val="24"/>
              </w:rPr>
              <w:t>2017</w:t>
            </w:r>
          </w:p>
        </w:tc>
        <w:tc>
          <w:tcPr>
            <w:tcW w:w="2438" w:type="dxa"/>
          </w:tcPr>
          <w:p w14:paraId="2F9634C0" w14:textId="44224EB1" w:rsidR="00F01808" w:rsidRPr="0044125E" w:rsidRDefault="00F01808" w:rsidP="006A49E8">
            <w:pPr>
              <w:rPr>
                <w:sz w:val="24"/>
                <w:szCs w:val="24"/>
              </w:rPr>
            </w:pPr>
            <w:r w:rsidRPr="0044125E">
              <w:rPr>
                <w:sz w:val="24"/>
                <w:szCs w:val="24"/>
              </w:rPr>
              <w:t>23</w:t>
            </w:r>
          </w:p>
        </w:tc>
      </w:tr>
      <w:tr w:rsidR="00F01808" w:rsidRPr="0044125E" w14:paraId="76642924" w14:textId="77777777" w:rsidTr="006A49E8">
        <w:trPr>
          <w:trHeight w:val="253"/>
        </w:trPr>
        <w:tc>
          <w:tcPr>
            <w:tcW w:w="2438" w:type="dxa"/>
          </w:tcPr>
          <w:p w14:paraId="31B985DA" w14:textId="77777777" w:rsidR="00F01808" w:rsidRPr="0044125E" w:rsidRDefault="00F01808" w:rsidP="006A49E8">
            <w:pPr>
              <w:rPr>
                <w:sz w:val="24"/>
                <w:szCs w:val="24"/>
              </w:rPr>
            </w:pPr>
            <w:r w:rsidRPr="0044125E">
              <w:rPr>
                <w:sz w:val="24"/>
                <w:szCs w:val="24"/>
              </w:rPr>
              <w:t>2018</w:t>
            </w:r>
          </w:p>
        </w:tc>
        <w:tc>
          <w:tcPr>
            <w:tcW w:w="2438" w:type="dxa"/>
          </w:tcPr>
          <w:p w14:paraId="3550C361" w14:textId="394C5916" w:rsidR="00F01808" w:rsidRPr="0044125E" w:rsidRDefault="00F01808" w:rsidP="006A49E8">
            <w:pPr>
              <w:rPr>
                <w:sz w:val="24"/>
                <w:szCs w:val="24"/>
              </w:rPr>
            </w:pPr>
            <w:r w:rsidRPr="0044125E">
              <w:rPr>
                <w:sz w:val="24"/>
                <w:szCs w:val="24"/>
              </w:rPr>
              <w:t>26</w:t>
            </w:r>
          </w:p>
        </w:tc>
      </w:tr>
      <w:tr w:rsidR="00F01808" w:rsidRPr="0044125E" w14:paraId="589F303D" w14:textId="77777777" w:rsidTr="006A49E8">
        <w:trPr>
          <w:trHeight w:val="267"/>
        </w:trPr>
        <w:tc>
          <w:tcPr>
            <w:tcW w:w="2438" w:type="dxa"/>
          </w:tcPr>
          <w:p w14:paraId="7B8B4029" w14:textId="77777777" w:rsidR="00F01808" w:rsidRPr="0044125E" w:rsidRDefault="00F01808" w:rsidP="006A49E8">
            <w:pPr>
              <w:rPr>
                <w:sz w:val="24"/>
                <w:szCs w:val="24"/>
              </w:rPr>
            </w:pPr>
            <w:r w:rsidRPr="0044125E">
              <w:rPr>
                <w:sz w:val="24"/>
                <w:szCs w:val="24"/>
              </w:rPr>
              <w:t>2019</w:t>
            </w:r>
          </w:p>
        </w:tc>
        <w:tc>
          <w:tcPr>
            <w:tcW w:w="2438" w:type="dxa"/>
          </w:tcPr>
          <w:p w14:paraId="28296F4A" w14:textId="113A7656" w:rsidR="00F01808" w:rsidRPr="0044125E" w:rsidRDefault="00F01808" w:rsidP="006A49E8">
            <w:pPr>
              <w:rPr>
                <w:sz w:val="24"/>
                <w:szCs w:val="24"/>
              </w:rPr>
            </w:pPr>
            <w:r w:rsidRPr="0044125E">
              <w:rPr>
                <w:sz w:val="24"/>
                <w:szCs w:val="24"/>
              </w:rPr>
              <w:t>20</w:t>
            </w:r>
          </w:p>
        </w:tc>
      </w:tr>
      <w:tr w:rsidR="00F01808" w:rsidRPr="0044125E" w14:paraId="222BA192" w14:textId="77777777" w:rsidTr="006A49E8">
        <w:trPr>
          <w:trHeight w:val="253"/>
        </w:trPr>
        <w:tc>
          <w:tcPr>
            <w:tcW w:w="2438" w:type="dxa"/>
          </w:tcPr>
          <w:p w14:paraId="6E0A8380" w14:textId="77777777" w:rsidR="00F01808" w:rsidRPr="0044125E" w:rsidRDefault="00F01808" w:rsidP="006A49E8">
            <w:pPr>
              <w:rPr>
                <w:sz w:val="24"/>
                <w:szCs w:val="24"/>
              </w:rPr>
            </w:pPr>
            <w:r w:rsidRPr="0044125E">
              <w:rPr>
                <w:sz w:val="24"/>
                <w:szCs w:val="24"/>
              </w:rPr>
              <w:t>2020</w:t>
            </w:r>
          </w:p>
        </w:tc>
        <w:tc>
          <w:tcPr>
            <w:tcW w:w="2438" w:type="dxa"/>
          </w:tcPr>
          <w:p w14:paraId="2463C28F" w14:textId="2857DD30" w:rsidR="00F01808" w:rsidRPr="0044125E" w:rsidRDefault="00F01808" w:rsidP="006A49E8">
            <w:pPr>
              <w:rPr>
                <w:sz w:val="24"/>
                <w:szCs w:val="24"/>
              </w:rPr>
            </w:pPr>
            <w:r w:rsidRPr="0044125E">
              <w:rPr>
                <w:sz w:val="24"/>
                <w:szCs w:val="24"/>
              </w:rPr>
              <w:t>22</w:t>
            </w:r>
          </w:p>
        </w:tc>
      </w:tr>
    </w:tbl>
    <w:p w14:paraId="7EE22BA9" w14:textId="77777777" w:rsidR="00F01808" w:rsidRPr="0044125E" w:rsidRDefault="00F01808" w:rsidP="00F01808">
      <w:pPr>
        <w:rPr>
          <w:sz w:val="24"/>
          <w:szCs w:val="24"/>
        </w:rPr>
      </w:pPr>
    </w:p>
    <w:p w14:paraId="45B1F97D" w14:textId="77777777" w:rsidR="00F01808" w:rsidRPr="0044125E" w:rsidRDefault="00F01808" w:rsidP="00F01808">
      <w:pPr>
        <w:rPr>
          <w:sz w:val="24"/>
          <w:szCs w:val="24"/>
        </w:rPr>
      </w:pPr>
      <w:r w:rsidRPr="0044125E">
        <w:rPr>
          <w:sz w:val="24"/>
          <w:szCs w:val="24"/>
        </w:rPr>
        <w:t>Tilbud</w:t>
      </w:r>
    </w:p>
    <w:tbl>
      <w:tblPr>
        <w:tblStyle w:val="Tabellrutenett"/>
        <w:tblW w:w="0" w:type="auto"/>
        <w:tblLook w:val="04A0" w:firstRow="1" w:lastRow="0" w:firstColumn="1" w:lastColumn="0" w:noHBand="0" w:noVBand="1"/>
      </w:tblPr>
      <w:tblGrid>
        <w:gridCol w:w="2438"/>
        <w:gridCol w:w="2438"/>
      </w:tblGrid>
      <w:tr w:rsidR="00F01808" w:rsidRPr="0044125E" w14:paraId="75FCBD21" w14:textId="77777777" w:rsidTr="006A49E8">
        <w:trPr>
          <w:trHeight w:val="253"/>
        </w:trPr>
        <w:tc>
          <w:tcPr>
            <w:tcW w:w="2438" w:type="dxa"/>
          </w:tcPr>
          <w:p w14:paraId="57BD1D6E" w14:textId="77777777" w:rsidR="00F01808" w:rsidRPr="0044125E" w:rsidRDefault="00F01808" w:rsidP="006A49E8">
            <w:pPr>
              <w:rPr>
                <w:sz w:val="24"/>
                <w:szCs w:val="24"/>
              </w:rPr>
            </w:pPr>
            <w:r w:rsidRPr="0044125E">
              <w:rPr>
                <w:sz w:val="24"/>
                <w:szCs w:val="24"/>
              </w:rPr>
              <w:t>År</w:t>
            </w:r>
          </w:p>
        </w:tc>
        <w:tc>
          <w:tcPr>
            <w:tcW w:w="2438" w:type="dxa"/>
          </w:tcPr>
          <w:p w14:paraId="0D1EE9D1" w14:textId="77777777" w:rsidR="00F01808" w:rsidRPr="0044125E" w:rsidRDefault="00F01808" w:rsidP="006A49E8">
            <w:pPr>
              <w:rPr>
                <w:sz w:val="24"/>
                <w:szCs w:val="24"/>
              </w:rPr>
            </w:pPr>
            <w:r w:rsidRPr="0044125E">
              <w:rPr>
                <w:sz w:val="24"/>
                <w:szCs w:val="24"/>
              </w:rPr>
              <w:t>Antall</w:t>
            </w:r>
          </w:p>
        </w:tc>
      </w:tr>
      <w:tr w:rsidR="00F01808" w:rsidRPr="0044125E" w14:paraId="08A85A62" w14:textId="77777777" w:rsidTr="006A49E8">
        <w:trPr>
          <w:trHeight w:val="267"/>
        </w:trPr>
        <w:tc>
          <w:tcPr>
            <w:tcW w:w="2438" w:type="dxa"/>
          </w:tcPr>
          <w:p w14:paraId="7BF0A2C1" w14:textId="77777777" w:rsidR="00F01808" w:rsidRPr="0044125E" w:rsidRDefault="00F01808" w:rsidP="006A49E8">
            <w:pPr>
              <w:rPr>
                <w:sz w:val="24"/>
                <w:szCs w:val="24"/>
              </w:rPr>
            </w:pPr>
            <w:r w:rsidRPr="0044125E">
              <w:rPr>
                <w:sz w:val="24"/>
                <w:szCs w:val="24"/>
              </w:rPr>
              <w:t>2017</w:t>
            </w:r>
          </w:p>
        </w:tc>
        <w:tc>
          <w:tcPr>
            <w:tcW w:w="2438" w:type="dxa"/>
          </w:tcPr>
          <w:p w14:paraId="59A0CB69" w14:textId="36AB1C2D" w:rsidR="00F01808" w:rsidRPr="0044125E" w:rsidRDefault="00F01808" w:rsidP="006A49E8">
            <w:pPr>
              <w:rPr>
                <w:sz w:val="24"/>
                <w:szCs w:val="24"/>
              </w:rPr>
            </w:pPr>
            <w:r w:rsidRPr="0044125E">
              <w:rPr>
                <w:sz w:val="24"/>
                <w:szCs w:val="24"/>
              </w:rPr>
              <w:t>22</w:t>
            </w:r>
          </w:p>
        </w:tc>
      </w:tr>
      <w:tr w:rsidR="00F01808" w:rsidRPr="0044125E" w14:paraId="4D06531F" w14:textId="77777777" w:rsidTr="006A49E8">
        <w:trPr>
          <w:trHeight w:val="253"/>
        </w:trPr>
        <w:tc>
          <w:tcPr>
            <w:tcW w:w="2438" w:type="dxa"/>
          </w:tcPr>
          <w:p w14:paraId="3DA00FE8" w14:textId="77777777" w:rsidR="00F01808" w:rsidRPr="0044125E" w:rsidRDefault="00F01808" w:rsidP="006A49E8">
            <w:pPr>
              <w:rPr>
                <w:sz w:val="24"/>
                <w:szCs w:val="24"/>
              </w:rPr>
            </w:pPr>
            <w:r w:rsidRPr="0044125E">
              <w:rPr>
                <w:sz w:val="24"/>
                <w:szCs w:val="24"/>
              </w:rPr>
              <w:t>2018</w:t>
            </w:r>
          </w:p>
        </w:tc>
        <w:tc>
          <w:tcPr>
            <w:tcW w:w="2438" w:type="dxa"/>
          </w:tcPr>
          <w:p w14:paraId="408F1ADC" w14:textId="4EC1B839" w:rsidR="00F01808" w:rsidRPr="0044125E" w:rsidRDefault="00F01808" w:rsidP="006A49E8">
            <w:pPr>
              <w:rPr>
                <w:sz w:val="24"/>
                <w:szCs w:val="24"/>
              </w:rPr>
            </w:pPr>
            <w:r w:rsidRPr="0044125E">
              <w:rPr>
                <w:sz w:val="24"/>
                <w:szCs w:val="24"/>
              </w:rPr>
              <w:t>25</w:t>
            </w:r>
          </w:p>
        </w:tc>
      </w:tr>
      <w:tr w:rsidR="00F01808" w:rsidRPr="0044125E" w14:paraId="5E121FF9" w14:textId="77777777" w:rsidTr="006A49E8">
        <w:trPr>
          <w:trHeight w:val="267"/>
        </w:trPr>
        <w:tc>
          <w:tcPr>
            <w:tcW w:w="2438" w:type="dxa"/>
          </w:tcPr>
          <w:p w14:paraId="06AFA701" w14:textId="77777777" w:rsidR="00F01808" w:rsidRPr="0044125E" w:rsidRDefault="00F01808" w:rsidP="006A49E8">
            <w:pPr>
              <w:rPr>
                <w:sz w:val="24"/>
                <w:szCs w:val="24"/>
              </w:rPr>
            </w:pPr>
            <w:r w:rsidRPr="0044125E">
              <w:rPr>
                <w:sz w:val="24"/>
                <w:szCs w:val="24"/>
              </w:rPr>
              <w:t>2019</w:t>
            </w:r>
          </w:p>
        </w:tc>
        <w:tc>
          <w:tcPr>
            <w:tcW w:w="2438" w:type="dxa"/>
          </w:tcPr>
          <w:p w14:paraId="1BA68391" w14:textId="5E3F435E" w:rsidR="00F01808" w:rsidRPr="0044125E" w:rsidRDefault="00F01808" w:rsidP="006A49E8">
            <w:pPr>
              <w:rPr>
                <w:sz w:val="24"/>
                <w:szCs w:val="24"/>
              </w:rPr>
            </w:pPr>
            <w:r w:rsidRPr="0044125E">
              <w:rPr>
                <w:sz w:val="24"/>
                <w:szCs w:val="24"/>
              </w:rPr>
              <w:t>17</w:t>
            </w:r>
          </w:p>
        </w:tc>
      </w:tr>
      <w:tr w:rsidR="00F01808" w:rsidRPr="0044125E" w14:paraId="706AF606" w14:textId="77777777" w:rsidTr="006A49E8">
        <w:trPr>
          <w:trHeight w:val="253"/>
        </w:trPr>
        <w:tc>
          <w:tcPr>
            <w:tcW w:w="2438" w:type="dxa"/>
          </w:tcPr>
          <w:p w14:paraId="78618C8A" w14:textId="77777777" w:rsidR="00F01808" w:rsidRPr="0044125E" w:rsidRDefault="00F01808" w:rsidP="006A49E8">
            <w:pPr>
              <w:rPr>
                <w:sz w:val="24"/>
                <w:szCs w:val="24"/>
              </w:rPr>
            </w:pPr>
            <w:r w:rsidRPr="0044125E">
              <w:rPr>
                <w:sz w:val="24"/>
                <w:szCs w:val="24"/>
              </w:rPr>
              <w:t>2020</w:t>
            </w:r>
          </w:p>
        </w:tc>
        <w:tc>
          <w:tcPr>
            <w:tcW w:w="2438" w:type="dxa"/>
          </w:tcPr>
          <w:p w14:paraId="5159785A" w14:textId="1FA1BB30" w:rsidR="00F01808" w:rsidRPr="0044125E" w:rsidRDefault="00F01808" w:rsidP="006A49E8">
            <w:pPr>
              <w:rPr>
                <w:sz w:val="24"/>
                <w:szCs w:val="24"/>
              </w:rPr>
            </w:pPr>
            <w:r w:rsidRPr="0044125E">
              <w:rPr>
                <w:sz w:val="24"/>
                <w:szCs w:val="24"/>
              </w:rPr>
              <w:t>22</w:t>
            </w:r>
          </w:p>
        </w:tc>
      </w:tr>
    </w:tbl>
    <w:p w14:paraId="526D4282" w14:textId="77777777" w:rsidR="00F01808" w:rsidRPr="0044125E" w:rsidRDefault="00F01808" w:rsidP="00F01808">
      <w:pPr>
        <w:rPr>
          <w:sz w:val="24"/>
          <w:szCs w:val="24"/>
        </w:rPr>
      </w:pPr>
    </w:p>
    <w:p w14:paraId="449D58A8" w14:textId="77777777" w:rsidR="00F01808" w:rsidRPr="0044125E" w:rsidRDefault="00F01808" w:rsidP="00F01808">
      <w:pPr>
        <w:rPr>
          <w:sz w:val="24"/>
          <w:szCs w:val="24"/>
        </w:rPr>
      </w:pPr>
      <w:r w:rsidRPr="0044125E">
        <w:rPr>
          <w:sz w:val="24"/>
          <w:szCs w:val="24"/>
        </w:rPr>
        <w:t>Møtt</w:t>
      </w:r>
    </w:p>
    <w:tbl>
      <w:tblPr>
        <w:tblStyle w:val="Tabellrutenett"/>
        <w:tblW w:w="0" w:type="auto"/>
        <w:tblLook w:val="04A0" w:firstRow="1" w:lastRow="0" w:firstColumn="1" w:lastColumn="0" w:noHBand="0" w:noVBand="1"/>
      </w:tblPr>
      <w:tblGrid>
        <w:gridCol w:w="2438"/>
        <w:gridCol w:w="2438"/>
      </w:tblGrid>
      <w:tr w:rsidR="00F01808" w:rsidRPr="0044125E" w14:paraId="303028E3" w14:textId="77777777" w:rsidTr="006A49E8">
        <w:trPr>
          <w:trHeight w:val="253"/>
        </w:trPr>
        <w:tc>
          <w:tcPr>
            <w:tcW w:w="2438" w:type="dxa"/>
          </w:tcPr>
          <w:p w14:paraId="635F004B" w14:textId="77777777" w:rsidR="00F01808" w:rsidRPr="0044125E" w:rsidRDefault="00F01808" w:rsidP="006A49E8">
            <w:pPr>
              <w:rPr>
                <w:sz w:val="24"/>
                <w:szCs w:val="24"/>
              </w:rPr>
            </w:pPr>
            <w:r w:rsidRPr="0044125E">
              <w:rPr>
                <w:sz w:val="24"/>
                <w:szCs w:val="24"/>
              </w:rPr>
              <w:lastRenderedPageBreak/>
              <w:t>År</w:t>
            </w:r>
          </w:p>
        </w:tc>
        <w:tc>
          <w:tcPr>
            <w:tcW w:w="2438" w:type="dxa"/>
          </w:tcPr>
          <w:p w14:paraId="4E9B203A" w14:textId="77777777" w:rsidR="00F01808" w:rsidRPr="0044125E" w:rsidRDefault="00F01808" w:rsidP="006A49E8">
            <w:pPr>
              <w:rPr>
                <w:sz w:val="24"/>
                <w:szCs w:val="24"/>
              </w:rPr>
            </w:pPr>
            <w:r w:rsidRPr="0044125E">
              <w:rPr>
                <w:sz w:val="24"/>
                <w:szCs w:val="24"/>
              </w:rPr>
              <w:t>Antall</w:t>
            </w:r>
          </w:p>
        </w:tc>
      </w:tr>
      <w:tr w:rsidR="00F01808" w:rsidRPr="0044125E" w14:paraId="59A2A4AD" w14:textId="77777777" w:rsidTr="006A49E8">
        <w:trPr>
          <w:trHeight w:val="267"/>
        </w:trPr>
        <w:tc>
          <w:tcPr>
            <w:tcW w:w="2438" w:type="dxa"/>
          </w:tcPr>
          <w:p w14:paraId="429D61CF" w14:textId="77777777" w:rsidR="00F01808" w:rsidRPr="0044125E" w:rsidRDefault="00F01808" w:rsidP="006A49E8">
            <w:pPr>
              <w:rPr>
                <w:sz w:val="24"/>
                <w:szCs w:val="24"/>
              </w:rPr>
            </w:pPr>
            <w:r w:rsidRPr="0044125E">
              <w:rPr>
                <w:sz w:val="24"/>
                <w:szCs w:val="24"/>
              </w:rPr>
              <w:t>2017</w:t>
            </w:r>
          </w:p>
        </w:tc>
        <w:tc>
          <w:tcPr>
            <w:tcW w:w="2438" w:type="dxa"/>
          </w:tcPr>
          <w:p w14:paraId="2ABE17C5" w14:textId="6C983F77" w:rsidR="00F01808" w:rsidRPr="0044125E" w:rsidRDefault="00F01808" w:rsidP="006A49E8">
            <w:pPr>
              <w:rPr>
                <w:sz w:val="24"/>
                <w:szCs w:val="24"/>
              </w:rPr>
            </w:pPr>
            <w:r w:rsidRPr="0044125E">
              <w:rPr>
                <w:sz w:val="24"/>
                <w:szCs w:val="24"/>
              </w:rPr>
              <w:t>11</w:t>
            </w:r>
          </w:p>
        </w:tc>
      </w:tr>
      <w:tr w:rsidR="00F01808" w:rsidRPr="0044125E" w14:paraId="7F4144D3" w14:textId="77777777" w:rsidTr="006A49E8">
        <w:trPr>
          <w:trHeight w:val="253"/>
        </w:trPr>
        <w:tc>
          <w:tcPr>
            <w:tcW w:w="2438" w:type="dxa"/>
          </w:tcPr>
          <w:p w14:paraId="4F945EF5" w14:textId="77777777" w:rsidR="00F01808" w:rsidRPr="0044125E" w:rsidRDefault="00F01808" w:rsidP="006A49E8">
            <w:pPr>
              <w:rPr>
                <w:sz w:val="24"/>
                <w:szCs w:val="24"/>
              </w:rPr>
            </w:pPr>
            <w:r w:rsidRPr="0044125E">
              <w:rPr>
                <w:sz w:val="24"/>
                <w:szCs w:val="24"/>
              </w:rPr>
              <w:t>2018</w:t>
            </w:r>
          </w:p>
        </w:tc>
        <w:tc>
          <w:tcPr>
            <w:tcW w:w="2438" w:type="dxa"/>
          </w:tcPr>
          <w:p w14:paraId="0A0BBC3E" w14:textId="0D3AAD0B" w:rsidR="00F01808" w:rsidRPr="0044125E" w:rsidRDefault="00F01808" w:rsidP="006A49E8">
            <w:pPr>
              <w:rPr>
                <w:sz w:val="24"/>
                <w:szCs w:val="24"/>
              </w:rPr>
            </w:pPr>
            <w:r w:rsidRPr="0044125E">
              <w:rPr>
                <w:sz w:val="24"/>
                <w:szCs w:val="24"/>
              </w:rPr>
              <w:t>14</w:t>
            </w:r>
          </w:p>
        </w:tc>
      </w:tr>
      <w:tr w:rsidR="00F01808" w:rsidRPr="0044125E" w14:paraId="6EB4EF7A" w14:textId="77777777" w:rsidTr="006A49E8">
        <w:trPr>
          <w:trHeight w:val="267"/>
        </w:trPr>
        <w:tc>
          <w:tcPr>
            <w:tcW w:w="2438" w:type="dxa"/>
          </w:tcPr>
          <w:p w14:paraId="05FA5C99" w14:textId="77777777" w:rsidR="00F01808" w:rsidRPr="0044125E" w:rsidRDefault="00F01808" w:rsidP="006A49E8">
            <w:pPr>
              <w:rPr>
                <w:sz w:val="24"/>
                <w:szCs w:val="24"/>
              </w:rPr>
            </w:pPr>
            <w:r w:rsidRPr="0044125E">
              <w:rPr>
                <w:sz w:val="24"/>
                <w:szCs w:val="24"/>
              </w:rPr>
              <w:t>2019</w:t>
            </w:r>
          </w:p>
        </w:tc>
        <w:tc>
          <w:tcPr>
            <w:tcW w:w="2438" w:type="dxa"/>
          </w:tcPr>
          <w:p w14:paraId="70BF1C7E" w14:textId="746B4526" w:rsidR="00F01808" w:rsidRPr="0044125E" w:rsidRDefault="00F01808" w:rsidP="006A49E8">
            <w:pPr>
              <w:rPr>
                <w:sz w:val="24"/>
                <w:szCs w:val="24"/>
              </w:rPr>
            </w:pPr>
            <w:r w:rsidRPr="0044125E">
              <w:rPr>
                <w:sz w:val="24"/>
                <w:szCs w:val="24"/>
              </w:rPr>
              <w:t>7</w:t>
            </w:r>
          </w:p>
        </w:tc>
      </w:tr>
      <w:tr w:rsidR="00F01808" w:rsidRPr="0044125E" w14:paraId="715F2ED3" w14:textId="77777777" w:rsidTr="006A49E8">
        <w:trPr>
          <w:trHeight w:val="253"/>
        </w:trPr>
        <w:tc>
          <w:tcPr>
            <w:tcW w:w="2438" w:type="dxa"/>
          </w:tcPr>
          <w:p w14:paraId="2E541621" w14:textId="77777777" w:rsidR="00F01808" w:rsidRPr="0044125E" w:rsidRDefault="00F01808" w:rsidP="006A49E8">
            <w:pPr>
              <w:rPr>
                <w:sz w:val="24"/>
                <w:szCs w:val="24"/>
              </w:rPr>
            </w:pPr>
            <w:r w:rsidRPr="0044125E">
              <w:rPr>
                <w:sz w:val="24"/>
                <w:szCs w:val="24"/>
              </w:rPr>
              <w:t>2020</w:t>
            </w:r>
          </w:p>
        </w:tc>
        <w:tc>
          <w:tcPr>
            <w:tcW w:w="2438" w:type="dxa"/>
          </w:tcPr>
          <w:p w14:paraId="6AE1BEBC" w14:textId="54D99178" w:rsidR="00F01808" w:rsidRPr="0044125E" w:rsidRDefault="00F01808" w:rsidP="006A49E8">
            <w:pPr>
              <w:rPr>
                <w:sz w:val="24"/>
                <w:szCs w:val="24"/>
              </w:rPr>
            </w:pPr>
            <w:r w:rsidRPr="0044125E">
              <w:rPr>
                <w:sz w:val="24"/>
                <w:szCs w:val="24"/>
              </w:rPr>
              <w:t>14</w:t>
            </w:r>
          </w:p>
        </w:tc>
      </w:tr>
    </w:tbl>
    <w:p w14:paraId="7061A946" w14:textId="01DE1321" w:rsidR="00E076DF" w:rsidRPr="0044125E" w:rsidRDefault="00E076DF">
      <w:pPr>
        <w:rPr>
          <w:rFonts w:cs="Arial"/>
          <w:sz w:val="24"/>
          <w:szCs w:val="24"/>
          <w:lang w:val="nn-NO"/>
        </w:rPr>
      </w:pPr>
    </w:p>
    <w:p w14:paraId="0A628D94" w14:textId="77777777" w:rsidR="00F01808" w:rsidRPr="0044125E" w:rsidRDefault="00F01808">
      <w:pPr>
        <w:rPr>
          <w:rFonts w:cs="Arial"/>
          <w:sz w:val="24"/>
          <w:szCs w:val="24"/>
          <w:lang w:val="nn-NO"/>
        </w:rPr>
      </w:pPr>
    </w:p>
    <w:p w14:paraId="1E4E352C" w14:textId="498524B6" w:rsidR="00210666" w:rsidRPr="0044125E" w:rsidRDefault="00F670F1">
      <w:pPr>
        <w:rPr>
          <w:rFonts w:cs="Arial"/>
          <w:sz w:val="24"/>
          <w:szCs w:val="24"/>
        </w:rPr>
      </w:pPr>
      <w:r w:rsidRPr="0044125E">
        <w:rPr>
          <w:rFonts w:cs="Arial"/>
          <w:sz w:val="24"/>
          <w:szCs w:val="24"/>
        </w:rPr>
        <w:t xml:space="preserve">• </w:t>
      </w:r>
      <w:r w:rsidR="002F3946" w:rsidRPr="0044125E">
        <w:rPr>
          <w:rFonts w:cs="Arial"/>
          <w:b/>
          <w:sz w:val="24"/>
          <w:szCs w:val="24"/>
        </w:rPr>
        <w:t>G</w:t>
      </w:r>
      <w:r w:rsidR="002C6A2D" w:rsidRPr="0044125E">
        <w:rPr>
          <w:rFonts w:cs="Arial"/>
          <w:b/>
          <w:sz w:val="24"/>
          <w:szCs w:val="24"/>
        </w:rPr>
        <w:t>jennomføring, frafall, kandidatproduksjon</w:t>
      </w:r>
    </w:p>
    <w:p w14:paraId="0C23F0C8" w14:textId="727B3A2D" w:rsidR="00210666" w:rsidRPr="0044125E" w:rsidRDefault="00217630" w:rsidP="00210666">
      <w:pPr>
        <w:rPr>
          <w:sz w:val="24"/>
          <w:szCs w:val="24"/>
        </w:rPr>
      </w:pPr>
      <w:r w:rsidRPr="0044125E">
        <w:rPr>
          <w:sz w:val="24"/>
          <w:szCs w:val="24"/>
        </w:rPr>
        <w:t>Programmene</w:t>
      </w:r>
      <w:r w:rsidR="00210666" w:rsidRPr="0044125E">
        <w:rPr>
          <w:sz w:val="24"/>
          <w:szCs w:val="24"/>
        </w:rPr>
        <w:t xml:space="preserve"> har ikke gjennomgått større endringer de siste fem år, og studenttallet har holdt seg noenlunde stabilt. Rundt 35 studenter avlegger eksamen hvert semester i programmets 100-emner.</w:t>
      </w:r>
      <w:r w:rsidR="00D31C55" w:rsidRPr="0044125E">
        <w:rPr>
          <w:sz w:val="24"/>
          <w:szCs w:val="24"/>
        </w:rPr>
        <w:t xml:space="preserve"> I underkant av </w:t>
      </w:r>
      <w:r w:rsidR="00B82D3A" w:rsidRPr="0044125E">
        <w:rPr>
          <w:sz w:val="24"/>
          <w:szCs w:val="24"/>
        </w:rPr>
        <w:t xml:space="preserve">10 masterkandidater uteksamineres hvert år. </w:t>
      </w:r>
    </w:p>
    <w:p w14:paraId="57BA4C3F" w14:textId="1890A56B" w:rsidR="00210666" w:rsidRPr="0044125E" w:rsidRDefault="00C60AEA">
      <w:pPr>
        <w:rPr>
          <w:rFonts w:cs="Arial"/>
          <w:bCs/>
          <w:sz w:val="24"/>
          <w:szCs w:val="24"/>
        </w:rPr>
      </w:pPr>
      <w:r w:rsidRPr="0044125E">
        <w:rPr>
          <w:rFonts w:cs="Arial"/>
          <w:bCs/>
          <w:sz w:val="24"/>
          <w:szCs w:val="24"/>
        </w:rPr>
        <w:t xml:space="preserve">Gjennomføring på normert tid, tall hentet fra </w:t>
      </w:r>
      <w:proofErr w:type="spellStart"/>
      <w:r w:rsidRPr="0044125E">
        <w:rPr>
          <w:rFonts w:cs="Arial"/>
          <w:bCs/>
          <w:sz w:val="24"/>
          <w:szCs w:val="24"/>
        </w:rPr>
        <w:t>Tableau</w:t>
      </w:r>
      <w:proofErr w:type="spellEnd"/>
    </w:p>
    <w:tbl>
      <w:tblPr>
        <w:tblStyle w:val="Tabellrutenett"/>
        <w:tblW w:w="0" w:type="auto"/>
        <w:tblLook w:val="04A0" w:firstRow="1" w:lastRow="0" w:firstColumn="1" w:lastColumn="0" w:noHBand="0" w:noVBand="1"/>
      </w:tblPr>
      <w:tblGrid>
        <w:gridCol w:w="3020"/>
        <w:gridCol w:w="3021"/>
        <w:gridCol w:w="3021"/>
      </w:tblGrid>
      <w:tr w:rsidR="00C60AEA" w:rsidRPr="0044125E" w14:paraId="6D2101C1" w14:textId="77777777" w:rsidTr="00C60AEA">
        <w:tc>
          <w:tcPr>
            <w:tcW w:w="3020" w:type="dxa"/>
          </w:tcPr>
          <w:p w14:paraId="495953EA" w14:textId="35A98719" w:rsidR="00C60AEA" w:rsidRPr="0044125E" w:rsidRDefault="00C60AEA">
            <w:pPr>
              <w:rPr>
                <w:rFonts w:cs="Arial"/>
                <w:bCs/>
                <w:sz w:val="24"/>
                <w:szCs w:val="24"/>
              </w:rPr>
            </w:pPr>
            <w:r w:rsidRPr="0044125E">
              <w:rPr>
                <w:rFonts w:cs="Arial"/>
                <w:bCs/>
                <w:sz w:val="24"/>
                <w:szCs w:val="24"/>
              </w:rPr>
              <w:t>År, kull</w:t>
            </w:r>
          </w:p>
        </w:tc>
        <w:tc>
          <w:tcPr>
            <w:tcW w:w="3021" w:type="dxa"/>
          </w:tcPr>
          <w:p w14:paraId="02F51440" w14:textId="13F5805C" w:rsidR="00C60AEA" w:rsidRPr="0044125E" w:rsidRDefault="00C60AEA">
            <w:pPr>
              <w:rPr>
                <w:rFonts w:cs="Arial"/>
                <w:bCs/>
                <w:sz w:val="24"/>
                <w:szCs w:val="24"/>
              </w:rPr>
            </w:pPr>
            <w:r w:rsidRPr="0044125E">
              <w:rPr>
                <w:rFonts w:cs="Arial"/>
                <w:bCs/>
                <w:sz w:val="24"/>
                <w:szCs w:val="24"/>
              </w:rPr>
              <w:t>Bachelorprogram, prosent</w:t>
            </w:r>
          </w:p>
        </w:tc>
        <w:tc>
          <w:tcPr>
            <w:tcW w:w="3021" w:type="dxa"/>
          </w:tcPr>
          <w:p w14:paraId="0F167F5E" w14:textId="3E0840D0" w:rsidR="00C60AEA" w:rsidRPr="0044125E" w:rsidRDefault="00C60AEA">
            <w:pPr>
              <w:rPr>
                <w:rFonts w:cs="Arial"/>
                <w:bCs/>
                <w:sz w:val="24"/>
                <w:szCs w:val="24"/>
              </w:rPr>
            </w:pPr>
            <w:r w:rsidRPr="0044125E">
              <w:rPr>
                <w:rFonts w:cs="Arial"/>
                <w:bCs/>
                <w:sz w:val="24"/>
                <w:szCs w:val="24"/>
              </w:rPr>
              <w:t>Masterprogram, prosent</w:t>
            </w:r>
          </w:p>
        </w:tc>
      </w:tr>
      <w:tr w:rsidR="00C60AEA" w:rsidRPr="0044125E" w14:paraId="0B61B3AC" w14:textId="77777777" w:rsidTr="00C60AEA">
        <w:tc>
          <w:tcPr>
            <w:tcW w:w="3020" w:type="dxa"/>
          </w:tcPr>
          <w:p w14:paraId="264D3A55" w14:textId="69A9099F" w:rsidR="00C60AEA" w:rsidRPr="0044125E" w:rsidRDefault="00C60AEA" w:rsidP="00C60AEA">
            <w:pPr>
              <w:rPr>
                <w:rFonts w:cs="Arial"/>
                <w:bCs/>
                <w:sz w:val="24"/>
                <w:szCs w:val="24"/>
              </w:rPr>
            </w:pPr>
            <w:r w:rsidRPr="0044125E">
              <w:rPr>
                <w:rFonts w:cs="Arial"/>
                <w:bCs/>
                <w:sz w:val="24"/>
                <w:szCs w:val="24"/>
              </w:rPr>
              <w:t>2008</w:t>
            </w:r>
          </w:p>
        </w:tc>
        <w:tc>
          <w:tcPr>
            <w:tcW w:w="3021" w:type="dxa"/>
          </w:tcPr>
          <w:p w14:paraId="7BC39409" w14:textId="24026397" w:rsidR="00C60AEA" w:rsidRPr="0044125E" w:rsidRDefault="00C60AEA" w:rsidP="00C60AEA">
            <w:pPr>
              <w:rPr>
                <w:rFonts w:cs="Arial"/>
                <w:bCs/>
                <w:sz w:val="24"/>
                <w:szCs w:val="24"/>
              </w:rPr>
            </w:pPr>
            <w:r w:rsidRPr="0044125E">
              <w:rPr>
                <w:rFonts w:cs="Arial"/>
                <w:bCs/>
                <w:sz w:val="24"/>
                <w:szCs w:val="24"/>
              </w:rPr>
              <w:t>Mangler data</w:t>
            </w:r>
          </w:p>
        </w:tc>
        <w:tc>
          <w:tcPr>
            <w:tcW w:w="3021" w:type="dxa"/>
          </w:tcPr>
          <w:p w14:paraId="19131036" w14:textId="1125CC82" w:rsidR="00C60AEA" w:rsidRPr="0044125E" w:rsidRDefault="00C60AEA" w:rsidP="00C60AEA">
            <w:pPr>
              <w:rPr>
                <w:rFonts w:cs="Arial"/>
                <w:bCs/>
                <w:sz w:val="24"/>
                <w:szCs w:val="24"/>
              </w:rPr>
            </w:pPr>
            <w:r w:rsidRPr="0044125E">
              <w:rPr>
                <w:rFonts w:cs="Arial"/>
                <w:bCs/>
                <w:sz w:val="24"/>
                <w:szCs w:val="24"/>
              </w:rPr>
              <w:t>30,8</w:t>
            </w:r>
          </w:p>
        </w:tc>
      </w:tr>
      <w:tr w:rsidR="00C60AEA" w:rsidRPr="0044125E" w14:paraId="5D7E8652" w14:textId="77777777" w:rsidTr="00C60AEA">
        <w:tc>
          <w:tcPr>
            <w:tcW w:w="3020" w:type="dxa"/>
          </w:tcPr>
          <w:p w14:paraId="3E368EF9" w14:textId="363AF7A7" w:rsidR="00C60AEA" w:rsidRPr="0044125E" w:rsidRDefault="00C60AEA" w:rsidP="00C60AEA">
            <w:pPr>
              <w:rPr>
                <w:rFonts w:cs="Arial"/>
                <w:bCs/>
                <w:sz w:val="24"/>
                <w:szCs w:val="24"/>
              </w:rPr>
            </w:pPr>
            <w:r w:rsidRPr="0044125E">
              <w:rPr>
                <w:rFonts w:cs="Arial"/>
                <w:bCs/>
                <w:sz w:val="24"/>
                <w:szCs w:val="24"/>
              </w:rPr>
              <w:t>2009</w:t>
            </w:r>
          </w:p>
        </w:tc>
        <w:tc>
          <w:tcPr>
            <w:tcW w:w="3021" w:type="dxa"/>
          </w:tcPr>
          <w:p w14:paraId="4E17B6DB" w14:textId="773177FE" w:rsidR="00C60AEA" w:rsidRPr="0044125E" w:rsidRDefault="00C60AEA" w:rsidP="00C60AEA">
            <w:pPr>
              <w:rPr>
                <w:rFonts w:cs="Arial"/>
                <w:bCs/>
                <w:sz w:val="24"/>
                <w:szCs w:val="24"/>
              </w:rPr>
            </w:pPr>
            <w:r w:rsidRPr="0044125E">
              <w:rPr>
                <w:rFonts w:cs="Arial"/>
                <w:bCs/>
                <w:sz w:val="24"/>
                <w:szCs w:val="24"/>
              </w:rPr>
              <w:t>Mangler data</w:t>
            </w:r>
          </w:p>
        </w:tc>
        <w:tc>
          <w:tcPr>
            <w:tcW w:w="3021" w:type="dxa"/>
          </w:tcPr>
          <w:p w14:paraId="7ECEC593" w14:textId="292C0841" w:rsidR="00C60AEA" w:rsidRPr="0044125E" w:rsidRDefault="00C60AEA" w:rsidP="00C60AEA">
            <w:pPr>
              <w:rPr>
                <w:rFonts w:cs="Arial"/>
                <w:bCs/>
                <w:sz w:val="24"/>
                <w:szCs w:val="24"/>
              </w:rPr>
            </w:pPr>
            <w:r w:rsidRPr="0044125E">
              <w:rPr>
                <w:rFonts w:cs="Arial"/>
                <w:bCs/>
                <w:sz w:val="24"/>
                <w:szCs w:val="24"/>
              </w:rPr>
              <w:t>Mangler data</w:t>
            </w:r>
          </w:p>
        </w:tc>
      </w:tr>
      <w:tr w:rsidR="00C60AEA" w:rsidRPr="0044125E" w14:paraId="7EF44C7B" w14:textId="77777777" w:rsidTr="00C60AEA">
        <w:tc>
          <w:tcPr>
            <w:tcW w:w="3020" w:type="dxa"/>
          </w:tcPr>
          <w:p w14:paraId="59F3E39C" w14:textId="16A05047" w:rsidR="00C60AEA" w:rsidRPr="0044125E" w:rsidRDefault="00C60AEA" w:rsidP="00C60AEA">
            <w:pPr>
              <w:rPr>
                <w:rFonts w:cs="Arial"/>
                <w:bCs/>
                <w:sz w:val="24"/>
                <w:szCs w:val="24"/>
              </w:rPr>
            </w:pPr>
            <w:r w:rsidRPr="0044125E">
              <w:rPr>
                <w:rFonts w:cs="Arial"/>
                <w:bCs/>
                <w:sz w:val="24"/>
                <w:szCs w:val="24"/>
              </w:rPr>
              <w:t>2010</w:t>
            </w:r>
          </w:p>
        </w:tc>
        <w:tc>
          <w:tcPr>
            <w:tcW w:w="3021" w:type="dxa"/>
          </w:tcPr>
          <w:p w14:paraId="7C6FC01E" w14:textId="4E450D94" w:rsidR="00C60AEA" w:rsidRPr="0044125E" w:rsidRDefault="00C60AEA" w:rsidP="00C60AEA">
            <w:pPr>
              <w:rPr>
                <w:rFonts w:cs="Arial"/>
                <w:bCs/>
                <w:sz w:val="24"/>
                <w:szCs w:val="24"/>
              </w:rPr>
            </w:pPr>
            <w:r w:rsidRPr="0044125E">
              <w:rPr>
                <w:rFonts w:cs="Arial"/>
                <w:bCs/>
                <w:sz w:val="24"/>
                <w:szCs w:val="24"/>
              </w:rPr>
              <w:t>36,7</w:t>
            </w:r>
          </w:p>
        </w:tc>
        <w:tc>
          <w:tcPr>
            <w:tcW w:w="3021" w:type="dxa"/>
          </w:tcPr>
          <w:p w14:paraId="662A470B" w14:textId="0152A14A" w:rsidR="00C60AEA" w:rsidRPr="0044125E" w:rsidRDefault="00C60AEA" w:rsidP="00C60AEA">
            <w:pPr>
              <w:tabs>
                <w:tab w:val="left" w:pos="705"/>
              </w:tabs>
              <w:rPr>
                <w:rFonts w:cs="Arial"/>
                <w:bCs/>
                <w:sz w:val="24"/>
                <w:szCs w:val="24"/>
              </w:rPr>
            </w:pPr>
            <w:r w:rsidRPr="0044125E">
              <w:rPr>
                <w:rFonts w:cs="Arial"/>
                <w:bCs/>
                <w:sz w:val="24"/>
                <w:szCs w:val="24"/>
              </w:rPr>
              <w:t>Mangler data</w:t>
            </w:r>
          </w:p>
        </w:tc>
      </w:tr>
      <w:tr w:rsidR="00C60AEA" w:rsidRPr="0044125E" w14:paraId="7776E365" w14:textId="77777777" w:rsidTr="00C60AEA">
        <w:tc>
          <w:tcPr>
            <w:tcW w:w="3020" w:type="dxa"/>
          </w:tcPr>
          <w:p w14:paraId="7D270291" w14:textId="67A03A95" w:rsidR="00C60AEA" w:rsidRPr="0044125E" w:rsidRDefault="00C60AEA" w:rsidP="00C60AEA">
            <w:pPr>
              <w:rPr>
                <w:rFonts w:cs="Arial"/>
                <w:bCs/>
                <w:sz w:val="24"/>
                <w:szCs w:val="24"/>
              </w:rPr>
            </w:pPr>
            <w:r w:rsidRPr="0044125E">
              <w:rPr>
                <w:rFonts w:cs="Arial"/>
                <w:bCs/>
                <w:sz w:val="24"/>
                <w:szCs w:val="24"/>
              </w:rPr>
              <w:t>2011</w:t>
            </w:r>
          </w:p>
        </w:tc>
        <w:tc>
          <w:tcPr>
            <w:tcW w:w="3021" w:type="dxa"/>
          </w:tcPr>
          <w:p w14:paraId="5C9A667E" w14:textId="718DBCB0" w:rsidR="00C60AEA" w:rsidRPr="0044125E" w:rsidRDefault="00C60AEA" w:rsidP="00C60AEA">
            <w:pPr>
              <w:rPr>
                <w:rFonts w:cs="Arial"/>
                <w:bCs/>
                <w:sz w:val="24"/>
                <w:szCs w:val="24"/>
              </w:rPr>
            </w:pPr>
            <w:r w:rsidRPr="0044125E">
              <w:rPr>
                <w:rFonts w:cs="Arial"/>
                <w:bCs/>
                <w:sz w:val="24"/>
                <w:szCs w:val="24"/>
              </w:rPr>
              <w:t>29,3</w:t>
            </w:r>
          </w:p>
        </w:tc>
        <w:tc>
          <w:tcPr>
            <w:tcW w:w="3021" w:type="dxa"/>
          </w:tcPr>
          <w:p w14:paraId="2A5AC651" w14:textId="3FCD9A13" w:rsidR="00C60AEA" w:rsidRPr="0044125E" w:rsidRDefault="00C60AEA" w:rsidP="00C60AEA">
            <w:pPr>
              <w:rPr>
                <w:rFonts w:cs="Arial"/>
                <w:bCs/>
                <w:sz w:val="24"/>
                <w:szCs w:val="24"/>
              </w:rPr>
            </w:pPr>
            <w:r w:rsidRPr="0044125E">
              <w:rPr>
                <w:rFonts w:cs="Arial"/>
                <w:bCs/>
                <w:sz w:val="24"/>
                <w:szCs w:val="24"/>
              </w:rPr>
              <w:t>62,5</w:t>
            </w:r>
          </w:p>
        </w:tc>
      </w:tr>
      <w:tr w:rsidR="00C60AEA" w:rsidRPr="0044125E" w14:paraId="21E0D15D" w14:textId="77777777" w:rsidTr="00C60AEA">
        <w:tc>
          <w:tcPr>
            <w:tcW w:w="3020" w:type="dxa"/>
          </w:tcPr>
          <w:p w14:paraId="26FE8EF5" w14:textId="1466B912" w:rsidR="00C60AEA" w:rsidRPr="0044125E" w:rsidRDefault="00C60AEA" w:rsidP="00C60AEA">
            <w:pPr>
              <w:rPr>
                <w:rFonts w:cs="Arial"/>
                <w:bCs/>
                <w:sz w:val="24"/>
                <w:szCs w:val="24"/>
              </w:rPr>
            </w:pPr>
            <w:r w:rsidRPr="0044125E">
              <w:rPr>
                <w:rFonts w:cs="Arial"/>
                <w:bCs/>
                <w:sz w:val="24"/>
                <w:szCs w:val="24"/>
              </w:rPr>
              <w:t>2012</w:t>
            </w:r>
          </w:p>
        </w:tc>
        <w:tc>
          <w:tcPr>
            <w:tcW w:w="3021" w:type="dxa"/>
          </w:tcPr>
          <w:p w14:paraId="0EBF0AD3" w14:textId="039A89AD" w:rsidR="00C60AEA" w:rsidRPr="0044125E" w:rsidRDefault="00C60AEA" w:rsidP="00C60AEA">
            <w:pPr>
              <w:rPr>
                <w:rFonts w:cs="Arial"/>
                <w:bCs/>
                <w:sz w:val="24"/>
                <w:szCs w:val="24"/>
              </w:rPr>
            </w:pPr>
            <w:r w:rsidRPr="0044125E">
              <w:rPr>
                <w:rFonts w:cs="Arial"/>
                <w:bCs/>
                <w:sz w:val="24"/>
                <w:szCs w:val="24"/>
              </w:rPr>
              <w:t>42,3</w:t>
            </w:r>
          </w:p>
        </w:tc>
        <w:tc>
          <w:tcPr>
            <w:tcW w:w="3021" w:type="dxa"/>
          </w:tcPr>
          <w:p w14:paraId="520EEE82" w14:textId="5C308492" w:rsidR="00C60AEA" w:rsidRPr="0044125E" w:rsidRDefault="00C60AEA" w:rsidP="00C60AEA">
            <w:pPr>
              <w:rPr>
                <w:rFonts w:cs="Arial"/>
                <w:bCs/>
                <w:sz w:val="24"/>
                <w:szCs w:val="24"/>
              </w:rPr>
            </w:pPr>
            <w:r w:rsidRPr="0044125E">
              <w:rPr>
                <w:rFonts w:cs="Arial"/>
                <w:bCs/>
                <w:sz w:val="24"/>
                <w:szCs w:val="24"/>
              </w:rPr>
              <w:t>42,9</w:t>
            </w:r>
          </w:p>
        </w:tc>
      </w:tr>
      <w:tr w:rsidR="00C60AEA" w:rsidRPr="0044125E" w14:paraId="69F49992" w14:textId="77777777" w:rsidTr="00C60AEA">
        <w:tc>
          <w:tcPr>
            <w:tcW w:w="3020" w:type="dxa"/>
          </w:tcPr>
          <w:p w14:paraId="48CC91FC" w14:textId="227DF073" w:rsidR="00C60AEA" w:rsidRPr="0044125E" w:rsidRDefault="00C60AEA" w:rsidP="00C60AEA">
            <w:pPr>
              <w:rPr>
                <w:rFonts w:cs="Arial"/>
                <w:bCs/>
                <w:sz w:val="24"/>
                <w:szCs w:val="24"/>
              </w:rPr>
            </w:pPr>
            <w:r w:rsidRPr="0044125E">
              <w:rPr>
                <w:rFonts w:cs="Arial"/>
                <w:bCs/>
                <w:sz w:val="24"/>
                <w:szCs w:val="24"/>
              </w:rPr>
              <w:t>2013</w:t>
            </w:r>
          </w:p>
        </w:tc>
        <w:tc>
          <w:tcPr>
            <w:tcW w:w="3021" w:type="dxa"/>
          </w:tcPr>
          <w:p w14:paraId="6B094909" w14:textId="0C297AB9" w:rsidR="00C60AEA" w:rsidRPr="0044125E" w:rsidRDefault="00C60AEA" w:rsidP="00C60AEA">
            <w:pPr>
              <w:rPr>
                <w:rFonts w:cs="Arial"/>
                <w:bCs/>
                <w:sz w:val="24"/>
                <w:szCs w:val="24"/>
              </w:rPr>
            </w:pPr>
            <w:r w:rsidRPr="0044125E">
              <w:rPr>
                <w:rFonts w:cs="Arial"/>
                <w:bCs/>
                <w:sz w:val="24"/>
                <w:szCs w:val="24"/>
              </w:rPr>
              <w:t>36,5</w:t>
            </w:r>
          </w:p>
        </w:tc>
        <w:tc>
          <w:tcPr>
            <w:tcW w:w="3021" w:type="dxa"/>
          </w:tcPr>
          <w:p w14:paraId="5E43CBF7" w14:textId="36F28B32" w:rsidR="00C60AEA" w:rsidRPr="0044125E" w:rsidRDefault="00C60AEA" w:rsidP="00C60AEA">
            <w:pPr>
              <w:rPr>
                <w:rFonts w:cs="Arial"/>
                <w:bCs/>
                <w:sz w:val="24"/>
                <w:szCs w:val="24"/>
              </w:rPr>
            </w:pPr>
            <w:r w:rsidRPr="0044125E">
              <w:rPr>
                <w:rFonts w:cs="Arial"/>
                <w:bCs/>
                <w:sz w:val="24"/>
                <w:szCs w:val="24"/>
              </w:rPr>
              <w:t>22,2</w:t>
            </w:r>
          </w:p>
        </w:tc>
      </w:tr>
      <w:tr w:rsidR="00C60AEA" w:rsidRPr="0044125E" w14:paraId="0E253923" w14:textId="77777777" w:rsidTr="00C60AEA">
        <w:tc>
          <w:tcPr>
            <w:tcW w:w="3020" w:type="dxa"/>
          </w:tcPr>
          <w:p w14:paraId="67B463E2" w14:textId="10B4B295" w:rsidR="00C60AEA" w:rsidRPr="0044125E" w:rsidRDefault="00C60AEA" w:rsidP="00C60AEA">
            <w:pPr>
              <w:rPr>
                <w:rFonts w:cs="Arial"/>
                <w:bCs/>
                <w:sz w:val="24"/>
                <w:szCs w:val="24"/>
              </w:rPr>
            </w:pPr>
            <w:r w:rsidRPr="0044125E">
              <w:rPr>
                <w:rFonts w:cs="Arial"/>
                <w:bCs/>
                <w:sz w:val="24"/>
                <w:szCs w:val="24"/>
              </w:rPr>
              <w:t>2014</w:t>
            </w:r>
          </w:p>
        </w:tc>
        <w:tc>
          <w:tcPr>
            <w:tcW w:w="3021" w:type="dxa"/>
          </w:tcPr>
          <w:p w14:paraId="0E68B9E2" w14:textId="434F87BF" w:rsidR="00C60AEA" w:rsidRPr="0044125E" w:rsidRDefault="00C60AEA" w:rsidP="00C60AEA">
            <w:pPr>
              <w:rPr>
                <w:rFonts w:cs="Arial"/>
                <w:bCs/>
                <w:sz w:val="24"/>
                <w:szCs w:val="24"/>
              </w:rPr>
            </w:pPr>
            <w:r w:rsidRPr="0044125E">
              <w:rPr>
                <w:rFonts w:cs="Arial"/>
                <w:bCs/>
                <w:sz w:val="24"/>
                <w:szCs w:val="24"/>
              </w:rPr>
              <w:t>28,6</w:t>
            </w:r>
          </w:p>
        </w:tc>
        <w:tc>
          <w:tcPr>
            <w:tcW w:w="3021" w:type="dxa"/>
          </w:tcPr>
          <w:p w14:paraId="62AFD257" w14:textId="1C849E51" w:rsidR="00C60AEA" w:rsidRPr="0044125E" w:rsidRDefault="00C60AEA" w:rsidP="00C60AEA">
            <w:pPr>
              <w:rPr>
                <w:rFonts w:cs="Arial"/>
                <w:bCs/>
                <w:sz w:val="24"/>
                <w:szCs w:val="24"/>
              </w:rPr>
            </w:pPr>
            <w:r w:rsidRPr="0044125E">
              <w:rPr>
                <w:rFonts w:cs="Arial"/>
                <w:bCs/>
                <w:sz w:val="24"/>
                <w:szCs w:val="24"/>
              </w:rPr>
              <w:t>11,1</w:t>
            </w:r>
          </w:p>
        </w:tc>
      </w:tr>
      <w:tr w:rsidR="00C60AEA" w:rsidRPr="0044125E" w14:paraId="433A8455" w14:textId="77777777" w:rsidTr="00C60AEA">
        <w:tc>
          <w:tcPr>
            <w:tcW w:w="3020" w:type="dxa"/>
          </w:tcPr>
          <w:p w14:paraId="450DABE9" w14:textId="3495E863" w:rsidR="00C60AEA" w:rsidRPr="0044125E" w:rsidRDefault="00C60AEA" w:rsidP="00C60AEA">
            <w:pPr>
              <w:rPr>
                <w:rFonts w:cs="Arial"/>
                <w:bCs/>
                <w:sz w:val="24"/>
                <w:szCs w:val="24"/>
              </w:rPr>
            </w:pPr>
            <w:r w:rsidRPr="0044125E">
              <w:rPr>
                <w:rFonts w:cs="Arial"/>
                <w:bCs/>
                <w:sz w:val="24"/>
                <w:szCs w:val="24"/>
              </w:rPr>
              <w:t>2015</w:t>
            </w:r>
          </w:p>
        </w:tc>
        <w:tc>
          <w:tcPr>
            <w:tcW w:w="3021" w:type="dxa"/>
          </w:tcPr>
          <w:p w14:paraId="3888EC53" w14:textId="43CE8C08" w:rsidR="00C60AEA" w:rsidRPr="0044125E" w:rsidRDefault="00C60AEA" w:rsidP="00C60AEA">
            <w:pPr>
              <w:rPr>
                <w:rFonts w:cs="Arial"/>
                <w:bCs/>
                <w:sz w:val="24"/>
                <w:szCs w:val="24"/>
              </w:rPr>
            </w:pPr>
            <w:r w:rsidRPr="0044125E">
              <w:rPr>
                <w:rFonts w:cs="Arial"/>
                <w:bCs/>
                <w:sz w:val="24"/>
                <w:szCs w:val="24"/>
              </w:rPr>
              <w:t>33,3</w:t>
            </w:r>
          </w:p>
        </w:tc>
        <w:tc>
          <w:tcPr>
            <w:tcW w:w="3021" w:type="dxa"/>
          </w:tcPr>
          <w:p w14:paraId="77DF0E75" w14:textId="53A41E82" w:rsidR="00C60AEA" w:rsidRPr="0044125E" w:rsidRDefault="00C60AEA" w:rsidP="00C60AEA">
            <w:pPr>
              <w:rPr>
                <w:rFonts w:cs="Arial"/>
                <w:bCs/>
                <w:sz w:val="24"/>
                <w:szCs w:val="24"/>
              </w:rPr>
            </w:pPr>
            <w:r w:rsidRPr="0044125E">
              <w:rPr>
                <w:rFonts w:cs="Arial"/>
                <w:bCs/>
                <w:sz w:val="24"/>
                <w:szCs w:val="24"/>
              </w:rPr>
              <w:t>46,7</w:t>
            </w:r>
          </w:p>
        </w:tc>
      </w:tr>
      <w:tr w:rsidR="00C60AEA" w:rsidRPr="0044125E" w14:paraId="284EE1C9" w14:textId="77777777" w:rsidTr="00C60AEA">
        <w:tc>
          <w:tcPr>
            <w:tcW w:w="3020" w:type="dxa"/>
          </w:tcPr>
          <w:p w14:paraId="36F38506" w14:textId="790ED645" w:rsidR="00C60AEA" w:rsidRPr="0044125E" w:rsidRDefault="00C60AEA" w:rsidP="00C60AEA">
            <w:pPr>
              <w:rPr>
                <w:rFonts w:cs="Arial"/>
                <w:bCs/>
                <w:sz w:val="24"/>
                <w:szCs w:val="24"/>
              </w:rPr>
            </w:pPr>
            <w:r w:rsidRPr="0044125E">
              <w:rPr>
                <w:rFonts w:cs="Arial"/>
                <w:bCs/>
                <w:sz w:val="24"/>
                <w:szCs w:val="24"/>
              </w:rPr>
              <w:t>2016</w:t>
            </w:r>
          </w:p>
        </w:tc>
        <w:tc>
          <w:tcPr>
            <w:tcW w:w="3021" w:type="dxa"/>
          </w:tcPr>
          <w:p w14:paraId="37431058" w14:textId="23AF8507" w:rsidR="00C60AEA" w:rsidRPr="0044125E" w:rsidRDefault="00C60AEA" w:rsidP="00C60AEA">
            <w:pPr>
              <w:rPr>
                <w:rFonts w:cs="Arial"/>
                <w:bCs/>
                <w:sz w:val="24"/>
                <w:szCs w:val="24"/>
              </w:rPr>
            </w:pPr>
            <w:r w:rsidRPr="0044125E">
              <w:rPr>
                <w:rFonts w:cs="Arial"/>
                <w:bCs/>
                <w:sz w:val="24"/>
                <w:szCs w:val="24"/>
              </w:rPr>
              <w:t>36,2</w:t>
            </w:r>
          </w:p>
        </w:tc>
        <w:tc>
          <w:tcPr>
            <w:tcW w:w="3021" w:type="dxa"/>
          </w:tcPr>
          <w:p w14:paraId="22D6DFA7" w14:textId="6424FF48" w:rsidR="00C60AEA" w:rsidRPr="0044125E" w:rsidRDefault="00C60AEA" w:rsidP="00C60AEA">
            <w:pPr>
              <w:rPr>
                <w:rFonts w:cs="Arial"/>
                <w:bCs/>
                <w:sz w:val="24"/>
                <w:szCs w:val="24"/>
              </w:rPr>
            </w:pPr>
            <w:r w:rsidRPr="0044125E">
              <w:rPr>
                <w:rFonts w:cs="Arial"/>
                <w:bCs/>
                <w:sz w:val="24"/>
                <w:szCs w:val="24"/>
              </w:rPr>
              <w:t>36,4</w:t>
            </w:r>
          </w:p>
        </w:tc>
      </w:tr>
      <w:tr w:rsidR="00C60AEA" w:rsidRPr="0044125E" w14:paraId="0F17C017" w14:textId="77777777" w:rsidTr="00C60AEA">
        <w:tc>
          <w:tcPr>
            <w:tcW w:w="3020" w:type="dxa"/>
          </w:tcPr>
          <w:p w14:paraId="7538A6DF" w14:textId="5AFA21F0" w:rsidR="00C60AEA" w:rsidRPr="0044125E" w:rsidRDefault="00C60AEA" w:rsidP="00C60AEA">
            <w:pPr>
              <w:rPr>
                <w:rFonts w:cs="Arial"/>
                <w:bCs/>
                <w:sz w:val="24"/>
                <w:szCs w:val="24"/>
              </w:rPr>
            </w:pPr>
            <w:r w:rsidRPr="0044125E">
              <w:rPr>
                <w:rFonts w:cs="Arial"/>
                <w:bCs/>
                <w:sz w:val="24"/>
                <w:szCs w:val="24"/>
              </w:rPr>
              <w:t>2017</w:t>
            </w:r>
          </w:p>
        </w:tc>
        <w:tc>
          <w:tcPr>
            <w:tcW w:w="3021" w:type="dxa"/>
          </w:tcPr>
          <w:p w14:paraId="1966A476" w14:textId="55197CD8" w:rsidR="00C60AEA" w:rsidRPr="0044125E" w:rsidRDefault="00C60AEA" w:rsidP="00C60AEA">
            <w:pPr>
              <w:rPr>
                <w:rFonts w:cs="Arial"/>
                <w:bCs/>
                <w:sz w:val="24"/>
                <w:szCs w:val="24"/>
              </w:rPr>
            </w:pPr>
            <w:r w:rsidRPr="0044125E">
              <w:rPr>
                <w:rFonts w:cs="Arial"/>
                <w:bCs/>
                <w:sz w:val="24"/>
                <w:szCs w:val="24"/>
              </w:rPr>
              <w:t>42,9</w:t>
            </w:r>
          </w:p>
        </w:tc>
        <w:tc>
          <w:tcPr>
            <w:tcW w:w="3021" w:type="dxa"/>
          </w:tcPr>
          <w:p w14:paraId="11C008A1" w14:textId="2CEAF8AF" w:rsidR="00C60AEA" w:rsidRPr="0044125E" w:rsidRDefault="00C60AEA" w:rsidP="00C60AEA">
            <w:pPr>
              <w:rPr>
                <w:rFonts w:cs="Arial"/>
                <w:bCs/>
                <w:sz w:val="24"/>
                <w:szCs w:val="24"/>
              </w:rPr>
            </w:pPr>
            <w:r w:rsidRPr="0044125E">
              <w:rPr>
                <w:rFonts w:cs="Arial"/>
                <w:bCs/>
                <w:sz w:val="24"/>
                <w:szCs w:val="24"/>
              </w:rPr>
              <w:t>36,4</w:t>
            </w:r>
          </w:p>
        </w:tc>
      </w:tr>
      <w:tr w:rsidR="00C60AEA" w:rsidRPr="0044125E" w14:paraId="410F1605" w14:textId="77777777" w:rsidTr="00C60AEA">
        <w:tc>
          <w:tcPr>
            <w:tcW w:w="3020" w:type="dxa"/>
          </w:tcPr>
          <w:p w14:paraId="5C6FB0B4" w14:textId="53A503AD" w:rsidR="00C60AEA" w:rsidRPr="0044125E" w:rsidRDefault="00C60AEA" w:rsidP="00C60AEA">
            <w:pPr>
              <w:rPr>
                <w:rFonts w:cs="Arial"/>
                <w:bCs/>
                <w:sz w:val="24"/>
                <w:szCs w:val="24"/>
              </w:rPr>
            </w:pPr>
            <w:r w:rsidRPr="0044125E">
              <w:rPr>
                <w:rFonts w:cs="Arial"/>
                <w:bCs/>
                <w:sz w:val="24"/>
                <w:szCs w:val="24"/>
              </w:rPr>
              <w:t>2018</w:t>
            </w:r>
          </w:p>
        </w:tc>
        <w:tc>
          <w:tcPr>
            <w:tcW w:w="3021" w:type="dxa"/>
          </w:tcPr>
          <w:p w14:paraId="43DAD31D" w14:textId="1B0401BF" w:rsidR="00C60AEA" w:rsidRPr="0044125E" w:rsidRDefault="00C60AEA" w:rsidP="00C60AEA">
            <w:pPr>
              <w:rPr>
                <w:rFonts w:cs="Arial"/>
                <w:bCs/>
                <w:sz w:val="24"/>
                <w:szCs w:val="24"/>
              </w:rPr>
            </w:pPr>
            <w:r w:rsidRPr="0044125E">
              <w:rPr>
                <w:rFonts w:cs="Arial"/>
                <w:bCs/>
                <w:sz w:val="24"/>
                <w:szCs w:val="24"/>
              </w:rPr>
              <w:t>Mangler data</w:t>
            </w:r>
          </w:p>
        </w:tc>
        <w:tc>
          <w:tcPr>
            <w:tcW w:w="3021" w:type="dxa"/>
          </w:tcPr>
          <w:p w14:paraId="3CE1E4B0" w14:textId="245EE642" w:rsidR="00C60AEA" w:rsidRPr="0044125E" w:rsidRDefault="00C60AEA" w:rsidP="00C60AEA">
            <w:pPr>
              <w:rPr>
                <w:rFonts w:cs="Arial"/>
                <w:bCs/>
                <w:sz w:val="24"/>
                <w:szCs w:val="24"/>
              </w:rPr>
            </w:pPr>
            <w:r w:rsidRPr="0044125E">
              <w:rPr>
                <w:rFonts w:cs="Arial"/>
                <w:bCs/>
                <w:sz w:val="24"/>
                <w:szCs w:val="24"/>
              </w:rPr>
              <w:t>33,3</w:t>
            </w:r>
          </w:p>
        </w:tc>
      </w:tr>
    </w:tbl>
    <w:p w14:paraId="710E9F7F" w14:textId="590A9AF5" w:rsidR="00C60AEA" w:rsidRPr="0044125E" w:rsidRDefault="00C60AEA">
      <w:pPr>
        <w:rPr>
          <w:rFonts w:cs="Arial"/>
          <w:bCs/>
          <w:sz w:val="24"/>
          <w:szCs w:val="24"/>
        </w:rPr>
      </w:pPr>
    </w:p>
    <w:p w14:paraId="06E79E92" w14:textId="07EDD913" w:rsidR="00F74CA7" w:rsidRPr="0044125E" w:rsidRDefault="00F74CA7">
      <w:pPr>
        <w:rPr>
          <w:rFonts w:cs="Arial"/>
          <w:bCs/>
          <w:sz w:val="24"/>
          <w:szCs w:val="24"/>
        </w:rPr>
      </w:pPr>
      <w:r w:rsidRPr="0044125E">
        <w:rPr>
          <w:rFonts w:cs="Arial"/>
          <w:bCs/>
          <w:sz w:val="24"/>
          <w:szCs w:val="24"/>
        </w:rPr>
        <w:t xml:space="preserve">Antall kandidater som har oppnådd grad, tall hentet fra </w:t>
      </w:r>
      <w:proofErr w:type="spellStart"/>
      <w:r w:rsidRPr="0044125E">
        <w:rPr>
          <w:rFonts w:cs="Arial"/>
          <w:bCs/>
          <w:sz w:val="24"/>
          <w:szCs w:val="24"/>
        </w:rPr>
        <w:t>Tableau</w:t>
      </w:r>
      <w:proofErr w:type="spellEnd"/>
    </w:p>
    <w:tbl>
      <w:tblPr>
        <w:tblStyle w:val="Tabellrutenett"/>
        <w:tblW w:w="0" w:type="auto"/>
        <w:tblLook w:val="04A0" w:firstRow="1" w:lastRow="0" w:firstColumn="1" w:lastColumn="0" w:noHBand="0" w:noVBand="1"/>
      </w:tblPr>
      <w:tblGrid>
        <w:gridCol w:w="2444"/>
        <w:gridCol w:w="2206"/>
        <w:gridCol w:w="2206"/>
      </w:tblGrid>
      <w:tr w:rsidR="00F74CA7" w:rsidRPr="0044125E" w14:paraId="5B0D5C7E" w14:textId="21DEC0E1" w:rsidTr="00F74CA7">
        <w:tc>
          <w:tcPr>
            <w:tcW w:w="2444" w:type="dxa"/>
          </w:tcPr>
          <w:p w14:paraId="3F8B78AA" w14:textId="59632536" w:rsidR="00F74CA7" w:rsidRPr="0044125E" w:rsidRDefault="00F74CA7" w:rsidP="00210666">
            <w:pPr>
              <w:rPr>
                <w:sz w:val="24"/>
                <w:szCs w:val="24"/>
              </w:rPr>
            </w:pPr>
            <w:r w:rsidRPr="0044125E">
              <w:rPr>
                <w:sz w:val="24"/>
                <w:szCs w:val="24"/>
              </w:rPr>
              <w:t>Semester</w:t>
            </w:r>
          </w:p>
        </w:tc>
        <w:tc>
          <w:tcPr>
            <w:tcW w:w="2206" w:type="dxa"/>
          </w:tcPr>
          <w:p w14:paraId="64A0D604" w14:textId="246886DD" w:rsidR="00F74CA7" w:rsidRPr="0044125E" w:rsidRDefault="00F74CA7" w:rsidP="00210666">
            <w:pPr>
              <w:rPr>
                <w:sz w:val="24"/>
                <w:szCs w:val="24"/>
              </w:rPr>
            </w:pPr>
            <w:r w:rsidRPr="0044125E">
              <w:rPr>
                <w:sz w:val="24"/>
                <w:szCs w:val="24"/>
              </w:rPr>
              <w:t>Bachelorgrad</w:t>
            </w:r>
          </w:p>
        </w:tc>
        <w:tc>
          <w:tcPr>
            <w:tcW w:w="2206" w:type="dxa"/>
          </w:tcPr>
          <w:p w14:paraId="093F4381" w14:textId="5D587C26" w:rsidR="00F74CA7" w:rsidRPr="0044125E" w:rsidRDefault="00F74CA7" w:rsidP="00210666">
            <w:pPr>
              <w:rPr>
                <w:sz w:val="24"/>
                <w:szCs w:val="24"/>
              </w:rPr>
            </w:pPr>
            <w:r w:rsidRPr="0044125E">
              <w:rPr>
                <w:sz w:val="24"/>
                <w:szCs w:val="24"/>
              </w:rPr>
              <w:t>Mastergrad</w:t>
            </w:r>
          </w:p>
        </w:tc>
      </w:tr>
      <w:tr w:rsidR="00F74CA7" w:rsidRPr="0044125E" w14:paraId="1A1B2DB5" w14:textId="2E78009D" w:rsidTr="00F74CA7">
        <w:tc>
          <w:tcPr>
            <w:tcW w:w="2444" w:type="dxa"/>
          </w:tcPr>
          <w:p w14:paraId="2AA22331" w14:textId="45626539" w:rsidR="00F74CA7" w:rsidRPr="0044125E" w:rsidRDefault="00F74CA7" w:rsidP="00210666">
            <w:pPr>
              <w:rPr>
                <w:sz w:val="24"/>
                <w:szCs w:val="24"/>
              </w:rPr>
            </w:pPr>
            <w:r w:rsidRPr="0044125E">
              <w:rPr>
                <w:sz w:val="24"/>
                <w:szCs w:val="24"/>
              </w:rPr>
              <w:t>2017, vår</w:t>
            </w:r>
          </w:p>
        </w:tc>
        <w:tc>
          <w:tcPr>
            <w:tcW w:w="2206" w:type="dxa"/>
          </w:tcPr>
          <w:p w14:paraId="292CEB57" w14:textId="39C9C331" w:rsidR="00F74CA7" w:rsidRPr="0044125E" w:rsidRDefault="00F74CA7" w:rsidP="00210666">
            <w:pPr>
              <w:rPr>
                <w:sz w:val="24"/>
                <w:szCs w:val="24"/>
              </w:rPr>
            </w:pPr>
            <w:r w:rsidRPr="0044125E">
              <w:rPr>
                <w:sz w:val="24"/>
                <w:szCs w:val="24"/>
              </w:rPr>
              <w:t>8</w:t>
            </w:r>
          </w:p>
        </w:tc>
        <w:tc>
          <w:tcPr>
            <w:tcW w:w="2206" w:type="dxa"/>
          </w:tcPr>
          <w:p w14:paraId="3B4D2898" w14:textId="1808A6AE" w:rsidR="00F74CA7" w:rsidRPr="0044125E" w:rsidRDefault="009F0C4E" w:rsidP="00210666">
            <w:pPr>
              <w:rPr>
                <w:sz w:val="24"/>
                <w:szCs w:val="24"/>
              </w:rPr>
            </w:pPr>
            <w:r w:rsidRPr="0044125E">
              <w:rPr>
                <w:sz w:val="24"/>
                <w:szCs w:val="24"/>
              </w:rPr>
              <w:t>13</w:t>
            </w:r>
          </w:p>
        </w:tc>
      </w:tr>
      <w:tr w:rsidR="00F74CA7" w:rsidRPr="0044125E" w14:paraId="0A5A05D3" w14:textId="706D5399" w:rsidTr="00F74CA7">
        <w:tc>
          <w:tcPr>
            <w:tcW w:w="2444" w:type="dxa"/>
          </w:tcPr>
          <w:p w14:paraId="1FB52E1B" w14:textId="3951B4DF" w:rsidR="00F74CA7" w:rsidRPr="0044125E" w:rsidRDefault="00F74CA7" w:rsidP="00210666">
            <w:pPr>
              <w:rPr>
                <w:sz w:val="24"/>
                <w:szCs w:val="24"/>
              </w:rPr>
            </w:pPr>
            <w:r w:rsidRPr="0044125E">
              <w:rPr>
                <w:sz w:val="24"/>
                <w:szCs w:val="24"/>
              </w:rPr>
              <w:t>2017, høst</w:t>
            </w:r>
          </w:p>
        </w:tc>
        <w:tc>
          <w:tcPr>
            <w:tcW w:w="2206" w:type="dxa"/>
          </w:tcPr>
          <w:p w14:paraId="04B681E0" w14:textId="2334D131" w:rsidR="00F74CA7" w:rsidRPr="0044125E" w:rsidRDefault="00F74CA7" w:rsidP="00210666">
            <w:pPr>
              <w:rPr>
                <w:sz w:val="24"/>
                <w:szCs w:val="24"/>
              </w:rPr>
            </w:pPr>
            <w:r w:rsidRPr="0044125E">
              <w:rPr>
                <w:sz w:val="24"/>
                <w:szCs w:val="24"/>
              </w:rPr>
              <w:t>3</w:t>
            </w:r>
          </w:p>
        </w:tc>
        <w:tc>
          <w:tcPr>
            <w:tcW w:w="2206" w:type="dxa"/>
          </w:tcPr>
          <w:p w14:paraId="68A12D76" w14:textId="1EEF22DA" w:rsidR="00F74CA7" w:rsidRPr="0044125E" w:rsidRDefault="009F0C4E" w:rsidP="00210666">
            <w:pPr>
              <w:rPr>
                <w:sz w:val="24"/>
                <w:szCs w:val="24"/>
              </w:rPr>
            </w:pPr>
            <w:r w:rsidRPr="0044125E">
              <w:rPr>
                <w:sz w:val="24"/>
                <w:szCs w:val="24"/>
              </w:rPr>
              <w:t>4</w:t>
            </w:r>
          </w:p>
        </w:tc>
      </w:tr>
      <w:tr w:rsidR="00F74CA7" w:rsidRPr="0044125E" w14:paraId="417AE653" w14:textId="34020619" w:rsidTr="00F74CA7">
        <w:tc>
          <w:tcPr>
            <w:tcW w:w="2444" w:type="dxa"/>
          </w:tcPr>
          <w:p w14:paraId="3A9E3017" w14:textId="758BF080" w:rsidR="00F74CA7" w:rsidRPr="0044125E" w:rsidRDefault="00F74CA7" w:rsidP="00210666">
            <w:pPr>
              <w:rPr>
                <w:sz w:val="24"/>
                <w:szCs w:val="24"/>
              </w:rPr>
            </w:pPr>
            <w:r w:rsidRPr="0044125E">
              <w:rPr>
                <w:sz w:val="24"/>
                <w:szCs w:val="24"/>
              </w:rPr>
              <w:t>2018, vår</w:t>
            </w:r>
          </w:p>
        </w:tc>
        <w:tc>
          <w:tcPr>
            <w:tcW w:w="2206" w:type="dxa"/>
          </w:tcPr>
          <w:p w14:paraId="61A7C449" w14:textId="36AFD050" w:rsidR="00F74CA7" w:rsidRPr="0044125E" w:rsidRDefault="00F74CA7" w:rsidP="00210666">
            <w:pPr>
              <w:rPr>
                <w:sz w:val="24"/>
                <w:szCs w:val="24"/>
              </w:rPr>
            </w:pPr>
            <w:r w:rsidRPr="0044125E">
              <w:rPr>
                <w:sz w:val="24"/>
                <w:szCs w:val="24"/>
              </w:rPr>
              <w:t>17</w:t>
            </w:r>
          </w:p>
        </w:tc>
        <w:tc>
          <w:tcPr>
            <w:tcW w:w="2206" w:type="dxa"/>
          </w:tcPr>
          <w:p w14:paraId="7C220DDE" w14:textId="5718BD2A" w:rsidR="00F74CA7" w:rsidRPr="0044125E" w:rsidRDefault="009F0C4E" w:rsidP="00210666">
            <w:pPr>
              <w:rPr>
                <w:sz w:val="24"/>
                <w:szCs w:val="24"/>
              </w:rPr>
            </w:pPr>
            <w:r w:rsidRPr="0044125E">
              <w:rPr>
                <w:sz w:val="24"/>
                <w:szCs w:val="24"/>
              </w:rPr>
              <w:t>3</w:t>
            </w:r>
          </w:p>
        </w:tc>
      </w:tr>
      <w:tr w:rsidR="00F74CA7" w:rsidRPr="0044125E" w14:paraId="0C246A17" w14:textId="324B1A3F" w:rsidTr="00F74CA7">
        <w:tc>
          <w:tcPr>
            <w:tcW w:w="2444" w:type="dxa"/>
          </w:tcPr>
          <w:p w14:paraId="22E2CE8D" w14:textId="711B519E" w:rsidR="00F74CA7" w:rsidRPr="0044125E" w:rsidRDefault="00F74CA7" w:rsidP="00210666">
            <w:pPr>
              <w:rPr>
                <w:sz w:val="24"/>
                <w:szCs w:val="24"/>
              </w:rPr>
            </w:pPr>
            <w:r w:rsidRPr="0044125E">
              <w:rPr>
                <w:sz w:val="24"/>
                <w:szCs w:val="24"/>
              </w:rPr>
              <w:t>2018, høst</w:t>
            </w:r>
          </w:p>
        </w:tc>
        <w:tc>
          <w:tcPr>
            <w:tcW w:w="2206" w:type="dxa"/>
          </w:tcPr>
          <w:p w14:paraId="721ACD3D" w14:textId="60FAE8D3" w:rsidR="00F74CA7" w:rsidRPr="0044125E" w:rsidRDefault="009F0C4E" w:rsidP="00210666">
            <w:pPr>
              <w:rPr>
                <w:sz w:val="24"/>
                <w:szCs w:val="24"/>
              </w:rPr>
            </w:pPr>
            <w:r w:rsidRPr="0044125E">
              <w:rPr>
                <w:sz w:val="24"/>
                <w:szCs w:val="24"/>
              </w:rPr>
              <w:t>3</w:t>
            </w:r>
          </w:p>
        </w:tc>
        <w:tc>
          <w:tcPr>
            <w:tcW w:w="2206" w:type="dxa"/>
          </w:tcPr>
          <w:p w14:paraId="09408B15" w14:textId="6B1DE865" w:rsidR="00F74CA7" w:rsidRPr="0044125E" w:rsidRDefault="009F0C4E" w:rsidP="00210666">
            <w:pPr>
              <w:rPr>
                <w:sz w:val="24"/>
                <w:szCs w:val="24"/>
              </w:rPr>
            </w:pPr>
            <w:r w:rsidRPr="0044125E">
              <w:rPr>
                <w:sz w:val="24"/>
                <w:szCs w:val="24"/>
              </w:rPr>
              <w:t>5</w:t>
            </w:r>
          </w:p>
        </w:tc>
      </w:tr>
      <w:tr w:rsidR="00F74CA7" w:rsidRPr="0044125E" w14:paraId="372D01FE" w14:textId="77777777" w:rsidTr="00F74CA7">
        <w:tc>
          <w:tcPr>
            <w:tcW w:w="2444" w:type="dxa"/>
          </w:tcPr>
          <w:p w14:paraId="04C502FC" w14:textId="219C1D3D" w:rsidR="00F74CA7" w:rsidRPr="0044125E" w:rsidRDefault="00F74CA7" w:rsidP="00210666">
            <w:pPr>
              <w:rPr>
                <w:sz w:val="24"/>
                <w:szCs w:val="24"/>
              </w:rPr>
            </w:pPr>
            <w:r w:rsidRPr="0044125E">
              <w:rPr>
                <w:sz w:val="24"/>
                <w:szCs w:val="24"/>
              </w:rPr>
              <w:t>2019, vår</w:t>
            </w:r>
          </w:p>
        </w:tc>
        <w:tc>
          <w:tcPr>
            <w:tcW w:w="2206" w:type="dxa"/>
          </w:tcPr>
          <w:p w14:paraId="1510433C" w14:textId="13A396CB" w:rsidR="00F74CA7" w:rsidRPr="0044125E" w:rsidRDefault="009F0C4E" w:rsidP="00210666">
            <w:pPr>
              <w:rPr>
                <w:sz w:val="24"/>
                <w:szCs w:val="24"/>
              </w:rPr>
            </w:pPr>
            <w:r w:rsidRPr="0044125E">
              <w:rPr>
                <w:sz w:val="24"/>
                <w:szCs w:val="24"/>
              </w:rPr>
              <w:t>20</w:t>
            </w:r>
          </w:p>
        </w:tc>
        <w:tc>
          <w:tcPr>
            <w:tcW w:w="2206" w:type="dxa"/>
          </w:tcPr>
          <w:p w14:paraId="2BF0056D" w14:textId="7569595C" w:rsidR="00F74CA7" w:rsidRPr="0044125E" w:rsidRDefault="009F0C4E" w:rsidP="00210666">
            <w:pPr>
              <w:rPr>
                <w:sz w:val="24"/>
                <w:szCs w:val="24"/>
              </w:rPr>
            </w:pPr>
            <w:r w:rsidRPr="0044125E">
              <w:rPr>
                <w:sz w:val="24"/>
                <w:szCs w:val="24"/>
              </w:rPr>
              <w:t>5</w:t>
            </w:r>
          </w:p>
        </w:tc>
      </w:tr>
      <w:tr w:rsidR="00F74CA7" w:rsidRPr="0044125E" w14:paraId="2B9E1F27" w14:textId="77777777" w:rsidTr="00F74CA7">
        <w:tc>
          <w:tcPr>
            <w:tcW w:w="2444" w:type="dxa"/>
          </w:tcPr>
          <w:p w14:paraId="0992045B" w14:textId="039B5B66" w:rsidR="00F74CA7" w:rsidRPr="0044125E" w:rsidRDefault="00F74CA7" w:rsidP="00210666">
            <w:pPr>
              <w:rPr>
                <w:sz w:val="24"/>
                <w:szCs w:val="24"/>
              </w:rPr>
            </w:pPr>
            <w:r w:rsidRPr="0044125E">
              <w:rPr>
                <w:sz w:val="24"/>
                <w:szCs w:val="24"/>
              </w:rPr>
              <w:t>2019, høst</w:t>
            </w:r>
          </w:p>
        </w:tc>
        <w:tc>
          <w:tcPr>
            <w:tcW w:w="2206" w:type="dxa"/>
          </w:tcPr>
          <w:p w14:paraId="41BDC72A" w14:textId="05DCB487" w:rsidR="00F74CA7" w:rsidRPr="0044125E" w:rsidRDefault="009F0C4E" w:rsidP="00210666">
            <w:pPr>
              <w:rPr>
                <w:sz w:val="24"/>
                <w:szCs w:val="24"/>
              </w:rPr>
            </w:pPr>
            <w:r w:rsidRPr="0044125E">
              <w:rPr>
                <w:sz w:val="24"/>
                <w:szCs w:val="24"/>
              </w:rPr>
              <w:t>5</w:t>
            </w:r>
          </w:p>
        </w:tc>
        <w:tc>
          <w:tcPr>
            <w:tcW w:w="2206" w:type="dxa"/>
          </w:tcPr>
          <w:p w14:paraId="288E6143" w14:textId="65960333" w:rsidR="00F74CA7" w:rsidRPr="0044125E" w:rsidRDefault="009F0C4E" w:rsidP="00210666">
            <w:pPr>
              <w:rPr>
                <w:sz w:val="24"/>
                <w:szCs w:val="24"/>
              </w:rPr>
            </w:pPr>
            <w:r w:rsidRPr="0044125E">
              <w:rPr>
                <w:sz w:val="24"/>
                <w:szCs w:val="24"/>
              </w:rPr>
              <w:t>2</w:t>
            </w:r>
          </w:p>
        </w:tc>
      </w:tr>
      <w:tr w:rsidR="00F74CA7" w:rsidRPr="0044125E" w14:paraId="6179D00C" w14:textId="77777777" w:rsidTr="00F74CA7">
        <w:tc>
          <w:tcPr>
            <w:tcW w:w="2444" w:type="dxa"/>
          </w:tcPr>
          <w:p w14:paraId="079CF690" w14:textId="59C8A78D" w:rsidR="00F74CA7" w:rsidRPr="0044125E" w:rsidRDefault="00F74CA7" w:rsidP="00210666">
            <w:pPr>
              <w:rPr>
                <w:sz w:val="24"/>
                <w:szCs w:val="24"/>
              </w:rPr>
            </w:pPr>
            <w:r w:rsidRPr="0044125E">
              <w:rPr>
                <w:sz w:val="24"/>
                <w:szCs w:val="24"/>
              </w:rPr>
              <w:t>2020, vår</w:t>
            </w:r>
          </w:p>
        </w:tc>
        <w:tc>
          <w:tcPr>
            <w:tcW w:w="2206" w:type="dxa"/>
          </w:tcPr>
          <w:p w14:paraId="2BAB9861" w14:textId="3230B7A0" w:rsidR="00F74CA7" w:rsidRPr="0044125E" w:rsidRDefault="009F0C4E" w:rsidP="00210666">
            <w:pPr>
              <w:rPr>
                <w:sz w:val="24"/>
                <w:szCs w:val="24"/>
              </w:rPr>
            </w:pPr>
            <w:r w:rsidRPr="0044125E">
              <w:rPr>
                <w:sz w:val="24"/>
                <w:szCs w:val="24"/>
              </w:rPr>
              <w:t>17</w:t>
            </w:r>
          </w:p>
        </w:tc>
        <w:tc>
          <w:tcPr>
            <w:tcW w:w="2206" w:type="dxa"/>
          </w:tcPr>
          <w:p w14:paraId="71017F34" w14:textId="4705A134" w:rsidR="00F74CA7" w:rsidRPr="0044125E" w:rsidRDefault="009F0C4E" w:rsidP="00210666">
            <w:pPr>
              <w:rPr>
                <w:sz w:val="24"/>
                <w:szCs w:val="24"/>
              </w:rPr>
            </w:pPr>
            <w:r w:rsidRPr="0044125E">
              <w:rPr>
                <w:sz w:val="24"/>
                <w:szCs w:val="24"/>
              </w:rPr>
              <w:t>6</w:t>
            </w:r>
          </w:p>
        </w:tc>
      </w:tr>
      <w:tr w:rsidR="00F74CA7" w:rsidRPr="0044125E" w14:paraId="7D71D620" w14:textId="77777777" w:rsidTr="00F74CA7">
        <w:tc>
          <w:tcPr>
            <w:tcW w:w="2444" w:type="dxa"/>
          </w:tcPr>
          <w:p w14:paraId="0213041E" w14:textId="64770421" w:rsidR="00F74CA7" w:rsidRPr="0044125E" w:rsidRDefault="00F74CA7" w:rsidP="00210666">
            <w:pPr>
              <w:rPr>
                <w:sz w:val="24"/>
                <w:szCs w:val="24"/>
              </w:rPr>
            </w:pPr>
            <w:r w:rsidRPr="0044125E">
              <w:rPr>
                <w:sz w:val="24"/>
                <w:szCs w:val="24"/>
              </w:rPr>
              <w:t>2020, høst</w:t>
            </w:r>
          </w:p>
        </w:tc>
        <w:tc>
          <w:tcPr>
            <w:tcW w:w="2206" w:type="dxa"/>
          </w:tcPr>
          <w:p w14:paraId="2E91A5C7" w14:textId="120144C7" w:rsidR="00F74CA7" w:rsidRPr="0044125E" w:rsidRDefault="009F0C4E" w:rsidP="00210666">
            <w:pPr>
              <w:rPr>
                <w:sz w:val="24"/>
                <w:szCs w:val="24"/>
              </w:rPr>
            </w:pPr>
            <w:r w:rsidRPr="0044125E">
              <w:rPr>
                <w:sz w:val="24"/>
                <w:szCs w:val="24"/>
              </w:rPr>
              <w:t>1</w:t>
            </w:r>
          </w:p>
        </w:tc>
        <w:tc>
          <w:tcPr>
            <w:tcW w:w="2206" w:type="dxa"/>
          </w:tcPr>
          <w:p w14:paraId="24918396" w14:textId="36681AC8" w:rsidR="00F74CA7" w:rsidRPr="0044125E" w:rsidRDefault="009F0C4E" w:rsidP="00210666">
            <w:pPr>
              <w:rPr>
                <w:sz w:val="24"/>
                <w:szCs w:val="24"/>
              </w:rPr>
            </w:pPr>
            <w:r w:rsidRPr="0044125E">
              <w:rPr>
                <w:sz w:val="24"/>
                <w:szCs w:val="24"/>
              </w:rPr>
              <w:t>Mangler data, men skal være 4</w:t>
            </w:r>
          </w:p>
        </w:tc>
      </w:tr>
    </w:tbl>
    <w:p w14:paraId="13058774" w14:textId="77777777" w:rsidR="00D31C55" w:rsidRPr="0044125E" w:rsidRDefault="00D31C55" w:rsidP="00210666">
      <w:pPr>
        <w:rPr>
          <w:sz w:val="24"/>
          <w:szCs w:val="24"/>
        </w:rPr>
      </w:pPr>
    </w:p>
    <w:p w14:paraId="31513DB6" w14:textId="77777777" w:rsidR="00D31C55" w:rsidRPr="0044125E" w:rsidRDefault="00D31C55">
      <w:pPr>
        <w:rPr>
          <w:rFonts w:cs="Arial"/>
          <w:sz w:val="24"/>
          <w:szCs w:val="24"/>
        </w:rPr>
      </w:pPr>
    </w:p>
    <w:p w14:paraId="25E666E1" w14:textId="77777777" w:rsidR="00D31C55" w:rsidRPr="0044125E" w:rsidRDefault="00D31C55">
      <w:pPr>
        <w:rPr>
          <w:rFonts w:cs="Arial"/>
          <w:sz w:val="24"/>
          <w:szCs w:val="24"/>
        </w:rPr>
      </w:pPr>
    </w:p>
    <w:p w14:paraId="14C3824E" w14:textId="22DEA572" w:rsidR="00E60B12" w:rsidRPr="0044125E" w:rsidRDefault="002C6A2D">
      <w:pPr>
        <w:rPr>
          <w:rFonts w:cs="Arial"/>
          <w:b/>
          <w:sz w:val="24"/>
          <w:szCs w:val="24"/>
        </w:rPr>
      </w:pPr>
      <w:r w:rsidRPr="0044125E">
        <w:rPr>
          <w:rFonts w:cs="Arial"/>
          <w:sz w:val="24"/>
          <w:szCs w:val="24"/>
        </w:rPr>
        <w:t xml:space="preserve">• </w:t>
      </w:r>
      <w:r w:rsidRPr="0044125E">
        <w:rPr>
          <w:rFonts w:cs="Arial"/>
          <w:b/>
          <w:sz w:val="24"/>
          <w:szCs w:val="24"/>
        </w:rPr>
        <w:t>Vurdering av læringsmiljø</w:t>
      </w:r>
    </w:p>
    <w:p w14:paraId="789D67AD" w14:textId="77777777" w:rsidR="006A49E8" w:rsidRPr="0044125E" w:rsidRDefault="006A49E8" w:rsidP="006A49E8">
      <w:pPr>
        <w:rPr>
          <w:i/>
          <w:sz w:val="24"/>
          <w:szCs w:val="24"/>
        </w:rPr>
      </w:pPr>
      <w:r w:rsidRPr="0044125E">
        <w:rPr>
          <w:i/>
          <w:sz w:val="24"/>
          <w:szCs w:val="24"/>
        </w:rPr>
        <w:lastRenderedPageBreak/>
        <w:t>Bachelorprogrammet:</w:t>
      </w:r>
    </w:p>
    <w:p w14:paraId="499F58F3" w14:textId="77777777" w:rsidR="006A49E8" w:rsidRPr="0044125E" w:rsidRDefault="006A49E8" w:rsidP="006A49E8">
      <w:pPr>
        <w:rPr>
          <w:sz w:val="24"/>
          <w:szCs w:val="24"/>
        </w:rPr>
      </w:pPr>
      <w:r w:rsidRPr="0044125E">
        <w:rPr>
          <w:sz w:val="24"/>
          <w:szCs w:val="24"/>
        </w:rPr>
        <w:t>Etter en litt negativ score på Studiebarometeret høsten 2019 ble følgende oppsummering foretatt:</w:t>
      </w:r>
    </w:p>
    <w:p w14:paraId="01243AEC" w14:textId="77777777" w:rsidR="006A49E8" w:rsidRPr="0044125E" w:rsidRDefault="006A49E8" w:rsidP="006A49E8">
      <w:pPr>
        <w:rPr>
          <w:sz w:val="24"/>
          <w:szCs w:val="24"/>
        </w:rPr>
      </w:pPr>
      <w:r w:rsidRPr="0044125E">
        <w:rPr>
          <w:rFonts w:cs="Arial"/>
          <w:sz w:val="24"/>
          <w:szCs w:val="24"/>
        </w:rPr>
        <w:t xml:space="preserve">”Det kom frem at studentene ønsket tydeligere fokus på hva som var pensumrelevant og de var noe forvirret mht. status til pensumtekster det ikke ble forelest over. Det hadde vært en del rot med uteblitte forelesere, noe som aldri har vært et problem tidligere. Fagmiljøet tok kritikken alvorlig. Det vil også gjøre en del for å forenkle og </w:t>
      </w:r>
      <w:proofErr w:type="spellStart"/>
      <w:r w:rsidRPr="0044125E">
        <w:rPr>
          <w:rFonts w:cs="Arial"/>
          <w:sz w:val="24"/>
          <w:szCs w:val="24"/>
        </w:rPr>
        <w:t>pedagogisere</w:t>
      </w:r>
      <w:proofErr w:type="spellEnd"/>
      <w:r w:rsidRPr="0044125E">
        <w:rPr>
          <w:rFonts w:cs="Arial"/>
          <w:sz w:val="24"/>
          <w:szCs w:val="24"/>
        </w:rPr>
        <w:t xml:space="preserve"> det relativt krevende teorikurset ALLV114.”</w:t>
      </w:r>
    </w:p>
    <w:p w14:paraId="65F51EA3" w14:textId="77777777" w:rsidR="006A49E8" w:rsidRPr="0044125E" w:rsidRDefault="006A49E8" w:rsidP="006A49E8">
      <w:pPr>
        <w:rPr>
          <w:sz w:val="24"/>
          <w:szCs w:val="24"/>
        </w:rPr>
      </w:pPr>
      <w:r w:rsidRPr="0044125E">
        <w:rPr>
          <w:sz w:val="24"/>
          <w:szCs w:val="24"/>
        </w:rPr>
        <w:t>Høsten 2020 ble det, som følge av dette, satt 4 innføringstimer i ALLV114, og erfaringene med disse var gode. Det arbeides videre med å få til et bedre samarbeid mellom de ulike foreleserne i alle grunnemnene, ALLV111, ALLV112, ALLV113 og ALLV114, slik at disse fungerer bedre som sammenhengende enheter.</w:t>
      </w:r>
    </w:p>
    <w:p w14:paraId="07A5482F" w14:textId="77777777" w:rsidR="006A49E8" w:rsidRPr="0044125E" w:rsidRDefault="006A49E8" w:rsidP="006A49E8">
      <w:pPr>
        <w:rPr>
          <w:rFonts w:cs="Arial"/>
          <w:sz w:val="24"/>
          <w:szCs w:val="24"/>
        </w:rPr>
      </w:pPr>
      <w:r w:rsidRPr="0044125E">
        <w:rPr>
          <w:rFonts w:cs="Arial"/>
          <w:sz w:val="24"/>
          <w:szCs w:val="24"/>
        </w:rPr>
        <w:t xml:space="preserve">Høsten 2020 har enkelte studenter </w:t>
      </w:r>
      <w:commentRangeStart w:id="6"/>
      <w:r w:rsidRPr="0044125E">
        <w:rPr>
          <w:rFonts w:cs="Arial"/>
          <w:sz w:val="24"/>
          <w:szCs w:val="24"/>
        </w:rPr>
        <w:t xml:space="preserve">forteller </w:t>
      </w:r>
      <w:commentRangeEnd w:id="6"/>
      <w:r w:rsidR="005878CF">
        <w:rPr>
          <w:rStyle w:val="Merknadsreferanse"/>
        </w:rPr>
        <w:commentReference w:id="6"/>
      </w:r>
      <w:r w:rsidRPr="0044125E">
        <w:rPr>
          <w:rFonts w:cs="Arial"/>
          <w:sz w:val="24"/>
          <w:szCs w:val="24"/>
        </w:rPr>
        <w:t xml:space="preserve">at de har vært ufokusert, manglet motivasjon og vært usikre. Mange sitter hjemme hver for seg, til forskjell fra tidligere semestre som har vært mer sosiale og man har kunnet bruke campus mer. </w:t>
      </w:r>
    </w:p>
    <w:p w14:paraId="6ACEE067" w14:textId="77777777" w:rsidR="006A49E8" w:rsidRPr="0044125E" w:rsidRDefault="006A49E8" w:rsidP="006A49E8">
      <w:pPr>
        <w:rPr>
          <w:sz w:val="24"/>
          <w:szCs w:val="24"/>
        </w:rPr>
      </w:pPr>
      <w:r w:rsidRPr="0044125E">
        <w:rPr>
          <w:sz w:val="24"/>
          <w:szCs w:val="24"/>
        </w:rPr>
        <w:t>Høsten 2020 har det også kommet på plass en ny ekstern fagfelle, professor Knut Ove Eliassen, NTNU.</w:t>
      </w:r>
    </w:p>
    <w:p w14:paraId="1D83CB80" w14:textId="77777777" w:rsidR="006A49E8" w:rsidRPr="0044125E" w:rsidRDefault="006A49E8" w:rsidP="006A49E8">
      <w:pPr>
        <w:rPr>
          <w:rFonts w:cs="Arial"/>
          <w:sz w:val="24"/>
          <w:szCs w:val="24"/>
        </w:rPr>
      </w:pPr>
    </w:p>
    <w:p w14:paraId="6422BF8B" w14:textId="77777777" w:rsidR="006A49E8" w:rsidRPr="0044125E" w:rsidRDefault="006A49E8" w:rsidP="006A49E8">
      <w:pPr>
        <w:rPr>
          <w:rFonts w:cs="Arial"/>
          <w:sz w:val="24"/>
          <w:szCs w:val="24"/>
        </w:rPr>
      </w:pPr>
      <w:r w:rsidRPr="0044125E">
        <w:rPr>
          <w:rFonts w:cs="Arial"/>
          <w:i/>
          <w:sz w:val="24"/>
          <w:szCs w:val="24"/>
        </w:rPr>
        <w:t>Masterprogrammet:</w:t>
      </w:r>
      <w:r w:rsidRPr="0044125E">
        <w:rPr>
          <w:rFonts w:cs="Arial"/>
          <w:sz w:val="24"/>
          <w:szCs w:val="24"/>
        </w:rPr>
        <w:t xml:space="preserve"> </w:t>
      </w:r>
    </w:p>
    <w:p w14:paraId="241B33BB" w14:textId="77777777" w:rsidR="006A49E8" w:rsidRPr="0044125E" w:rsidRDefault="006A49E8" w:rsidP="006A49E8">
      <w:pPr>
        <w:rPr>
          <w:rFonts w:cs="Arial"/>
          <w:sz w:val="24"/>
          <w:szCs w:val="24"/>
        </w:rPr>
      </w:pPr>
      <w:r w:rsidRPr="0044125E">
        <w:rPr>
          <w:rFonts w:cs="Arial"/>
          <w:sz w:val="24"/>
          <w:szCs w:val="24"/>
        </w:rPr>
        <w:t xml:space="preserve">Hovedproblemet her er gjennomføringen. Det er for stort frafall både før og under skriving av masteroppgaven. Ved inngangen ti 2020 ble det lagt en plan om å få til mer kontakt med studentene i tredje og fjerde semester, blant annet gjennom et Masterforum der man kunne legge frem utkast til masteroppgaver. Som følge av pandemien ble dette ikke gjennomført. </w:t>
      </w:r>
    </w:p>
    <w:p w14:paraId="429C468E" w14:textId="77777777" w:rsidR="006A49E8" w:rsidRPr="0044125E" w:rsidRDefault="006A49E8" w:rsidP="006A49E8">
      <w:pPr>
        <w:rPr>
          <w:rFonts w:cs="Arial"/>
          <w:sz w:val="24"/>
          <w:szCs w:val="24"/>
        </w:rPr>
      </w:pPr>
    </w:p>
    <w:p w14:paraId="004B8337" w14:textId="77777777" w:rsidR="006A49E8" w:rsidRPr="0044125E" w:rsidRDefault="006A49E8" w:rsidP="006A49E8">
      <w:pPr>
        <w:rPr>
          <w:rFonts w:cs="Arial"/>
          <w:i/>
          <w:sz w:val="24"/>
          <w:szCs w:val="24"/>
        </w:rPr>
      </w:pPr>
      <w:r w:rsidRPr="0044125E">
        <w:rPr>
          <w:rFonts w:cs="Arial"/>
          <w:i/>
          <w:sz w:val="24"/>
          <w:szCs w:val="24"/>
        </w:rPr>
        <w:t>Noen bemerkninger om enkeltkurs:</w:t>
      </w:r>
    </w:p>
    <w:p w14:paraId="46893647" w14:textId="3073469A" w:rsidR="006A49E8" w:rsidRPr="0044125E" w:rsidRDefault="006A49E8" w:rsidP="006A49E8">
      <w:pPr>
        <w:rPr>
          <w:rFonts w:cs="Arial"/>
          <w:sz w:val="24"/>
          <w:szCs w:val="24"/>
        </w:rPr>
      </w:pPr>
      <w:r w:rsidRPr="0044125E">
        <w:rPr>
          <w:rFonts w:cs="Arial"/>
          <w:sz w:val="24"/>
          <w:szCs w:val="24"/>
        </w:rPr>
        <w:t>Et kurs i litteraturkritikk hø</w:t>
      </w:r>
      <w:r w:rsidR="006B23C2">
        <w:rPr>
          <w:rFonts w:cs="Arial"/>
          <w:sz w:val="24"/>
          <w:szCs w:val="24"/>
        </w:rPr>
        <w:t>sten 2019</w:t>
      </w:r>
      <w:r w:rsidRPr="0044125E">
        <w:rPr>
          <w:rFonts w:cs="Arial"/>
          <w:sz w:val="24"/>
          <w:szCs w:val="24"/>
        </w:rPr>
        <w:t xml:space="preserve"> ble godt mottatt av studentene som et emne som bør tilbys oftere. I fremtiden bør i så fall kurset få en enda mer praktisk innretning: Eksempel: Neste gang bør studentene skrive og få kommentert en faktisk anmeldelse på 4000 tegn. </w:t>
      </w:r>
    </w:p>
    <w:p w14:paraId="18F42E11" w14:textId="2322C3E7" w:rsidR="006A49E8" w:rsidRPr="0044125E" w:rsidRDefault="006A49E8" w:rsidP="006A49E8">
      <w:pPr>
        <w:rPr>
          <w:sz w:val="24"/>
          <w:szCs w:val="24"/>
        </w:rPr>
      </w:pPr>
      <w:r w:rsidRPr="0044125E">
        <w:rPr>
          <w:sz w:val="24"/>
          <w:szCs w:val="24"/>
        </w:rPr>
        <w:t>Våren 2020 hadde vi for første gang på lenge et samarbeidskurs med nordisk litteraturvitenskap. Emnet va</w:t>
      </w:r>
      <w:r w:rsidR="006B23C2">
        <w:rPr>
          <w:sz w:val="24"/>
          <w:szCs w:val="24"/>
        </w:rPr>
        <w:t xml:space="preserve">r Knut Hamsun og Sigrid Undset. </w:t>
      </w:r>
      <w:r w:rsidRPr="0044125E">
        <w:rPr>
          <w:sz w:val="24"/>
          <w:szCs w:val="24"/>
        </w:rPr>
        <w:t xml:space="preserve">Dette samarbeidet  fortsetter våren 2021 med et kurs om Ibsen og Bjørnson. Erfaringene fra våren 2020 tydet på at studentene ved Nordisk var langt mer fornøyd enn studentene ved Allmenn litteraturvitenskap. Dette kan dels skyldes det nordiske emnet, men også selve innretningen på kurset. Kritikken vil bli </w:t>
      </w:r>
      <w:proofErr w:type="spellStart"/>
      <w:r w:rsidRPr="0044125E">
        <w:rPr>
          <w:sz w:val="24"/>
          <w:szCs w:val="24"/>
        </w:rPr>
        <w:t>innreflektert</w:t>
      </w:r>
      <w:proofErr w:type="spellEnd"/>
      <w:r w:rsidRPr="0044125E">
        <w:rPr>
          <w:sz w:val="24"/>
          <w:szCs w:val="24"/>
        </w:rPr>
        <w:t xml:space="preserve"> i planleggingen av kurset våren 202</w:t>
      </w:r>
      <w:commentRangeStart w:id="7"/>
      <w:r w:rsidRPr="0044125E">
        <w:rPr>
          <w:sz w:val="24"/>
          <w:szCs w:val="24"/>
        </w:rPr>
        <w:t>1</w:t>
      </w:r>
      <w:commentRangeEnd w:id="7"/>
      <w:r w:rsidR="00A15EED">
        <w:rPr>
          <w:rStyle w:val="Merknadsreferanse"/>
        </w:rPr>
        <w:commentReference w:id="7"/>
      </w:r>
    </w:p>
    <w:p w14:paraId="6A9807B5" w14:textId="77777777" w:rsidR="006A49E8" w:rsidRPr="0044125E" w:rsidRDefault="006A49E8" w:rsidP="006A49E8">
      <w:pPr>
        <w:rPr>
          <w:sz w:val="24"/>
          <w:szCs w:val="24"/>
        </w:rPr>
      </w:pPr>
      <w:r w:rsidRPr="0044125E">
        <w:rPr>
          <w:sz w:val="24"/>
          <w:szCs w:val="24"/>
        </w:rPr>
        <w:t xml:space="preserve">Den gjeldende studieplanen har to obligatoriske kurs: et </w:t>
      </w:r>
      <w:commentRangeStart w:id="8"/>
      <w:r w:rsidRPr="0044125E">
        <w:rPr>
          <w:sz w:val="24"/>
          <w:szCs w:val="24"/>
        </w:rPr>
        <w:t xml:space="preserve">veiledningstungt </w:t>
      </w:r>
      <w:commentRangeEnd w:id="8"/>
      <w:r w:rsidR="00414E7A">
        <w:rPr>
          <w:rStyle w:val="Merknadsreferanse"/>
        </w:rPr>
        <w:commentReference w:id="8"/>
      </w:r>
      <w:commentRangeStart w:id="9"/>
      <w:r w:rsidRPr="0044125E">
        <w:rPr>
          <w:sz w:val="24"/>
          <w:szCs w:val="24"/>
        </w:rPr>
        <w:t xml:space="preserve">og </w:t>
      </w:r>
      <w:commentRangeEnd w:id="9"/>
      <w:r w:rsidR="008A3E34">
        <w:rPr>
          <w:rStyle w:val="Merknadsreferanse"/>
        </w:rPr>
        <w:commentReference w:id="9"/>
      </w:r>
      <w:r w:rsidRPr="0044125E">
        <w:rPr>
          <w:sz w:val="24"/>
          <w:szCs w:val="24"/>
        </w:rPr>
        <w:t>prosjektutarbeidende kurs (</w:t>
      </w:r>
      <w:proofErr w:type="spellStart"/>
      <w:r w:rsidRPr="0044125E">
        <w:rPr>
          <w:sz w:val="24"/>
          <w:szCs w:val="24"/>
        </w:rPr>
        <w:t>ALLV301</w:t>
      </w:r>
      <w:proofErr w:type="spellEnd"/>
      <w:r w:rsidRPr="0044125E">
        <w:rPr>
          <w:sz w:val="24"/>
          <w:szCs w:val="24"/>
        </w:rPr>
        <w:t xml:space="preserve">) og et teori/metodekurs (ALLV302). I 2021 vil det bli </w:t>
      </w:r>
      <w:commentRangeStart w:id="10"/>
      <w:r w:rsidRPr="0044125E">
        <w:rPr>
          <w:sz w:val="24"/>
          <w:szCs w:val="24"/>
        </w:rPr>
        <w:t xml:space="preserve">grundig </w:t>
      </w:r>
      <w:commentRangeEnd w:id="10"/>
      <w:r w:rsidR="00245EFA">
        <w:rPr>
          <w:rStyle w:val="Merknadsreferanse"/>
        </w:rPr>
        <w:commentReference w:id="10"/>
      </w:r>
      <w:r w:rsidRPr="0044125E">
        <w:rPr>
          <w:sz w:val="24"/>
          <w:szCs w:val="24"/>
        </w:rPr>
        <w:t>diskutert om disse kursene skal fortsette i den nåværende form.</w:t>
      </w:r>
    </w:p>
    <w:p w14:paraId="5E829B7F" w14:textId="77777777" w:rsidR="006A49E8" w:rsidRPr="0044125E" w:rsidRDefault="006A49E8">
      <w:pPr>
        <w:rPr>
          <w:rFonts w:cs="Arial"/>
          <w:sz w:val="24"/>
          <w:szCs w:val="24"/>
        </w:rPr>
      </w:pPr>
    </w:p>
    <w:p w14:paraId="1AD6D5F3" w14:textId="77777777" w:rsidR="00F670F1" w:rsidRPr="0044125E" w:rsidRDefault="001D3372">
      <w:pPr>
        <w:rPr>
          <w:rFonts w:cs="Arial"/>
          <w:sz w:val="24"/>
          <w:szCs w:val="24"/>
        </w:rPr>
      </w:pPr>
      <w:r w:rsidRPr="0044125E">
        <w:rPr>
          <w:rFonts w:cs="Arial"/>
          <w:sz w:val="24"/>
          <w:szCs w:val="24"/>
        </w:rPr>
        <w:t xml:space="preserve">Generelt har det kommet </w:t>
      </w:r>
      <w:r w:rsidR="00830F02" w:rsidRPr="0044125E">
        <w:rPr>
          <w:rFonts w:cs="Arial"/>
          <w:sz w:val="24"/>
          <w:szCs w:val="24"/>
        </w:rPr>
        <w:t>gode tilbakemeldinger på at det faglige innholdet i emner og kurs er spenne</w:t>
      </w:r>
      <w:r w:rsidRPr="0044125E">
        <w:rPr>
          <w:rFonts w:cs="Arial"/>
          <w:sz w:val="24"/>
          <w:szCs w:val="24"/>
        </w:rPr>
        <w:t xml:space="preserve">nde og interessant, og at </w:t>
      </w:r>
      <w:r w:rsidR="00830F02" w:rsidRPr="0044125E">
        <w:rPr>
          <w:rFonts w:cs="Arial"/>
          <w:sz w:val="24"/>
          <w:szCs w:val="24"/>
        </w:rPr>
        <w:t>foreleser</w:t>
      </w:r>
      <w:r w:rsidRPr="0044125E">
        <w:rPr>
          <w:rFonts w:cs="Arial"/>
          <w:sz w:val="24"/>
          <w:szCs w:val="24"/>
        </w:rPr>
        <w:t>ne</w:t>
      </w:r>
      <w:r w:rsidR="00830F02" w:rsidRPr="0044125E">
        <w:rPr>
          <w:rFonts w:cs="Arial"/>
          <w:sz w:val="24"/>
          <w:szCs w:val="24"/>
        </w:rPr>
        <w:t xml:space="preserve"> er dyktige. </w:t>
      </w:r>
    </w:p>
    <w:p w14:paraId="0A529DAD" w14:textId="4BBB08E0" w:rsidR="006A49E8" w:rsidRPr="0044125E" w:rsidRDefault="006A49E8">
      <w:pPr>
        <w:rPr>
          <w:rFonts w:cs="Arial"/>
          <w:sz w:val="24"/>
          <w:szCs w:val="24"/>
        </w:rPr>
      </w:pPr>
      <w:r w:rsidRPr="0044125E">
        <w:rPr>
          <w:rFonts w:cs="Arial"/>
          <w:sz w:val="24"/>
          <w:szCs w:val="24"/>
        </w:rPr>
        <w:t>I 2019 ble det opprettet et såkalt Masterforum der masterstudenter kan legge frem</w:t>
      </w:r>
      <w:commentRangeStart w:id="11"/>
      <w:r w:rsidRPr="0044125E">
        <w:rPr>
          <w:rFonts w:cs="Arial"/>
          <w:sz w:val="24"/>
          <w:szCs w:val="24"/>
        </w:rPr>
        <w:t xml:space="preserve">  </w:t>
      </w:r>
      <w:commentRangeEnd w:id="11"/>
      <w:r w:rsidR="00D122BD">
        <w:rPr>
          <w:rStyle w:val="Merknadsreferanse"/>
        </w:rPr>
        <w:commentReference w:id="11"/>
      </w:r>
      <w:r w:rsidRPr="0044125E">
        <w:rPr>
          <w:rFonts w:cs="Arial"/>
          <w:sz w:val="24"/>
          <w:szCs w:val="24"/>
        </w:rPr>
        <w:t>utkast til eller kapitler fra avhandlingen. Situasjonen i 2020 gjorde at dette ikke ble fulgt godt nok opp, og det er for tidlig å vurdere effekten på gjennomføringen.</w:t>
      </w:r>
    </w:p>
    <w:p w14:paraId="527DD264" w14:textId="14BB11CF" w:rsidR="00BD5994" w:rsidRPr="0044125E" w:rsidRDefault="006A49E8">
      <w:pPr>
        <w:rPr>
          <w:rFonts w:cs="Arial"/>
          <w:sz w:val="24"/>
          <w:szCs w:val="24"/>
        </w:rPr>
      </w:pPr>
      <w:r w:rsidRPr="0044125E">
        <w:rPr>
          <w:rFonts w:cs="Arial"/>
          <w:sz w:val="24"/>
          <w:szCs w:val="24"/>
        </w:rPr>
        <w:t xml:space="preserve">Høsten 2020 </w:t>
      </w:r>
      <w:commentRangeStart w:id="12"/>
      <w:r w:rsidRPr="0044125E">
        <w:rPr>
          <w:rFonts w:cs="Arial"/>
          <w:sz w:val="24"/>
          <w:szCs w:val="24"/>
        </w:rPr>
        <w:t xml:space="preserve">var </w:t>
      </w:r>
      <w:r w:rsidR="00F670F1" w:rsidRPr="0044125E">
        <w:rPr>
          <w:rFonts w:cs="Arial"/>
          <w:sz w:val="24"/>
          <w:szCs w:val="24"/>
        </w:rPr>
        <w:t xml:space="preserve">et var </w:t>
      </w:r>
      <w:commentRangeEnd w:id="12"/>
      <w:r w:rsidR="00AC1647">
        <w:rPr>
          <w:rStyle w:val="Merknadsreferanse"/>
        </w:rPr>
        <w:commentReference w:id="12"/>
      </w:r>
      <w:r w:rsidR="00503EE3" w:rsidRPr="0044125E">
        <w:rPr>
          <w:rFonts w:cs="Arial"/>
          <w:sz w:val="24"/>
          <w:szCs w:val="24"/>
        </w:rPr>
        <w:t>tekniske problemer med videonotat, særlig i starten på semestere</w:t>
      </w:r>
      <w:commentRangeStart w:id="13"/>
      <w:r w:rsidR="00503EE3" w:rsidRPr="0044125E">
        <w:rPr>
          <w:rFonts w:cs="Arial"/>
          <w:sz w:val="24"/>
          <w:szCs w:val="24"/>
        </w:rPr>
        <w:t>t</w:t>
      </w:r>
      <w:commentRangeEnd w:id="13"/>
      <w:r w:rsidR="000F2DAD">
        <w:rPr>
          <w:rStyle w:val="Merknadsreferanse"/>
        </w:rPr>
        <w:commentReference w:id="13"/>
      </w:r>
      <w:r w:rsidR="00503EE3" w:rsidRPr="0044125E">
        <w:rPr>
          <w:rFonts w:cs="Arial"/>
          <w:sz w:val="24"/>
          <w:szCs w:val="24"/>
        </w:rPr>
        <w:t xml:space="preserve"> som var uheldig (manglende lyd, manglende presentasjon etc.). Mange har vist forståelse for dette nå i høst, men </w:t>
      </w:r>
      <w:r w:rsidR="00F670F1" w:rsidRPr="0044125E">
        <w:rPr>
          <w:rFonts w:cs="Arial"/>
          <w:sz w:val="24"/>
          <w:szCs w:val="24"/>
        </w:rPr>
        <w:t xml:space="preserve">det kan ikke </w:t>
      </w:r>
      <w:r w:rsidR="00503EE3" w:rsidRPr="0044125E">
        <w:rPr>
          <w:rFonts w:cs="Arial"/>
          <w:sz w:val="24"/>
          <w:szCs w:val="24"/>
        </w:rPr>
        <w:t>forvente</w:t>
      </w:r>
      <w:r w:rsidR="00F670F1" w:rsidRPr="0044125E">
        <w:rPr>
          <w:rFonts w:cs="Arial"/>
          <w:sz w:val="24"/>
          <w:szCs w:val="24"/>
        </w:rPr>
        <w:t>s</w:t>
      </w:r>
      <w:r w:rsidR="00503EE3" w:rsidRPr="0044125E">
        <w:rPr>
          <w:rFonts w:cs="Arial"/>
          <w:sz w:val="24"/>
          <w:szCs w:val="24"/>
        </w:rPr>
        <w:t xml:space="preserve"> at studentene er like rause til våren, om de samme problemene fortsetter. </w:t>
      </w:r>
      <w:r w:rsidR="007A4BEF" w:rsidRPr="0044125E">
        <w:rPr>
          <w:rFonts w:cs="Arial"/>
          <w:sz w:val="24"/>
          <w:szCs w:val="24"/>
        </w:rPr>
        <w:t xml:space="preserve">Ellers er studentene veldig fornøyd med å kunne ha valget mellom å møte opp fysisk til forelesning </w:t>
      </w:r>
      <w:commentRangeStart w:id="14"/>
      <w:r w:rsidR="007A4BEF" w:rsidRPr="0044125E">
        <w:rPr>
          <w:rFonts w:cs="Arial"/>
          <w:sz w:val="24"/>
          <w:szCs w:val="24"/>
        </w:rPr>
        <w:t xml:space="preserve">eller </w:t>
      </w:r>
      <w:commentRangeEnd w:id="14"/>
      <w:r w:rsidR="00037E33">
        <w:rPr>
          <w:rStyle w:val="Merknadsreferanse"/>
        </w:rPr>
        <w:commentReference w:id="14"/>
      </w:r>
      <w:r w:rsidR="007A4BEF" w:rsidRPr="0044125E">
        <w:rPr>
          <w:rFonts w:cs="Arial"/>
          <w:sz w:val="24"/>
          <w:szCs w:val="24"/>
        </w:rPr>
        <w:t xml:space="preserve">kunne følge disse gjennom </w:t>
      </w:r>
      <w:commentRangeStart w:id="15"/>
      <w:r w:rsidR="007A4BEF" w:rsidRPr="0044125E">
        <w:rPr>
          <w:rFonts w:cs="Arial"/>
          <w:sz w:val="24"/>
          <w:szCs w:val="24"/>
        </w:rPr>
        <w:t>videonotat</w:t>
      </w:r>
      <w:commentRangeEnd w:id="15"/>
      <w:r w:rsidR="005D1624">
        <w:rPr>
          <w:rStyle w:val="Merknadsreferanse"/>
        </w:rPr>
        <w:commentReference w:id="15"/>
      </w:r>
      <w:r w:rsidR="007A4BEF" w:rsidRPr="0044125E">
        <w:rPr>
          <w:rFonts w:cs="Arial"/>
          <w:sz w:val="24"/>
          <w:szCs w:val="24"/>
        </w:rPr>
        <w:t>. Fortrinnsvis liker de videonotat med presentasjon, altså kombinasjonen av å høre foreleser snakke satt i sammenheng med noe de kan se</w:t>
      </w:r>
      <w:r w:rsidR="004D784E" w:rsidRPr="0044125E">
        <w:rPr>
          <w:rFonts w:cs="Arial"/>
          <w:sz w:val="24"/>
          <w:szCs w:val="24"/>
        </w:rPr>
        <w:t>, som</w:t>
      </w:r>
      <w:r w:rsidR="007A4BEF" w:rsidRPr="0044125E">
        <w:rPr>
          <w:rFonts w:cs="Arial"/>
          <w:sz w:val="24"/>
          <w:szCs w:val="24"/>
        </w:rPr>
        <w:t xml:space="preserve"> tekst/ presentasjon/ PowerPoint/ </w:t>
      </w:r>
      <w:proofErr w:type="spellStart"/>
      <w:r w:rsidR="007A4BEF" w:rsidRPr="0044125E">
        <w:rPr>
          <w:rFonts w:cs="Arial"/>
          <w:sz w:val="24"/>
          <w:szCs w:val="24"/>
        </w:rPr>
        <w:t>handouts</w:t>
      </w:r>
      <w:proofErr w:type="spellEnd"/>
      <w:r w:rsidR="007A4BEF" w:rsidRPr="0044125E">
        <w:rPr>
          <w:rFonts w:cs="Arial"/>
          <w:sz w:val="24"/>
          <w:szCs w:val="24"/>
        </w:rPr>
        <w:t xml:space="preserve">. De synes det er nyttig å kunne gå tilbake og se forelesninger om igjen ved behov. </w:t>
      </w:r>
    </w:p>
    <w:p w14:paraId="2BF7436F" w14:textId="47E2C5FA" w:rsidR="00830F02" w:rsidRPr="0044125E" w:rsidRDefault="00830F02">
      <w:pPr>
        <w:rPr>
          <w:rFonts w:cs="Arial"/>
          <w:sz w:val="24"/>
          <w:szCs w:val="24"/>
        </w:rPr>
      </w:pPr>
    </w:p>
    <w:p w14:paraId="39BC0D96" w14:textId="77777777" w:rsidR="00F670F1" w:rsidRPr="0044125E" w:rsidRDefault="00F670F1" w:rsidP="00F670F1">
      <w:pPr>
        <w:rPr>
          <w:rFonts w:cs="Arial"/>
          <w:b/>
          <w:sz w:val="24"/>
          <w:szCs w:val="24"/>
        </w:rPr>
      </w:pPr>
      <w:r w:rsidRPr="0044125E">
        <w:rPr>
          <w:rFonts w:cs="Arial"/>
          <w:sz w:val="24"/>
          <w:szCs w:val="24"/>
        </w:rPr>
        <w:t xml:space="preserve">• </w:t>
      </w:r>
      <w:r w:rsidRPr="0044125E">
        <w:rPr>
          <w:rFonts w:cs="Arial"/>
          <w:b/>
          <w:sz w:val="24"/>
          <w:szCs w:val="24"/>
        </w:rPr>
        <w:t>System for kvalitetssikring</w:t>
      </w:r>
    </w:p>
    <w:p w14:paraId="126367A6" w14:textId="0A8C00BB" w:rsidR="006A49E8" w:rsidRPr="0044125E" w:rsidRDefault="006A49E8" w:rsidP="00F670F1">
      <w:pPr>
        <w:rPr>
          <w:rFonts w:cs="Arial"/>
          <w:b/>
          <w:sz w:val="24"/>
          <w:szCs w:val="24"/>
        </w:rPr>
      </w:pPr>
      <w:r w:rsidRPr="0044125E">
        <w:rPr>
          <w:rFonts w:cs="Arial"/>
          <w:b/>
          <w:sz w:val="24"/>
          <w:szCs w:val="24"/>
        </w:rPr>
        <w:t>Kvalitetssikring</w:t>
      </w:r>
    </w:p>
    <w:p w14:paraId="7E621173" w14:textId="77777777" w:rsidR="00F670F1" w:rsidRPr="0044125E" w:rsidRDefault="00F670F1" w:rsidP="00F670F1">
      <w:pPr>
        <w:rPr>
          <w:rFonts w:cs="Arial"/>
          <w:sz w:val="24"/>
          <w:szCs w:val="24"/>
        </w:rPr>
      </w:pPr>
      <w:r w:rsidRPr="0044125E">
        <w:rPr>
          <w:rFonts w:cs="Arial"/>
          <w:sz w:val="24"/>
          <w:szCs w:val="24"/>
        </w:rPr>
        <w:t>I perioden har det ikke vært spesielle innspill fra ekstern fagfelle. En ny er oppnevnt fra 2021, og det er håp om mer intensiv dialog med denne.</w:t>
      </w:r>
    </w:p>
    <w:p w14:paraId="13446071" w14:textId="656C9A2C" w:rsidR="00F670F1" w:rsidRPr="0044125E" w:rsidRDefault="00F670F1" w:rsidP="00F670F1">
      <w:pPr>
        <w:rPr>
          <w:rFonts w:cs="Arial"/>
          <w:sz w:val="24"/>
          <w:szCs w:val="24"/>
        </w:rPr>
      </w:pPr>
      <w:r w:rsidRPr="0044125E">
        <w:rPr>
          <w:rFonts w:cs="Arial"/>
          <w:sz w:val="24"/>
          <w:szCs w:val="24"/>
        </w:rPr>
        <w:t xml:space="preserve">Et program kan alltid bli bedre, og det arbeides med å få til mer forpliktende samarbeid mellom </w:t>
      </w:r>
      <w:r w:rsidR="006A49E8" w:rsidRPr="0044125E">
        <w:rPr>
          <w:rFonts w:cs="Arial"/>
          <w:sz w:val="24"/>
          <w:szCs w:val="24"/>
        </w:rPr>
        <w:t xml:space="preserve">de ulike </w:t>
      </w:r>
      <w:r w:rsidRPr="0044125E">
        <w:rPr>
          <w:rFonts w:cs="Arial"/>
          <w:sz w:val="24"/>
          <w:szCs w:val="24"/>
        </w:rPr>
        <w:t>foreleserne på de enkelte emnene.</w:t>
      </w:r>
    </w:p>
    <w:p w14:paraId="3977A793" w14:textId="6A7C86C0" w:rsidR="006A49E8" w:rsidRPr="0044125E" w:rsidRDefault="006A49E8" w:rsidP="00F670F1">
      <w:pPr>
        <w:rPr>
          <w:rFonts w:cs="Arial"/>
          <w:sz w:val="24"/>
          <w:szCs w:val="24"/>
        </w:rPr>
      </w:pPr>
      <w:r w:rsidRPr="0044125E">
        <w:rPr>
          <w:rFonts w:cs="Arial"/>
          <w:sz w:val="24"/>
          <w:szCs w:val="24"/>
        </w:rPr>
        <w:t>Ingen tilbakemeldinger tyder på at programmene ikke holder kvalitetsmessig mål.</w:t>
      </w:r>
    </w:p>
    <w:p w14:paraId="3E647FBB" w14:textId="77777777" w:rsidR="006A49E8" w:rsidRPr="0044125E" w:rsidRDefault="006A49E8" w:rsidP="00F670F1">
      <w:pPr>
        <w:rPr>
          <w:rFonts w:cs="Arial"/>
          <w:sz w:val="24"/>
          <w:szCs w:val="24"/>
        </w:rPr>
      </w:pPr>
    </w:p>
    <w:p w14:paraId="2B380110" w14:textId="1E8D9AC8" w:rsidR="006A49E8" w:rsidRPr="0044125E" w:rsidRDefault="006A49E8" w:rsidP="00F670F1">
      <w:pPr>
        <w:rPr>
          <w:rFonts w:cs="Arial"/>
          <w:b/>
          <w:sz w:val="24"/>
          <w:szCs w:val="24"/>
        </w:rPr>
      </w:pPr>
      <w:r w:rsidRPr="0044125E">
        <w:rPr>
          <w:rFonts w:cs="Arial"/>
          <w:b/>
          <w:sz w:val="24"/>
          <w:szCs w:val="24"/>
        </w:rPr>
        <w:t>Studentinvolvering</w:t>
      </w:r>
    </w:p>
    <w:p w14:paraId="32F314B8" w14:textId="464A55D5" w:rsidR="00E60B12" w:rsidRPr="0044125E" w:rsidRDefault="006A49E8">
      <w:pPr>
        <w:rPr>
          <w:rFonts w:cs="Arial"/>
          <w:sz w:val="24"/>
          <w:szCs w:val="24"/>
        </w:rPr>
      </w:pPr>
      <w:r w:rsidRPr="0044125E">
        <w:rPr>
          <w:rFonts w:cs="Arial"/>
          <w:sz w:val="24"/>
          <w:szCs w:val="24"/>
        </w:rPr>
        <w:t>Det er løpende kontakt med fagutvalget.</w:t>
      </w:r>
    </w:p>
    <w:p w14:paraId="2CCB9D4E" w14:textId="77777777" w:rsidR="006A49E8" w:rsidRPr="0044125E" w:rsidRDefault="006A49E8">
      <w:pPr>
        <w:rPr>
          <w:rFonts w:cs="Arial"/>
          <w:b/>
          <w:sz w:val="24"/>
          <w:szCs w:val="24"/>
        </w:rPr>
      </w:pPr>
    </w:p>
    <w:p w14:paraId="0E5BD4F0" w14:textId="413485AC" w:rsidR="002C6A2D" w:rsidRPr="0044125E" w:rsidRDefault="002C6A2D">
      <w:pPr>
        <w:rPr>
          <w:rFonts w:cs="Arial"/>
          <w:b/>
          <w:bCs/>
          <w:sz w:val="24"/>
          <w:szCs w:val="24"/>
        </w:rPr>
      </w:pPr>
      <w:r w:rsidRPr="0044125E">
        <w:rPr>
          <w:rFonts w:cs="Arial"/>
          <w:b/>
          <w:bCs/>
          <w:sz w:val="24"/>
          <w:szCs w:val="24"/>
        </w:rPr>
        <w:t xml:space="preserve">• </w:t>
      </w:r>
      <w:r w:rsidR="00F670F1" w:rsidRPr="0044125E">
        <w:rPr>
          <w:rFonts w:cs="Arial"/>
          <w:b/>
          <w:bCs/>
          <w:sz w:val="24"/>
          <w:szCs w:val="24"/>
        </w:rPr>
        <w:t>Studieplan</w:t>
      </w:r>
    </w:p>
    <w:p w14:paraId="6136D812" w14:textId="77777777" w:rsidR="0025166F" w:rsidRPr="0044125E" w:rsidRDefault="0025166F">
      <w:pPr>
        <w:rPr>
          <w:rFonts w:cs="Arial"/>
          <w:sz w:val="24"/>
          <w:szCs w:val="24"/>
        </w:rPr>
      </w:pPr>
      <w:r w:rsidRPr="0044125E">
        <w:rPr>
          <w:rFonts w:cs="Arial"/>
          <w:sz w:val="24"/>
          <w:szCs w:val="24"/>
        </w:rPr>
        <w:t>Disse er v</w:t>
      </w:r>
      <w:r w:rsidR="00F670F1" w:rsidRPr="0044125E">
        <w:rPr>
          <w:rFonts w:cs="Arial"/>
          <w:sz w:val="24"/>
          <w:szCs w:val="24"/>
        </w:rPr>
        <w:t>edl</w:t>
      </w:r>
      <w:r w:rsidRPr="0044125E">
        <w:rPr>
          <w:rFonts w:cs="Arial"/>
          <w:sz w:val="24"/>
          <w:szCs w:val="24"/>
        </w:rPr>
        <w:t xml:space="preserve">agt som vedlegg </w:t>
      </w:r>
    </w:p>
    <w:p w14:paraId="5B99B9F4" w14:textId="44BF33C9" w:rsidR="00E60B12" w:rsidRPr="0044125E" w:rsidRDefault="00CF089C" w:rsidP="0025166F">
      <w:pPr>
        <w:pStyle w:val="Listeavsnitt"/>
        <w:numPr>
          <w:ilvl w:val="0"/>
          <w:numId w:val="5"/>
        </w:numPr>
        <w:rPr>
          <w:rFonts w:cs="Arial"/>
          <w:sz w:val="24"/>
          <w:szCs w:val="24"/>
          <w:lang w:val="nn-NO"/>
        </w:rPr>
      </w:pPr>
      <w:r w:rsidRPr="0044125E">
        <w:rPr>
          <w:rFonts w:cs="Arial"/>
          <w:sz w:val="24"/>
          <w:szCs w:val="24"/>
          <w:lang w:val="nn-NO"/>
        </w:rPr>
        <w:t>S</w:t>
      </w:r>
      <w:r w:rsidR="0025166F" w:rsidRPr="0044125E">
        <w:rPr>
          <w:rFonts w:cs="Arial"/>
          <w:sz w:val="24"/>
          <w:szCs w:val="24"/>
          <w:lang w:val="nn-NO"/>
        </w:rPr>
        <w:t xml:space="preserve">tudieplan for </w:t>
      </w:r>
      <w:proofErr w:type="spellStart"/>
      <w:r w:rsidR="0025166F" w:rsidRPr="0044125E">
        <w:rPr>
          <w:rFonts w:cs="Arial"/>
          <w:sz w:val="24"/>
          <w:szCs w:val="24"/>
          <w:lang w:val="nn-NO"/>
        </w:rPr>
        <w:t>bachelorprogrammet</w:t>
      </w:r>
      <w:proofErr w:type="spellEnd"/>
      <w:r w:rsidR="0025166F" w:rsidRPr="0044125E">
        <w:rPr>
          <w:rFonts w:cs="Arial"/>
          <w:sz w:val="24"/>
          <w:szCs w:val="24"/>
          <w:lang w:val="nn-NO"/>
        </w:rPr>
        <w:t xml:space="preserve"> i allmenn </w:t>
      </w:r>
      <w:proofErr w:type="spellStart"/>
      <w:r w:rsidR="0025166F" w:rsidRPr="0044125E">
        <w:rPr>
          <w:rFonts w:cs="Arial"/>
          <w:sz w:val="24"/>
          <w:szCs w:val="24"/>
          <w:lang w:val="nn-NO"/>
        </w:rPr>
        <w:t>litteraturvitenskap</w:t>
      </w:r>
      <w:proofErr w:type="spellEnd"/>
    </w:p>
    <w:p w14:paraId="3B6C483E" w14:textId="09127B99" w:rsidR="0025166F" w:rsidRPr="0044125E" w:rsidRDefault="00CF089C" w:rsidP="0025166F">
      <w:pPr>
        <w:pStyle w:val="Listeavsnitt"/>
        <w:numPr>
          <w:ilvl w:val="0"/>
          <w:numId w:val="5"/>
        </w:numPr>
        <w:rPr>
          <w:rFonts w:cs="Arial"/>
          <w:sz w:val="24"/>
          <w:szCs w:val="24"/>
          <w:lang w:val="nn-NO"/>
        </w:rPr>
      </w:pPr>
      <w:r w:rsidRPr="0044125E">
        <w:rPr>
          <w:rFonts w:cs="Arial"/>
          <w:sz w:val="24"/>
          <w:szCs w:val="24"/>
          <w:lang w:val="nn-NO"/>
        </w:rPr>
        <w:t>S</w:t>
      </w:r>
      <w:r w:rsidR="0025166F" w:rsidRPr="0044125E">
        <w:rPr>
          <w:rFonts w:cs="Arial"/>
          <w:sz w:val="24"/>
          <w:szCs w:val="24"/>
          <w:lang w:val="nn-NO"/>
        </w:rPr>
        <w:t xml:space="preserve">tudieplan for masterprogrammet i </w:t>
      </w:r>
      <w:proofErr w:type="spellStart"/>
      <w:r w:rsidR="0025166F" w:rsidRPr="0044125E">
        <w:rPr>
          <w:rFonts w:cs="Arial"/>
          <w:sz w:val="24"/>
          <w:szCs w:val="24"/>
          <w:lang w:val="nn-NO"/>
        </w:rPr>
        <w:t>litteraturvitenskap</w:t>
      </w:r>
      <w:proofErr w:type="spellEnd"/>
    </w:p>
    <w:p w14:paraId="16F90149" w14:textId="38AAC550" w:rsidR="00F670F1" w:rsidRPr="0044125E" w:rsidRDefault="006B23C2">
      <w:pPr>
        <w:rPr>
          <w:rFonts w:cs="Arial"/>
          <w:sz w:val="24"/>
          <w:szCs w:val="24"/>
          <w:lang w:val="nn-NO"/>
        </w:rPr>
      </w:pPr>
      <w:r>
        <w:rPr>
          <w:rFonts w:cs="Arial"/>
          <w:sz w:val="24"/>
          <w:szCs w:val="24"/>
          <w:lang w:val="nn-NO"/>
        </w:rPr>
        <w:t xml:space="preserve"> Det vises til disse for oppbygging av </w:t>
      </w:r>
      <w:proofErr w:type="spellStart"/>
      <w:r>
        <w:rPr>
          <w:rFonts w:cs="Arial"/>
          <w:sz w:val="24"/>
          <w:szCs w:val="24"/>
          <w:lang w:val="nn-NO"/>
        </w:rPr>
        <w:t>programmene</w:t>
      </w:r>
      <w:commentRangeStart w:id="16"/>
      <w:proofErr w:type="spellEnd"/>
      <w:r>
        <w:rPr>
          <w:rFonts w:cs="Arial"/>
          <w:sz w:val="24"/>
          <w:szCs w:val="24"/>
          <w:lang w:val="nn-NO"/>
        </w:rPr>
        <w:t>.</w:t>
      </w:r>
      <w:commentRangeEnd w:id="16"/>
      <w:r w:rsidR="00974D5A">
        <w:rPr>
          <w:rStyle w:val="Merknadsreferanse"/>
        </w:rPr>
        <w:commentReference w:id="16"/>
      </w:r>
    </w:p>
    <w:p w14:paraId="15F768C2" w14:textId="40C04926" w:rsidR="00F670F1" w:rsidRPr="0044125E" w:rsidRDefault="00792A5C">
      <w:pPr>
        <w:rPr>
          <w:rFonts w:cs="Arial"/>
          <w:b/>
          <w:bCs/>
          <w:sz w:val="24"/>
          <w:szCs w:val="24"/>
        </w:rPr>
      </w:pPr>
      <w:r w:rsidRPr="0044125E">
        <w:rPr>
          <w:rFonts w:cs="Arial"/>
          <w:b/>
          <w:bCs/>
          <w:sz w:val="24"/>
          <w:szCs w:val="24"/>
        </w:rPr>
        <w:t>•</w:t>
      </w:r>
      <w:r w:rsidR="00CF4C8F" w:rsidRPr="0044125E">
        <w:rPr>
          <w:rFonts w:cs="Arial"/>
          <w:b/>
          <w:bCs/>
          <w:sz w:val="24"/>
          <w:szCs w:val="24"/>
        </w:rPr>
        <w:t xml:space="preserve"> L</w:t>
      </w:r>
      <w:r w:rsidRPr="0044125E">
        <w:rPr>
          <w:rFonts w:cs="Arial"/>
          <w:b/>
          <w:bCs/>
          <w:sz w:val="24"/>
          <w:szCs w:val="24"/>
        </w:rPr>
        <w:t>æringsutbyttet</w:t>
      </w:r>
      <w:r w:rsidR="006B23C2">
        <w:rPr>
          <w:rFonts w:cs="Arial"/>
          <w:b/>
          <w:bCs/>
          <w:sz w:val="24"/>
          <w:szCs w:val="24"/>
        </w:rPr>
        <w:t xml:space="preserve"> </w:t>
      </w:r>
    </w:p>
    <w:p w14:paraId="4DE90F68" w14:textId="235E0992" w:rsidR="0044125E" w:rsidRPr="007E12D1" w:rsidRDefault="006B23C2" w:rsidP="0044125E">
      <w:pPr>
        <w:widowControl w:val="0"/>
        <w:autoSpaceDE w:val="0"/>
        <w:autoSpaceDN w:val="0"/>
        <w:adjustRightInd w:val="0"/>
        <w:spacing w:after="240" w:line="360" w:lineRule="atLeast"/>
        <w:rPr>
          <w:rFonts w:ascii="Times Roman" w:hAnsi="Times Roman" w:cs="Times Roman"/>
          <w:color w:val="000000"/>
          <w:sz w:val="24"/>
          <w:szCs w:val="24"/>
        </w:rPr>
      </w:pPr>
      <w:r w:rsidRPr="007E12D1">
        <w:rPr>
          <w:rFonts w:ascii="Times New Roman" w:hAnsi="Times New Roman" w:cs="Times New Roman"/>
          <w:color w:val="000000"/>
          <w:sz w:val="24"/>
          <w:szCs w:val="24"/>
        </w:rPr>
        <w:t xml:space="preserve">I studieplanen </w:t>
      </w:r>
      <w:r w:rsidR="00480FED" w:rsidRPr="007E12D1">
        <w:rPr>
          <w:rFonts w:ascii="Times New Roman" w:hAnsi="Times New Roman" w:cs="Times New Roman"/>
          <w:color w:val="000000"/>
          <w:sz w:val="24"/>
          <w:szCs w:val="24"/>
        </w:rPr>
        <w:t>for BA-</w:t>
      </w:r>
      <w:commentRangeStart w:id="17"/>
      <w:proofErr w:type="spellStart"/>
      <w:r w:rsidR="00480FED" w:rsidRPr="007E12D1">
        <w:rPr>
          <w:rFonts w:ascii="Times New Roman" w:hAnsi="Times New Roman" w:cs="Times New Roman"/>
          <w:color w:val="000000"/>
          <w:sz w:val="24"/>
          <w:szCs w:val="24"/>
        </w:rPr>
        <w:t>prgrammet</w:t>
      </w:r>
      <w:proofErr w:type="spellEnd"/>
      <w:r w:rsidR="00480FED" w:rsidRPr="007E12D1">
        <w:rPr>
          <w:rFonts w:ascii="Times New Roman" w:hAnsi="Times New Roman" w:cs="Times New Roman"/>
          <w:color w:val="000000"/>
          <w:sz w:val="24"/>
          <w:szCs w:val="24"/>
        </w:rPr>
        <w:t xml:space="preserve"> </w:t>
      </w:r>
      <w:commentRangeEnd w:id="17"/>
      <w:r w:rsidR="001076B4">
        <w:rPr>
          <w:rStyle w:val="Merknadsreferanse"/>
        </w:rPr>
        <w:commentReference w:id="17"/>
      </w:r>
      <w:r w:rsidR="00480FED" w:rsidRPr="007E12D1">
        <w:rPr>
          <w:rFonts w:ascii="Times New Roman" w:hAnsi="Times New Roman" w:cs="Times New Roman"/>
          <w:color w:val="000000"/>
          <w:sz w:val="24"/>
          <w:szCs w:val="24"/>
        </w:rPr>
        <w:t>stå</w:t>
      </w:r>
      <w:r w:rsidRPr="007E12D1">
        <w:rPr>
          <w:rFonts w:ascii="Times New Roman" w:hAnsi="Times New Roman" w:cs="Times New Roman"/>
          <w:color w:val="000000"/>
          <w:sz w:val="24"/>
          <w:szCs w:val="24"/>
        </w:rPr>
        <w:t>r: “</w:t>
      </w:r>
      <w:r w:rsidR="0044125E" w:rsidRPr="007E12D1">
        <w:rPr>
          <w:rFonts w:ascii="Times New Roman" w:hAnsi="Times New Roman" w:cs="Times New Roman"/>
          <w:color w:val="000000"/>
          <w:sz w:val="24"/>
          <w:szCs w:val="24"/>
        </w:rPr>
        <w:t xml:space="preserve">Kandidaten skal ved avslutta program ha </w:t>
      </w:r>
      <w:proofErr w:type="spellStart"/>
      <w:r w:rsidR="0044125E" w:rsidRPr="007E12D1">
        <w:rPr>
          <w:rFonts w:ascii="Times New Roman" w:hAnsi="Times New Roman" w:cs="Times New Roman"/>
          <w:color w:val="000000"/>
          <w:sz w:val="24"/>
          <w:szCs w:val="24"/>
        </w:rPr>
        <w:t>følgjande</w:t>
      </w:r>
      <w:proofErr w:type="spellEnd"/>
      <w:r w:rsidR="0044125E" w:rsidRPr="007E12D1">
        <w:rPr>
          <w:rFonts w:ascii="Times New Roman" w:hAnsi="Times New Roman" w:cs="Times New Roman"/>
          <w:color w:val="000000"/>
          <w:sz w:val="24"/>
          <w:szCs w:val="24"/>
        </w:rPr>
        <w:t xml:space="preserve"> </w:t>
      </w:r>
      <w:proofErr w:type="spellStart"/>
      <w:r w:rsidR="0044125E" w:rsidRPr="007E12D1">
        <w:rPr>
          <w:rFonts w:ascii="Times New Roman" w:hAnsi="Times New Roman" w:cs="Times New Roman"/>
          <w:color w:val="000000"/>
          <w:sz w:val="24"/>
          <w:szCs w:val="24"/>
        </w:rPr>
        <w:t>læringsutbyte</w:t>
      </w:r>
      <w:proofErr w:type="spellEnd"/>
      <w:r w:rsidR="0044125E" w:rsidRPr="007E12D1">
        <w:rPr>
          <w:rFonts w:ascii="Times New Roman" w:hAnsi="Times New Roman" w:cs="Times New Roman"/>
          <w:color w:val="000000"/>
          <w:sz w:val="24"/>
          <w:szCs w:val="24"/>
        </w:rPr>
        <w:t xml:space="preserve"> definert i form av </w:t>
      </w:r>
      <w:proofErr w:type="spellStart"/>
      <w:r w:rsidR="0044125E" w:rsidRPr="007E12D1">
        <w:rPr>
          <w:rFonts w:ascii="Times New Roman" w:hAnsi="Times New Roman" w:cs="Times New Roman"/>
          <w:color w:val="000000"/>
          <w:sz w:val="24"/>
          <w:szCs w:val="24"/>
        </w:rPr>
        <w:t>kunnskapar</w:t>
      </w:r>
      <w:proofErr w:type="spellEnd"/>
      <w:r w:rsidR="0044125E" w:rsidRPr="007E12D1">
        <w:rPr>
          <w:rFonts w:ascii="Times New Roman" w:hAnsi="Times New Roman" w:cs="Times New Roman"/>
          <w:color w:val="000000"/>
          <w:sz w:val="24"/>
          <w:szCs w:val="24"/>
        </w:rPr>
        <w:t xml:space="preserve">, </w:t>
      </w:r>
      <w:proofErr w:type="spellStart"/>
      <w:r w:rsidR="0044125E" w:rsidRPr="007E12D1">
        <w:rPr>
          <w:rFonts w:ascii="Times New Roman" w:hAnsi="Times New Roman" w:cs="Times New Roman"/>
          <w:color w:val="000000"/>
          <w:sz w:val="24"/>
          <w:szCs w:val="24"/>
        </w:rPr>
        <w:t>dugleikar</w:t>
      </w:r>
      <w:proofErr w:type="spellEnd"/>
      <w:r w:rsidR="0044125E" w:rsidRPr="007E12D1">
        <w:rPr>
          <w:rFonts w:ascii="Times New Roman" w:hAnsi="Times New Roman" w:cs="Times New Roman"/>
          <w:color w:val="000000"/>
          <w:sz w:val="24"/>
          <w:szCs w:val="24"/>
        </w:rPr>
        <w:t xml:space="preserve"> og generell kompetanse: </w:t>
      </w:r>
    </w:p>
    <w:p w14:paraId="0100D763" w14:textId="08A789BE" w:rsidR="0044125E" w:rsidRPr="00E3194C" w:rsidRDefault="0044125E" w:rsidP="0044125E">
      <w:pPr>
        <w:widowControl w:val="0"/>
        <w:autoSpaceDE w:val="0"/>
        <w:autoSpaceDN w:val="0"/>
        <w:adjustRightInd w:val="0"/>
        <w:spacing w:after="240" w:line="360" w:lineRule="atLeast"/>
        <w:rPr>
          <w:rFonts w:ascii="Times Roman" w:hAnsi="Times Roman" w:cs="Times Roman"/>
          <w:i/>
          <w:color w:val="000000"/>
          <w:sz w:val="24"/>
          <w:szCs w:val="24"/>
          <w:lang w:val="en-US"/>
        </w:rPr>
      </w:pPr>
      <w:proofErr w:type="spellStart"/>
      <w:r w:rsidRPr="00E3194C">
        <w:rPr>
          <w:rFonts w:ascii="Times Roman" w:hAnsi="Times Roman" w:cs="Times Roman"/>
          <w:b/>
          <w:bCs/>
          <w:i/>
          <w:color w:val="000000"/>
          <w:sz w:val="24"/>
          <w:szCs w:val="24"/>
          <w:lang w:val="en-US"/>
        </w:rPr>
        <w:lastRenderedPageBreak/>
        <w:t>Kunnskapar</w:t>
      </w:r>
      <w:proofErr w:type="spellEnd"/>
      <w:r w:rsidR="00E3194C">
        <w:rPr>
          <w:rFonts w:ascii="Times Roman" w:hAnsi="Times Roman" w:cs="Times Roman"/>
          <w:b/>
          <w:bCs/>
          <w:i/>
          <w:color w:val="000000"/>
          <w:sz w:val="24"/>
          <w:szCs w:val="24"/>
          <w:lang w:val="en-US"/>
        </w:rPr>
        <w:t>:</w:t>
      </w:r>
    </w:p>
    <w:p w14:paraId="185392D6" w14:textId="77777777" w:rsidR="0044125E" w:rsidRPr="0044125E" w:rsidRDefault="0044125E" w:rsidP="0044125E">
      <w:pPr>
        <w:widowControl w:val="0"/>
        <w:autoSpaceDE w:val="0"/>
        <w:autoSpaceDN w:val="0"/>
        <w:adjustRightInd w:val="0"/>
        <w:spacing w:after="240" w:line="360" w:lineRule="atLeast"/>
        <w:rPr>
          <w:rFonts w:ascii="Times Roman" w:hAnsi="Times Roman" w:cs="Times Roman"/>
          <w:color w:val="000000"/>
          <w:sz w:val="24"/>
          <w:szCs w:val="24"/>
          <w:lang w:val="en-US"/>
        </w:rPr>
      </w:pPr>
      <w:proofErr w:type="spellStart"/>
      <w:r w:rsidRPr="0044125E">
        <w:rPr>
          <w:rFonts w:ascii="Times New Roman" w:hAnsi="Times New Roman" w:cs="Times New Roman"/>
          <w:color w:val="000000"/>
          <w:sz w:val="24"/>
          <w:szCs w:val="24"/>
          <w:lang w:val="en-US"/>
        </w:rPr>
        <w:t>Kandidaten</w:t>
      </w:r>
      <w:proofErr w:type="spellEnd"/>
      <w:r w:rsidRPr="0044125E">
        <w:rPr>
          <w:rFonts w:ascii="Times New Roman" w:hAnsi="Times New Roman" w:cs="Times New Roman"/>
          <w:color w:val="000000"/>
          <w:sz w:val="24"/>
          <w:szCs w:val="24"/>
          <w:lang w:val="en-US"/>
        </w:rPr>
        <w:t xml:space="preserve"> </w:t>
      </w:r>
    </w:p>
    <w:p w14:paraId="5934D31D" w14:textId="77777777" w:rsidR="0044125E" w:rsidRPr="007E12D1" w:rsidRDefault="0044125E" w:rsidP="0044125E">
      <w:pPr>
        <w:widowControl w:val="0"/>
        <w:numPr>
          <w:ilvl w:val="0"/>
          <w:numId w:val="6"/>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rPr>
      </w:pPr>
      <w:r w:rsidRPr="007E12D1">
        <w:rPr>
          <w:rFonts w:ascii="Times New Roman" w:hAnsi="Times New Roman" w:cs="Times New Roman"/>
          <w:color w:val="000000"/>
          <w:sz w:val="24"/>
          <w:szCs w:val="24"/>
        </w:rPr>
        <w:t xml:space="preserve">har oversyn over </w:t>
      </w:r>
      <w:proofErr w:type="spellStart"/>
      <w:r w:rsidRPr="007E12D1">
        <w:rPr>
          <w:rFonts w:ascii="Times New Roman" w:hAnsi="Times New Roman" w:cs="Times New Roman"/>
          <w:color w:val="000000"/>
          <w:sz w:val="24"/>
          <w:szCs w:val="24"/>
        </w:rPr>
        <w:t>hovudliner</w:t>
      </w:r>
      <w:proofErr w:type="spellEnd"/>
      <w:r w:rsidRPr="007E12D1">
        <w:rPr>
          <w:rFonts w:ascii="Times New Roman" w:hAnsi="Times New Roman" w:cs="Times New Roman"/>
          <w:color w:val="000000"/>
          <w:sz w:val="24"/>
          <w:szCs w:val="24"/>
        </w:rPr>
        <w:t xml:space="preserve"> i litteraturhistoria </w:t>
      </w:r>
      <w:proofErr w:type="spellStart"/>
      <w:r w:rsidRPr="007E12D1">
        <w:rPr>
          <w:rFonts w:ascii="Times New Roman" w:hAnsi="Times New Roman" w:cs="Times New Roman"/>
          <w:color w:val="000000"/>
          <w:sz w:val="24"/>
          <w:szCs w:val="24"/>
        </w:rPr>
        <w:t>frå</w:t>
      </w:r>
      <w:proofErr w:type="spellEnd"/>
      <w:r w:rsidRPr="007E12D1">
        <w:rPr>
          <w:rFonts w:ascii="Times New Roman" w:hAnsi="Times New Roman" w:cs="Times New Roman"/>
          <w:color w:val="000000"/>
          <w:sz w:val="24"/>
          <w:szCs w:val="24"/>
        </w:rPr>
        <w:t xml:space="preserve"> antikken til i dag </w:t>
      </w:r>
      <w:commentRangeStart w:id="18"/>
      <w:r w:rsidRPr="007E12D1">
        <w:rPr>
          <w:rFonts w:ascii="Times Roman" w:hAnsi="Times Roman" w:cs="Times Roman"/>
          <w:color w:val="000000"/>
          <w:sz w:val="24"/>
          <w:szCs w:val="24"/>
        </w:rPr>
        <w:t> </w:t>
      </w:r>
      <w:commentRangeEnd w:id="18"/>
      <w:r w:rsidR="00EC6927">
        <w:rPr>
          <w:rStyle w:val="Merknadsreferanse"/>
        </w:rPr>
        <w:commentReference w:id="18"/>
      </w:r>
    </w:p>
    <w:p w14:paraId="5A93EDCA" w14:textId="77777777" w:rsidR="0044125E" w:rsidRPr="007E12D1" w:rsidRDefault="0044125E" w:rsidP="0044125E">
      <w:pPr>
        <w:widowControl w:val="0"/>
        <w:numPr>
          <w:ilvl w:val="0"/>
          <w:numId w:val="6"/>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rPr>
      </w:pPr>
      <w:r w:rsidRPr="007E12D1">
        <w:rPr>
          <w:rFonts w:ascii="Times New Roman" w:hAnsi="Times New Roman" w:cs="Times New Roman"/>
          <w:color w:val="000000"/>
          <w:sz w:val="24"/>
          <w:szCs w:val="24"/>
        </w:rPr>
        <w:t xml:space="preserve">har </w:t>
      </w:r>
      <w:proofErr w:type="spellStart"/>
      <w:r w:rsidRPr="007E12D1">
        <w:rPr>
          <w:rFonts w:ascii="Times New Roman" w:hAnsi="Times New Roman" w:cs="Times New Roman"/>
          <w:color w:val="000000"/>
          <w:sz w:val="24"/>
          <w:szCs w:val="24"/>
        </w:rPr>
        <w:t>eit</w:t>
      </w:r>
      <w:proofErr w:type="spellEnd"/>
      <w:r w:rsidRPr="007E12D1">
        <w:rPr>
          <w:rFonts w:ascii="Times New Roman" w:hAnsi="Times New Roman" w:cs="Times New Roman"/>
          <w:color w:val="000000"/>
          <w:sz w:val="24"/>
          <w:szCs w:val="24"/>
        </w:rPr>
        <w:t xml:space="preserve"> overblikk over </w:t>
      </w:r>
      <w:proofErr w:type="spellStart"/>
      <w:r w:rsidRPr="007E12D1">
        <w:rPr>
          <w:rFonts w:ascii="Times New Roman" w:hAnsi="Times New Roman" w:cs="Times New Roman"/>
          <w:color w:val="000000"/>
          <w:sz w:val="24"/>
          <w:szCs w:val="24"/>
        </w:rPr>
        <w:t>dei</w:t>
      </w:r>
      <w:proofErr w:type="spellEnd"/>
      <w:r w:rsidRPr="007E12D1">
        <w:rPr>
          <w:rFonts w:ascii="Times New Roman" w:hAnsi="Times New Roman" w:cs="Times New Roman"/>
          <w:color w:val="000000"/>
          <w:sz w:val="24"/>
          <w:szCs w:val="24"/>
        </w:rPr>
        <w:t xml:space="preserve"> litterære </w:t>
      </w:r>
      <w:proofErr w:type="spellStart"/>
      <w:r w:rsidRPr="007E12D1">
        <w:rPr>
          <w:rFonts w:ascii="Times New Roman" w:hAnsi="Times New Roman" w:cs="Times New Roman"/>
          <w:color w:val="000000"/>
          <w:sz w:val="24"/>
          <w:szCs w:val="24"/>
        </w:rPr>
        <w:t>hovudsjangrane</w:t>
      </w:r>
      <w:proofErr w:type="spellEnd"/>
      <w:r w:rsidRPr="007E12D1">
        <w:rPr>
          <w:rFonts w:ascii="Times New Roman" w:hAnsi="Times New Roman" w:cs="Times New Roman"/>
          <w:color w:val="000000"/>
          <w:sz w:val="24"/>
          <w:szCs w:val="24"/>
        </w:rPr>
        <w:t xml:space="preserve"> (prosa, lyrikk, drama og essay) </w:t>
      </w:r>
      <w:commentRangeStart w:id="19"/>
      <w:r w:rsidRPr="007E12D1">
        <w:rPr>
          <w:rFonts w:ascii="Times Roman" w:hAnsi="Times Roman" w:cs="Times Roman"/>
          <w:color w:val="000000"/>
          <w:sz w:val="24"/>
          <w:szCs w:val="24"/>
        </w:rPr>
        <w:t> </w:t>
      </w:r>
      <w:commentRangeEnd w:id="19"/>
      <w:r w:rsidR="00EC6927">
        <w:rPr>
          <w:rStyle w:val="Merknadsreferanse"/>
        </w:rPr>
        <w:commentReference w:id="19"/>
      </w:r>
    </w:p>
    <w:p w14:paraId="78165644" w14:textId="77777777" w:rsidR="0044125E" w:rsidRPr="007E12D1" w:rsidRDefault="0044125E" w:rsidP="0044125E">
      <w:pPr>
        <w:widowControl w:val="0"/>
        <w:numPr>
          <w:ilvl w:val="0"/>
          <w:numId w:val="6"/>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rPr>
      </w:pPr>
      <w:r w:rsidRPr="007E12D1">
        <w:rPr>
          <w:rFonts w:ascii="Times New Roman" w:hAnsi="Times New Roman" w:cs="Times New Roman"/>
          <w:color w:val="000000"/>
          <w:sz w:val="24"/>
          <w:szCs w:val="24"/>
        </w:rPr>
        <w:t xml:space="preserve">har innsikt i </w:t>
      </w:r>
      <w:proofErr w:type="spellStart"/>
      <w:r w:rsidRPr="007E12D1">
        <w:rPr>
          <w:rFonts w:ascii="Times New Roman" w:hAnsi="Times New Roman" w:cs="Times New Roman"/>
          <w:color w:val="000000"/>
          <w:sz w:val="24"/>
          <w:szCs w:val="24"/>
        </w:rPr>
        <w:t>grunnleggjande</w:t>
      </w:r>
      <w:proofErr w:type="spellEnd"/>
      <w:r w:rsidRPr="007E12D1">
        <w:rPr>
          <w:rFonts w:ascii="Times New Roman" w:hAnsi="Times New Roman" w:cs="Times New Roman"/>
          <w:color w:val="000000"/>
          <w:sz w:val="24"/>
          <w:szCs w:val="24"/>
        </w:rPr>
        <w:t xml:space="preserve"> </w:t>
      </w:r>
      <w:proofErr w:type="spellStart"/>
      <w:r w:rsidRPr="007E12D1">
        <w:rPr>
          <w:rFonts w:ascii="Times New Roman" w:hAnsi="Times New Roman" w:cs="Times New Roman"/>
          <w:color w:val="000000"/>
          <w:sz w:val="24"/>
          <w:szCs w:val="24"/>
        </w:rPr>
        <w:t>problemstillingar</w:t>
      </w:r>
      <w:proofErr w:type="spellEnd"/>
      <w:r w:rsidRPr="007E12D1">
        <w:rPr>
          <w:rFonts w:ascii="Times New Roman" w:hAnsi="Times New Roman" w:cs="Times New Roman"/>
          <w:color w:val="000000"/>
          <w:sz w:val="24"/>
          <w:szCs w:val="24"/>
        </w:rPr>
        <w:t xml:space="preserve"> </w:t>
      </w:r>
      <w:proofErr w:type="spellStart"/>
      <w:r w:rsidRPr="007E12D1">
        <w:rPr>
          <w:rFonts w:ascii="Times New Roman" w:hAnsi="Times New Roman" w:cs="Times New Roman"/>
          <w:color w:val="000000"/>
          <w:sz w:val="24"/>
          <w:szCs w:val="24"/>
        </w:rPr>
        <w:t>innanfor</w:t>
      </w:r>
      <w:proofErr w:type="spellEnd"/>
      <w:r w:rsidRPr="007E12D1">
        <w:rPr>
          <w:rFonts w:ascii="Times New Roman" w:hAnsi="Times New Roman" w:cs="Times New Roman"/>
          <w:color w:val="000000"/>
          <w:sz w:val="24"/>
          <w:szCs w:val="24"/>
        </w:rPr>
        <w:t xml:space="preserve"> eldre poetikk og moderne </w:t>
      </w:r>
      <w:r w:rsidRPr="007E12D1">
        <w:rPr>
          <w:rFonts w:ascii="Times Roman" w:hAnsi="Times Roman" w:cs="Times Roman"/>
          <w:color w:val="000000"/>
          <w:sz w:val="24"/>
          <w:szCs w:val="24"/>
        </w:rPr>
        <w:t> </w:t>
      </w:r>
      <w:r w:rsidRPr="007E12D1">
        <w:rPr>
          <w:rFonts w:ascii="Times New Roman" w:hAnsi="Times New Roman" w:cs="Times New Roman"/>
          <w:color w:val="000000"/>
          <w:sz w:val="24"/>
          <w:szCs w:val="24"/>
        </w:rPr>
        <w:t xml:space="preserve">litteraturteori (t.d. relasjonen mellom fiksjon og fakta, litteratur og samfunn, språk og </w:t>
      </w:r>
      <w:r w:rsidRPr="007E12D1">
        <w:rPr>
          <w:rFonts w:ascii="Times Roman" w:hAnsi="Times Roman" w:cs="Times Roman"/>
          <w:color w:val="000000"/>
          <w:sz w:val="24"/>
          <w:szCs w:val="24"/>
        </w:rPr>
        <w:t> </w:t>
      </w:r>
      <w:proofErr w:type="spellStart"/>
      <w:r w:rsidRPr="007E12D1">
        <w:rPr>
          <w:rFonts w:ascii="Times New Roman" w:hAnsi="Times New Roman" w:cs="Times New Roman"/>
          <w:color w:val="000000"/>
          <w:sz w:val="24"/>
          <w:szCs w:val="24"/>
        </w:rPr>
        <w:t>røyndom</w:t>
      </w:r>
      <w:proofErr w:type="spellEnd"/>
      <w:r w:rsidRPr="007E12D1">
        <w:rPr>
          <w:rFonts w:ascii="Times New Roman" w:hAnsi="Times New Roman" w:cs="Times New Roman"/>
          <w:color w:val="000000"/>
          <w:sz w:val="24"/>
          <w:szCs w:val="24"/>
        </w:rPr>
        <w:t xml:space="preserve">) </w:t>
      </w:r>
      <w:r w:rsidRPr="007E12D1">
        <w:rPr>
          <w:rFonts w:ascii="Times Roman" w:hAnsi="Times Roman" w:cs="Times Roman"/>
          <w:color w:val="000000"/>
          <w:sz w:val="24"/>
          <w:szCs w:val="24"/>
        </w:rPr>
        <w:t> </w:t>
      </w:r>
    </w:p>
    <w:p w14:paraId="4AE0CD3A" w14:textId="77777777" w:rsidR="0044125E" w:rsidRPr="007E12D1" w:rsidRDefault="0044125E" w:rsidP="0044125E">
      <w:pPr>
        <w:widowControl w:val="0"/>
        <w:numPr>
          <w:ilvl w:val="0"/>
          <w:numId w:val="6"/>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rPr>
      </w:pPr>
      <w:r w:rsidRPr="007E12D1">
        <w:rPr>
          <w:rFonts w:ascii="Times New Roman" w:hAnsi="Times New Roman" w:cs="Times New Roman"/>
          <w:color w:val="000000"/>
          <w:sz w:val="24"/>
          <w:szCs w:val="24"/>
        </w:rPr>
        <w:t xml:space="preserve">kjenner til ulike </w:t>
      </w:r>
      <w:proofErr w:type="spellStart"/>
      <w:r w:rsidRPr="007E12D1">
        <w:rPr>
          <w:rFonts w:ascii="Times New Roman" w:hAnsi="Times New Roman" w:cs="Times New Roman"/>
          <w:color w:val="000000"/>
          <w:sz w:val="24"/>
          <w:szCs w:val="24"/>
        </w:rPr>
        <w:t>funksjonar</w:t>
      </w:r>
      <w:proofErr w:type="spellEnd"/>
      <w:r w:rsidRPr="007E12D1">
        <w:rPr>
          <w:rFonts w:ascii="Times New Roman" w:hAnsi="Times New Roman" w:cs="Times New Roman"/>
          <w:color w:val="000000"/>
          <w:sz w:val="24"/>
          <w:szCs w:val="24"/>
        </w:rPr>
        <w:t xml:space="preserve"> og roller som litteraturen har hatt i samfunnet (som </w:t>
      </w:r>
      <w:r w:rsidRPr="007E12D1">
        <w:rPr>
          <w:rFonts w:ascii="Times Roman" w:hAnsi="Times Roman" w:cs="Times Roman"/>
          <w:color w:val="000000"/>
          <w:sz w:val="24"/>
          <w:szCs w:val="24"/>
        </w:rPr>
        <w:t> </w:t>
      </w:r>
      <w:r w:rsidRPr="007E12D1">
        <w:rPr>
          <w:rFonts w:ascii="Times New Roman" w:hAnsi="Times New Roman" w:cs="Times New Roman"/>
          <w:color w:val="000000"/>
          <w:sz w:val="24"/>
          <w:szCs w:val="24"/>
        </w:rPr>
        <w:t xml:space="preserve">estetisk, sosial og kritisk praksis) </w:t>
      </w:r>
      <w:r w:rsidRPr="007E12D1">
        <w:rPr>
          <w:rFonts w:ascii="Times Roman" w:hAnsi="Times Roman" w:cs="Times Roman"/>
          <w:color w:val="000000"/>
          <w:sz w:val="24"/>
          <w:szCs w:val="24"/>
        </w:rPr>
        <w:t> </w:t>
      </w:r>
    </w:p>
    <w:p w14:paraId="1E5BF938" w14:textId="22D937FD" w:rsidR="00E3194C" w:rsidRPr="00E3194C" w:rsidRDefault="0044125E" w:rsidP="0044125E">
      <w:pPr>
        <w:widowControl w:val="0"/>
        <w:numPr>
          <w:ilvl w:val="0"/>
          <w:numId w:val="6"/>
        </w:numPr>
        <w:tabs>
          <w:tab w:val="left" w:pos="220"/>
          <w:tab w:val="left" w:pos="720"/>
        </w:tabs>
        <w:autoSpaceDE w:val="0"/>
        <w:autoSpaceDN w:val="0"/>
        <w:adjustRightInd w:val="0"/>
        <w:spacing w:after="266" w:line="360" w:lineRule="atLeast"/>
        <w:ind w:hanging="720"/>
        <w:rPr>
          <w:rFonts w:ascii="Times Roman" w:hAnsi="Times Roman" w:cs="Times Roman"/>
          <w:i/>
          <w:color w:val="000000"/>
          <w:sz w:val="24"/>
          <w:szCs w:val="24"/>
          <w:lang w:val="en-US"/>
        </w:rPr>
      </w:pPr>
      <w:commentRangeStart w:id="20"/>
      <w:proofErr w:type="spellStart"/>
      <w:r w:rsidRPr="00E3194C">
        <w:rPr>
          <w:rFonts w:ascii="Times Roman" w:hAnsi="Times Roman" w:cs="Times Roman"/>
          <w:b/>
          <w:bCs/>
          <w:i/>
          <w:color w:val="000000"/>
          <w:sz w:val="24"/>
          <w:szCs w:val="24"/>
          <w:lang w:val="en-US"/>
        </w:rPr>
        <w:t>D</w:t>
      </w:r>
      <w:commentRangeEnd w:id="20"/>
      <w:r w:rsidR="004F371B">
        <w:rPr>
          <w:rStyle w:val="Merknadsreferanse"/>
        </w:rPr>
        <w:commentReference w:id="20"/>
      </w:r>
      <w:r w:rsidRPr="00E3194C">
        <w:rPr>
          <w:rFonts w:ascii="Times Roman" w:hAnsi="Times Roman" w:cs="Times Roman"/>
          <w:b/>
          <w:bCs/>
          <w:i/>
          <w:color w:val="000000"/>
          <w:sz w:val="24"/>
          <w:szCs w:val="24"/>
          <w:lang w:val="en-US"/>
        </w:rPr>
        <w:t>ugleikar</w:t>
      </w:r>
      <w:proofErr w:type="spellEnd"/>
      <w:r w:rsidRPr="00E3194C">
        <w:rPr>
          <w:rFonts w:ascii="Times Roman" w:hAnsi="Times Roman" w:cs="Times Roman"/>
          <w:b/>
          <w:bCs/>
          <w:i/>
          <w:color w:val="000000"/>
          <w:sz w:val="24"/>
          <w:szCs w:val="24"/>
          <w:lang w:val="en-US"/>
        </w:rPr>
        <w:t xml:space="preserve"> </w:t>
      </w:r>
      <w:r w:rsidR="00E3194C">
        <w:rPr>
          <w:rFonts w:ascii="Times Roman" w:hAnsi="Times Roman" w:cs="Times Roman"/>
          <w:i/>
          <w:color w:val="000000"/>
          <w:sz w:val="24"/>
          <w:szCs w:val="24"/>
          <w:lang w:val="en-US"/>
        </w:rPr>
        <w:t>:</w:t>
      </w:r>
    </w:p>
    <w:p w14:paraId="0BF86086" w14:textId="49749FDA" w:rsidR="0044125E" w:rsidRPr="0044125E" w:rsidRDefault="0044125E" w:rsidP="0044125E">
      <w:pPr>
        <w:widowControl w:val="0"/>
        <w:numPr>
          <w:ilvl w:val="0"/>
          <w:numId w:val="6"/>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lang w:val="en-US"/>
        </w:rPr>
      </w:pPr>
      <w:commentRangeStart w:id="21"/>
      <w:proofErr w:type="spellStart"/>
      <w:r w:rsidRPr="0044125E">
        <w:rPr>
          <w:rFonts w:ascii="Times New Roman" w:hAnsi="Times New Roman" w:cs="Times New Roman"/>
          <w:color w:val="000000"/>
          <w:sz w:val="24"/>
          <w:szCs w:val="24"/>
          <w:lang w:val="en-US"/>
        </w:rPr>
        <w:t>K</w:t>
      </w:r>
      <w:commentRangeEnd w:id="21"/>
      <w:r w:rsidR="00CC06DB">
        <w:rPr>
          <w:rStyle w:val="Merknadsreferanse"/>
        </w:rPr>
        <w:commentReference w:id="21"/>
      </w:r>
      <w:r w:rsidRPr="0044125E">
        <w:rPr>
          <w:rFonts w:ascii="Times New Roman" w:hAnsi="Times New Roman" w:cs="Times New Roman"/>
          <w:color w:val="000000"/>
          <w:sz w:val="24"/>
          <w:szCs w:val="24"/>
          <w:lang w:val="en-US"/>
        </w:rPr>
        <w:t>andidaten</w:t>
      </w:r>
      <w:proofErr w:type="spellEnd"/>
      <w:r w:rsidRPr="0044125E">
        <w:rPr>
          <w:rFonts w:ascii="Times New Roman" w:hAnsi="Times New Roman" w:cs="Times New Roman"/>
          <w:color w:val="000000"/>
          <w:sz w:val="24"/>
          <w:szCs w:val="24"/>
          <w:lang w:val="en-US"/>
        </w:rPr>
        <w:t xml:space="preserve"> </w:t>
      </w:r>
      <w:r w:rsidRPr="0044125E">
        <w:rPr>
          <w:rFonts w:ascii="Times Roman" w:hAnsi="Times Roman" w:cs="Times Roman"/>
          <w:color w:val="000000"/>
          <w:sz w:val="24"/>
          <w:szCs w:val="24"/>
          <w:lang w:val="en-US"/>
        </w:rPr>
        <w:t> </w:t>
      </w:r>
    </w:p>
    <w:p w14:paraId="529BA4DC" w14:textId="77777777" w:rsidR="0044125E" w:rsidRPr="007E12D1" w:rsidRDefault="0044125E" w:rsidP="0044125E">
      <w:pPr>
        <w:widowControl w:val="0"/>
        <w:numPr>
          <w:ilvl w:val="0"/>
          <w:numId w:val="7"/>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rPr>
      </w:pPr>
      <w:r w:rsidRPr="007E12D1">
        <w:rPr>
          <w:rFonts w:ascii="Times New Roman" w:hAnsi="Times New Roman" w:cs="Times New Roman"/>
          <w:color w:val="000000"/>
          <w:sz w:val="24"/>
          <w:szCs w:val="24"/>
        </w:rPr>
        <w:t xml:space="preserve">kjenner til det sentrale </w:t>
      </w:r>
      <w:proofErr w:type="spellStart"/>
      <w:r w:rsidRPr="007E12D1">
        <w:rPr>
          <w:rFonts w:ascii="Times New Roman" w:hAnsi="Times New Roman" w:cs="Times New Roman"/>
          <w:color w:val="000000"/>
          <w:sz w:val="24"/>
          <w:szCs w:val="24"/>
        </w:rPr>
        <w:t>litteraturvitskaplege</w:t>
      </w:r>
      <w:proofErr w:type="spellEnd"/>
      <w:r w:rsidRPr="007E12D1">
        <w:rPr>
          <w:rFonts w:ascii="Times New Roman" w:hAnsi="Times New Roman" w:cs="Times New Roman"/>
          <w:color w:val="000000"/>
          <w:sz w:val="24"/>
          <w:szCs w:val="24"/>
        </w:rPr>
        <w:t xml:space="preserve"> omgrepsapparatet og kan nytte det i </w:t>
      </w:r>
      <w:proofErr w:type="spellStart"/>
      <w:r w:rsidRPr="007E12D1">
        <w:rPr>
          <w:rFonts w:ascii="Times New Roman" w:hAnsi="Times New Roman" w:cs="Times New Roman"/>
          <w:color w:val="000000"/>
          <w:sz w:val="24"/>
          <w:szCs w:val="24"/>
        </w:rPr>
        <w:t>analysar</w:t>
      </w:r>
      <w:proofErr w:type="spellEnd"/>
      <w:r w:rsidRPr="007E12D1">
        <w:rPr>
          <w:rFonts w:ascii="Times New Roman" w:hAnsi="Times New Roman" w:cs="Times New Roman"/>
          <w:color w:val="000000"/>
          <w:sz w:val="24"/>
          <w:szCs w:val="24"/>
        </w:rPr>
        <w:t xml:space="preserve"> av litterære </w:t>
      </w:r>
      <w:proofErr w:type="spellStart"/>
      <w:r w:rsidRPr="007E12D1">
        <w:rPr>
          <w:rFonts w:ascii="Times New Roman" w:hAnsi="Times New Roman" w:cs="Times New Roman"/>
          <w:color w:val="000000"/>
          <w:sz w:val="24"/>
          <w:szCs w:val="24"/>
        </w:rPr>
        <w:t>tekstar</w:t>
      </w:r>
      <w:proofErr w:type="spellEnd"/>
      <w:r w:rsidRPr="007E12D1">
        <w:rPr>
          <w:rFonts w:ascii="Times New Roman" w:hAnsi="Times New Roman" w:cs="Times New Roman"/>
          <w:color w:val="000000"/>
          <w:sz w:val="24"/>
          <w:szCs w:val="24"/>
        </w:rPr>
        <w:t xml:space="preserve"> </w:t>
      </w:r>
      <w:r w:rsidRPr="007E12D1">
        <w:rPr>
          <w:rFonts w:ascii="Times Roman" w:hAnsi="Times Roman" w:cs="Times Roman"/>
          <w:color w:val="000000"/>
          <w:sz w:val="24"/>
          <w:szCs w:val="24"/>
        </w:rPr>
        <w:t> </w:t>
      </w:r>
    </w:p>
    <w:p w14:paraId="38105DE5" w14:textId="77777777" w:rsidR="0044125E" w:rsidRPr="007E12D1" w:rsidRDefault="0044125E" w:rsidP="0044125E">
      <w:pPr>
        <w:widowControl w:val="0"/>
        <w:numPr>
          <w:ilvl w:val="0"/>
          <w:numId w:val="7"/>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rPr>
      </w:pPr>
      <w:r w:rsidRPr="007E12D1">
        <w:rPr>
          <w:rFonts w:ascii="Times New Roman" w:hAnsi="Times New Roman" w:cs="Times New Roman"/>
          <w:color w:val="000000"/>
          <w:sz w:val="24"/>
          <w:szCs w:val="24"/>
        </w:rPr>
        <w:t xml:space="preserve">kan reflektere over og arbeide sjølvstendig med </w:t>
      </w:r>
      <w:proofErr w:type="spellStart"/>
      <w:r w:rsidRPr="007E12D1">
        <w:rPr>
          <w:rFonts w:ascii="Times New Roman" w:hAnsi="Times New Roman" w:cs="Times New Roman"/>
          <w:color w:val="000000"/>
          <w:sz w:val="24"/>
          <w:szCs w:val="24"/>
        </w:rPr>
        <w:t>litteraturvitskaplege</w:t>
      </w:r>
      <w:proofErr w:type="spellEnd"/>
      <w:r w:rsidRPr="007E12D1">
        <w:rPr>
          <w:rFonts w:ascii="Times New Roman" w:hAnsi="Times New Roman" w:cs="Times New Roman"/>
          <w:color w:val="000000"/>
          <w:sz w:val="24"/>
          <w:szCs w:val="24"/>
        </w:rPr>
        <w:t xml:space="preserve"> </w:t>
      </w:r>
      <w:proofErr w:type="spellStart"/>
      <w:r w:rsidRPr="007E12D1">
        <w:rPr>
          <w:rFonts w:ascii="Times New Roman" w:hAnsi="Times New Roman" w:cs="Times New Roman"/>
          <w:color w:val="000000"/>
          <w:sz w:val="24"/>
          <w:szCs w:val="24"/>
        </w:rPr>
        <w:t>problemstillingar</w:t>
      </w:r>
      <w:proofErr w:type="spellEnd"/>
      <w:r w:rsidRPr="007E12D1">
        <w:rPr>
          <w:rFonts w:ascii="Times New Roman" w:hAnsi="Times New Roman" w:cs="Times New Roman"/>
          <w:color w:val="000000"/>
          <w:sz w:val="24"/>
          <w:szCs w:val="24"/>
        </w:rPr>
        <w:t xml:space="preserve"> </w:t>
      </w:r>
      <w:r w:rsidRPr="007E12D1">
        <w:rPr>
          <w:rFonts w:ascii="Times Roman" w:hAnsi="Times Roman" w:cs="Times Roman"/>
          <w:color w:val="000000"/>
          <w:sz w:val="24"/>
          <w:szCs w:val="24"/>
        </w:rPr>
        <w:t> </w:t>
      </w:r>
    </w:p>
    <w:p w14:paraId="590E16AD" w14:textId="77777777" w:rsidR="0044125E" w:rsidRPr="007E12D1" w:rsidRDefault="0044125E" w:rsidP="0044125E">
      <w:pPr>
        <w:widowControl w:val="0"/>
        <w:numPr>
          <w:ilvl w:val="0"/>
          <w:numId w:val="7"/>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rPr>
      </w:pPr>
      <w:r w:rsidRPr="007E12D1">
        <w:rPr>
          <w:rFonts w:ascii="Times New Roman" w:hAnsi="Times New Roman" w:cs="Times New Roman"/>
          <w:color w:val="000000"/>
          <w:sz w:val="24"/>
          <w:szCs w:val="24"/>
        </w:rPr>
        <w:t xml:space="preserve">kan leite opp og bruke </w:t>
      </w:r>
      <w:proofErr w:type="spellStart"/>
      <w:r w:rsidRPr="007E12D1">
        <w:rPr>
          <w:rFonts w:ascii="Times New Roman" w:hAnsi="Times New Roman" w:cs="Times New Roman"/>
          <w:color w:val="000000"/>
          <w:sz w:val="24"/>
          <w:szCs w:val="24"/>
        </w:rPr>
        <w:t>naudsynt</w:t>
      </w:r>
      <w:proofErr w:type="spellEnd"/>
      <w:r w:rsidRPr="007E12D1">
        <w:rPr>
          <w:rFonts w:ascii="Times New Roman" w:hAnsi="Times New Roman" w:cs="Times New Roman"/>
          <w:color w:val="000000"/>
          <w:sz w:val="24"/>
          <w:szCs w:val="24"/>
        </w:rPr>
        <w:t xml:space="preserve"> </w:t>
      </w:r>
      <w:commentRangeStart w:id="22"/>
      <w:r w:rsidRPr="007E12D1">
        <w:rPr>
          <w:rFonts w:ascii="Times New Roman" w:hAnsi="Times New Roman" w:cs="Times New Roman"/>
          <w:color w:val="000000"/>
          <w:sz w:val="24"/>
          <w:szCs w:val="24"/>
        </w:rPr>
        <w:t xml:space="preserve">informasjon </w:t>
      </w:r>
      <w:commentRangeEnd w:id="22"/>
      <w:r w:rsidR="00A24F27">
        <w:rPr>
          <w:rStyle w:val="Merknadsreferanse"/>
        </w:rPr>
        <w:commentReference w:id="22"/>
      </w:r>
      <w:r w:rsidRPr="007E12D1">
        <w:rPr>
          <w:rFonts w:ascii="Times New Roman" w:hAnsi="Times New Roman" w:cs="Times New Roman"/>
          <w:color w:val="000000"/>
          <w:sz w:val="24"/>
          <w:szCs w:val="24"/>
        </w:rPr>
        <w:t xml:space="preserve">og sekundærlitteratur til analytisk arbeid </w:t>
      </w:r>
      <w:r w:rsidRPr="007E12D1">
        <w:rPr>
          <w:rFonts w:ascii="Times Roman" w:hAnsi="Times Roman" w:cs="Times Roman"/>
          <w:color w:val="000000"/>
          <w:sz w:val="24"/>
          <w:szCs w:val="24"/>
        </w:rPr>
        <w:t> </w:t>
      </w:r>
      <w:r w:rsidRPr="007E12D1">
        <w:rPr>
          <w:rFonts w:ascii="Times New Roman" w:hAnsi="Times New Roman" w:cs="Times New Roman"/>
          <w:color w:val="000000"/>
          <w:sz w:val="24"/>
          <w:szCs w:val="24"/>
        </w:rPr>
        <w:t xml:space="preserve">med litterære </w:t>
      </w:r>
      <w:proofErr w:type="spellStart"/>
      <w:r w:rsidRPr="007E12D1">
        <w:rPr>
          <w:rFonts w:ascii="Times New Roman" w:hAnsi="Times New Roman" w:cs="Times New Roman"/>
          <w:color w:val="000000"/>
          <w:sz w:val="24"/>
          <w:szCs w:val="24"/>
        </w:rPr>
        <w:t>tekstar</w:t>
      </w:r>
      <w:proofErr w:type="spellEnd"/>
      <w:r w:rsidRPr="007E12D1">
        <w:rPr>
          <w:rFonts w:ascii="Times New Roman" w:hAnsi="Times New Roman" w:cs="Times New Roman"/>
          <w:color w:val="000000"/>
          <w:sz w:val="24"/>
          <w:szCs w:val="24"/>
        </w:rPr>
        <w:t xml:space="preserve"> og </w:t>
      </w:r>
      <w:proofErr w:type="spellStart"/>
      <w:r w:rsidRPr="007E12D1">
        <w:rPr>
          <w:rFonts w:ascii="Times New Roman" w:hAnsi="Times New Roman" w:cs="Times New Roman"/>
          <w:color w:val="000000"/>
          <w:sz w:val="24"/>
          <w:szCs w:val="24"/>
        </w:rPr>
        <w:t>problemstillingar</w:t>
      </w:r>
      <w:proofErr w:type="spellEnd"/>
      <w:r w:rsidRPr="007E12D1">
        <w:rPr>
          <w:rFonts w:ascii="Times New Roman" w:hAnsi="Times New Roman" w:cs="Times New Roman"/>
          <w:color w:val="000000"/>
          <w:sz w:val="24"/>
          <w:szCs w:val="24"/>
        </w:rPr>
        <w:t xml:space="preserve"> </w:t>
      </w:r>
    </w:p>
    <w:p w14:paraId="02459F35" w14:textId="53DEEDA8" w:rsidR="00E3194C" w:rsidRDefault="0044125E" w:rsidP="0044125E">
      <w:pPr>
        <w:widowControl w:val="0"/>
        <w:numPr>
          <w:ilvl w:val="0"/>
          <w:numId w:val="7"/>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lang w:val="en-US"/>
        </w:rPr>
      </w:pPr>
      <w:r w:rsidRPr="0044125E">
        <w:rPr>
          <w:rFonts w:ascii="Times Roman" w:hAnsi="Times Roman" w:cs="Times Roman"/>
          <w:color w:val="000000"/>
          <w:sz w:val="24"/>
          <w:szCs w:val="24"/>
          <w:lang w:val="en-US"/>
        </w:rPr>
        <w:t> </w:t>
      </w:r>
      <w:commentRangeStart w:id="23"/>
      <w:proofErr w:type="spellStart"/>
      <w:r w:rsidRPr="00E3194C">
        <w:rPr>
          <w:rFonts w:ascii="Times Roman" w:hAnsi="Times Roman" w:cs="Times Roman"/>
          <w:b/>
          <w:bCs/>
          <w:i/>
          <w:color w:val="000000"/>
          <w:sz w:val="24"/>
          <w:szCs w:val="24"/>
          <w:lang w:val="en-US"/>
        </w:rPr>
        <w:t>G</w:t>
      </w:r>
      <w:commentRangeEnd w:id="23"/>
      <w:r w:rsidR="00D324F6">
        <w:rPr>
          <w:rStyle w:val="Merknadsreferanse"/>
        </w:rPr>
        <w:commentReference w:id="23"/>
      </w:r>
      <w:r w:rsidRPr="00E3194C">
        <w:rPr>
          <w:rFonts w:ascii="Times Roman" w:hAnsi="Times Roman" w:cs="Times Roman"/>
          <w:b/>
          <w:bCs/>
          <w:i/>
          <w:color w:val="000000"/>
          <w:sz w:val="24"/>
          <w:szCs w:val="24"/>
          <w:lang w:val="en-US"/>
        </w:rPr>
        <w:t>enerell</w:t>
      </w:r>
      <w:proofErr w:type="spellEnd"/>
      <w:r w:rsidRPr="00E3194C">
        <w:rPr>
          <w:rFonts w:ascii="Times Roman" w:hAnsi="Times Roman" w:cs="Times Roman"/>
          <w:b/>
          <w:bCs/>
          <w:i/>
          <w:color w:val="000000"/>
          <w:sz w:val="24"/>
          <w:szCs w:val="24"/>
          <w:lang w:val="en-US"/>
        </w:rPr>
        <w:t xml:space="preserve"> </w:t>
      </w:r>
      <w:proofErr w:type="spellStart"/>
      <w:r w:rsidRPr="00E3194C">
        <w:rPr>
          <w:rFonts w:ascii="Times Roman" w:hAnsi="Times Roman" w:cs="Times Roman"/>
          <w:b/>
          <w:bCs/>
          <w:i/>
          <w:color w:val="000000"/>
          <w:sz w:val="24"/>
          <w:szCs w:val="24"/>
          <w:lang w:val="en-US"/>
        </w:rPr>
        <w:t>kompetanse</w:t>
      </w:r>
      <w:proofErr w:type="spellEnd"/>
      <w:r w:rsidR="00E3194C">
        <w:rPr>
          <w:rFonts w:ascii="Times Roman" w:hAnsi="Times Roman" w:cs="Times Roman"/>
          <w:b/>
          <w:bCs/>
          <w:i/>
          <w:color w:val="000000"/>
          <w:sz w:val="24"/>
          <w:szCs w:val="24"/>
          <w:lang w:val="en-US"/>
        </w:rPr>
        <w:t>:</w:t>
      </w:r>
      <w:r w:rsidRPr="0044125E">
        <w:rPr>
          <w:rFonts w:ascii="Times Roman" w:hAnsi="Times Roman" w:cs="Times Roman"/>
          <w:b/>
          <w:bCs/>
          <w:color w:val="000000"/>
          <w:sz w:val="24"/>
          <w:szCs w:val="24"/>
          <w:lang w:val="en-US"/>
        </w:rPr>
        <w:t xml:space="preserve"> </w:t>
      </w:r>
      <w:r w:rsidRPr="0044125E">
        <w:rPr>
          <w:rFonts w:ascii="Times Roman" w:hAnsi="Times Roman" w:cs="Times Roman"/>
          <w:color w:val="000000"/>
          <w:sz w:val="24"/>
          <w:szCs w:val="24"/>
          <w:lang w:val="en-US"/>
        </w:rPr>
        <w:t> </w:t>
      </w:r>
    </w:p>
    <w:p w14:paraId="66EEE917" w14:textId="43F973DE" w:rsidR="0044125E" w:rsidRPr="0044125E" w:rsidRDefault="0044125E" w:rsidP="0044125E">
      <w:pPr>
        <w:widowControl w:val="0"/>
        <w:numPr>
          <w:ilvl w:val="0"/>
          <w:numId w:val="7"/>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lang w:val="en-US"/>
        </w:rPr>
      </w:pPr>
      <w:commentRangeStart w:id="24"/>
      <w:proofErr w:type="spellStart"/>
      <w:r w:rsidRPr="0044125E">
        <w:rPr>
          <w:rFonts w:ascii="Times New Roman" w:hAnsi="Times New Roman" w:cs="Times New Roman"/>
          <w:color w:val="000000"/>
          <w:sz w:val="24"/>
          <w:szCs w:val="24"/>
          <w:lang w:val="en-US"/>
        </w:rPr>
        <w:t>K</w:t>
      </w:r>
      <w:commentRangeEnd w:id="24"/>
      <w:r w:rsidR="00C33E9F">
        <w:rPr>
          <w:rStyle w:val="Merknadsreferanse"/>
        </w:rPr>
        <w:commentReference w:id="24"/>
      </w:r>
      <w:r w:rsidRPr="0044125E">
        <w:rPr>
          <w:rFonts w:ascii="Times New Roman" w:hAnsi="Times New Roman" w:cs="Times New Roman"/>
          <w:color w:val="000000"/>
          <w:sz w:val="24"/>
          <w:szCs w:val="24"/>
          <w:lang w:val="en-US"/>
        </w:rPr>
        <w:t>andidaten</w:t>
      </w:r>
      <w:proofErr w:type="spellEnd"/>
      <w:r w:rsidRPr="0044125E">
        <w:rPr>
          <w:rFonts w:ascii="Times New Roman" w:hAnsi="Times New Roman" w:cs="Times New Roman"/>
          <w:color w:val="000000"/>
          <w:sz w:val="24"/>
          <w:szCs w:val="24"/>
          <w:lang w:val="en-US"/>
        </w:rPr>
        <w:t xml:space="preserve"> </w:t>
      </w:r>
      <w:r w:rsidRPr="0044125E">
        <w:rPr>
          <w:rFonts w:ascii="Times Roman" w:hAnsi="Times Roman" w:cs="Times Roman"/>
          <w:color w:val="000000"/>
          <w:sz w:val="24"/>
          <w:szCs w:val="24"/>
          <w:lang w:val="en-US"/>
        </w:rPr>
        <w:t> </w:t>
      </w:r>
    </w:p>
    <w:p w14:paraId="7670FB75" w14:textId="77777777" w:rsidR="0044125E" w:rsidRPr="007E12D1" w:rsidRDefault="0044125E" w:rsidP="0044125E">
      <w:pPr>
        <w:widowControl w:val="0"/>
        <w:numPr>
          <w:ilvl w:val="0"/>
          <w:numId w:val="8"/>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rPr>
      </w:pPr>
      <w:r w:rsidRPr="007E12D1">
        <w:rPr>
          <w:rFonts w:ascii="Times New Roman" w:hAnsi="Times New Roman" w:cs="Times New Roman"/>
          <w:color w:val="000000"/>
          <w:sz w:val="24"/>
          <w:szCs w:val="24"/>
        </w:rPr>
        <w:t xml:space="preserve">kan arbeide sjølvstendig med ei </w:t>
      </w:r>
      <w:proofErr w:type="spellStart"/>
      <w:r w:rsidRPr="007E12D1">
        <w:rPr>
          <w:rFonts w:ascii="Times New Roman" w:hAnsi="Times New Roman" w:cs="Times New Roman"/>
          <w:color w:val="000000"/>
          <w:sz w:val="24"/>
          <w:szCs w:val="24"/>
        </w:rPr>
        <w:t>sjølvvald</w:t>
      </w:r>
      <w:proofErr w:type="spellEnd"/>
      <w:r w:rsidRPr="007E12D1">
        <w:rPr>
          <w:rFonts w:ascii="Times New Roman" w:hAnsi="Times New Roman" w:cs="Times New Roman"/>
          <w:color w:val="000000"/>
          <w:sz w:val="24"/>
          <w:szCs w:val="24"/>
        </w:rPr>
        <w:t xml:space="preserve"> problemstilling og presentere resultat </w:t>
      </w:r>
      <w:proofErr w:type="spellStart"/>
      <w:r w:rsidRPr="007E12D1">
        <w:rPr>
          <w:rFonts w:ascii="Times New Roman" w:hAnsi="Times New Roman" w:cs="Times New Roman"/>
          <w:color w:val="000000"/>
          <w:sz w:val="24"/>
          <w:szCs w:val="24"/>
        </w:rPr>
        <w:t>frå</w:t>
      </w:r>
      <w:proofErr w:type="spellEnd"/>
      <w:r w:rsidRPr="007E12D1">
        <w:rPr>
          <w:rFonts w:ascii="Times New Roman" w:hAnsi="Times New Roman" w:cs="Times New Roman"/>
          <w:color w:val="000000"/>
          <w:sz w:val="24"/>
          <w:szCs w:val="24"/>
        </w:rPr>
        <w:t xml:space="preserve"> dette arbeidet </w:t>
      </w:r>
      <w:proofErr w:type="spellStart"/>
      <w:r w:rsidRPr="007E12D1">
        <w:rPr>
          <w:rFonts w:ascii="Times New Roman" w:hAnsi="Times New Roman" w:cs="Times New Roman"/>
          <w:color w:val="000000"/>
          <w:sz w:val="24"/>
          <w:szCs w:val="24"/>
        </w:rPr>
        <w:t>munnleg</w:t>
      </w:r>
      <w:proofErr w:type="spellEnd"/>
      <w:r w:rsidRPr="007E12D1">
        <w:rPr>
          <w:rFonts w:ascii="Times New Roman" w:hAnsi="Times New Roman" w:cs="Times New Roman"/>
          <w:color w:val="000000"/>
          <w:sz w:val="24"/>
          <w:szCs w:val="24"/>
        </w:rPr>
        <w:t xml:space="preserve"> og </w:t>
      </w:r>
      <w:proofErr w:type="spellStart"/>
      <w:r w:rsidRPr="007E12D1">
        <w:rPr>
          <w:rFonts w:ascii="Times New Roman" w:hAnsi="Times New Roman" w:cs="Times New Roman"/>
          <w:color w:val="000000"/>
          <w:sz w:val="24"/>
          <w:szCs w:val="24"/>
        </w:rPr>
        <w:t>skriftleg</w:t>
      </w:r>
      <w:proofErr w:type="spellEnd"/>
      <w:r w:rsidRPr="007E12D1">
        <w:rPr>
          <w:rFonts w:ascii="Times New Roman" w:hAnsi="Times New Roman" w:cs="Times New Roman"/>
          <w:color w:val="000000"/>
          <w:sz w:val="24"/>
          <w:szCs w:val="24"/>
        </w:rPr>
        <w:t xml:space="preserve"> </w:t>
      </w:r>
      <w:r w:rsidRPr="007E12D1">
        <w:rPr>
          <w:rFonts w:ascii="Times Roman" w:hAnsi="Times Roman" w:cs="Times Roman"/>
          <w:color w:val="000000"/>
          <w:sz w:val="24"/>
          <w:szCs w:val="24"/>
        </w:rPr>
        <w:t> </w:t>
      </w:r>
    </w:p>
    <w:p w14:paraId="676BAB1E" w14:textId="77777777" w:rsidR="0044125E" w:rsidRPr="007E12D1" w:rsidRDefault="0044125E" w:rsidP="0044125E">
      <w:pPr>
        <w:widowControl w:val="0"/>
        <w:numPr>
          <w:ilvl w:val="0"/>
          <w:numId w:val="8"/>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rPr>
      </w:pPr>
      <w:r w:rsidRPr="007E12D1">
        <w:rPr>
          <w:rFonts w:ascii="Times New Roman" w:hAnsi="Times New Roman" w:cs="Times New Roman"/>
          <w:color w:val="000000"/>
          <w:sz w:val="24"/>
          <w:szCs w:val="24"/>
        </w:rPr>
        <w:t xml:space="preserve">kan drøfte relevansen av </w:t>
      </w:r>
      <w:proofErr w:type="spellStart"/>
      <w:r w:rsidRPr="007E12D1">
        <w:rPr>
          <w:rFonts w:ascii="Times New Roman" w:hAnsi="Times New Roman" w:cs="Times New Roman"/>
          <w:color w:val="000000"/>
          <w:sz w:val="24"/>
          <w:szCs w:val="24"/>
        </w:rPr>
        <w:t>litteraturvitskapen</w:t>
      </w:r>
      <w:proofErr w:type="spellEnd"/>
      <w:r w:rsidRPr="007E12D1">
        <w:rPr>
          <w:rFonts w:ascii="Times New Roman" w:hAnsi="Times New Roman" w:cs="Times New Roman"/>
          <w:color w:val="000000"/>
          <w:sz w:val="24"/>
          <w:szCs w:val="24"/>
        </w:rPr>
        <w:t xml:space="preserve"> for andre fagområde og for aktuelle </w:t>
      </w:r>
      <w:proofErr w:type="spellStart"/>
      <w:r w:rsidRPr="007E12D1">
        <w:rPr>
          <w:rFonts w:ascii="Times New Roman" w:hAnsi="Times New Roman" w:cs="Times New Roman"/>
          <w:color w:val="000000"/>
          <w:sz w:val="24"/>
          <w:szCs w:val="24"/>
        </w:rPr>
        <w:t>problemstillingar</w:t>
      </w:r>
      <w:proofErr w:type="spellEnd"/>
      <w:r w:rsidRPr="007E12D1">
        <w:rPr>
          <w:rFonts w:ascii="Times New Roman" w:hAnsi="Times New Roman" w:cs="Times New Roman"/>
          <w:color w:val="000000"/>
          <w:sz w:val="24"/>
          <w:szCs w:val="24"/>
        </w:rPr>
        <w:t xml:space="preserve"> </w:t>
      </w:r>
      <w:r w:rsidRPr="007E12D1">
        <w:rPr>
          <w:rFonts w:ascii="Times Roman" w:hAnsi="Times Roman" w:cs="Times Roman"/>
          <w:color w:val="000000"/>
          <w:sz w:val="24"/>
          <w:szCs w:val="24"/>
        </w:rPr>
        <w:t> </w:t>
      </w:r>
    </w:p>
    <w:p w14:paraId="2890823B" w14:textId="6CF9A874" w:rsidR="0044125E" w:rsidRPr="007E12D1" w:rsidRDefault="0044125E" w:rsidP="0044125E">
      <w:pPr>
        <w:widowControl w:val="0"/>
        <w:numPr>
          <w:ilvl w:val="0"/>
          <w:numId w:val="8"/>
        </w:numPr>
        <w:tabs>
          <w:tab w:val="left" w:pos="220"/>
          <w:tab w:val="left" w:pos="720"/>
        </w:tabs>
        <w:autoSpaceDE w:val="0"/>
        <w:autoSpaceDN w:val="0"/>
        <w:adjustRightInd w:val="0"/>
        <w:spacing w:after="266" w:line="360" w:lineRule="atLeast"/>
        <w:ind w:hanging="720"/>
        <w:rPr>
          <w:rFonts w:ascii="Times Roman" w:hAnsi="Times Roman" w:cs="Times Roman"/>
          <w:color w:val="000000"/>
          <w:sz w:val="24"/>
          <w:szCs w:val="24"/>
        </w:rPr>
      </w:pPr>
      <w:r w:rsidRPr="007E12D1">
        <w:rPr>
          <w:rFonts w:ascii="Times New Roman" w:hAnsi="Times New Roman" w:cs="Times New Roman"/>
          <w:color w:val="000000"/>
          <w:sz w:val="24"/>
          <w:szCs w:val="24"/>
        </w:rPr>
        <w:t xml:space="preserve">har kompetanse til å skrive om komplekse tema og </w:t>
      </w:r>
      <w:proofErr w:type="spellStart"/>
      <w:r w:rsidRPr="007E12D1">
        <w:rPr>
          <w:rFonts w:ascii="Times New Roman" w:hAnsi="Times New Roman" w:cs="Times New Roman"/>
          <w:color w:val="000000"/>
          <w:sz w:val="24"/>
          <w:szCs w:val="24"/>
        </w:rPr>
        <w:t>samanhengar</w:t>
      </w:r>
      <w:proofErr w:type="spellEnd"/>
      <w:r w:rsidRPr="007E12D1">
        <w:rPr>
          <w:rFonts w:ascii="Times New Roman" w:hAnsi="Times New Roman" w:cs="Times New Roman"/>
          <w:color w:val="000000"/>
          <w:sz w:val="24"/>
          <w:szCs w:val="24"/>
        </w:rPr>
        <w:t xml:space="preserve"> </w:t>
      </w:r>
      <w:r w:rsidR="006B23C2" w:rsidRPr="007E12D1">
        <w:rPr>
          <w:rFonts w:ascii="Times Roman" w:hAnsi="Times Roman" w:cs="Times Roman"/>
          <w:color w:val="000000"/>
          <w:sz w:val="24"/>
          <w:szCs w:val="24"/>
        </w:rPr>
        <w:t>“</w:t>
      </w:r>
    </w:p>
    <w:p w14:paraId="0DC3502A" w14:textId="028B64E8" w:rsidR="00792A5C" w:rsidRPr="0044125E" w:rsidRDefault="006B23C2" w:rsidP="00792A5C">
      <w:pPr>
        <w:rPr>
          <w:rFonts w:cs="Arial"/>
          <w:sz w:val="24"/>
          <w:szCs w:val="24"/>
        </w:rPr>
      </w:pPr>
      <w:r>
        <w:rPr>
          <w:rFonts w:cs="Arial"/>
          <w:sz w:val="24"/>
          <w:szCs w:val="24"/>
        </w:rPr>
        <w:t>Undervisningstilbudet er godt tilpasset disse målene.</w:t>
      </w:r>
    </w:p>
    <w:p w14:paraId="2A5026FD" w14:textId="77777777" w:rsidR="00E3194C" w:rsidRDefault="00E3194C" w:rsidP="00792A5C">
      <w:pPr>
        <w:rPr>
          <w:rFonts w:cs="Arial"/>
          <w:b/>
          <w:bCs/>
          <w:sz w:val="24"/>
          <w:szCs w:val="24"/>
        </w:rPr>
      </w:pPr>
    </w:p>
    <w:p w14:paraId="5A96ADFB" w14:textId="511E8087" w:rsidR="00792A5C" w:rsidRPr="0044125E" w:rsidRDefault="00792A5C" w:rsidP="00792A5C">
      <w:pPr>
        <w:rPr>
          <w:rFonts w:cs="Arial"/>
          <w:b/>
          <w:bCs/>
          <w:sz w:val="24"/>
          <w:szCs w:val="24"/>
        </w:rPr>
      </w:pPr>
      <w:r w:rsidRPr="0044125E">
        <w:rPr>
          <w:rFonts w:cs="Arial"/>
          <w:b/>
          <w:bCs/>
          <w:sz w:val="24"/>
          <w:szCs w:val="24"/>
        </w:rPr>
        <w:t>• Undervisnings- og vurderingsformer</w:t>
      </w:r>
    </w:p>
    <w:p w14:paraId="1A359C14" w14:textId="309B0EF8" w:rsidR="00792A5C" w:rsidRPr="0044125E" w:rsidRDefault="00792A5C" w:rsidP="00792A5C">
      <w:pPr>
        <w:rPr>
          <w:rFonts w:cs="Arial"/>
          <w:sz w:val="24"/>
          <w:szCs w:val="24"/>
        </w:rPr>
      </w:pPr>
      <w:r w:rsidRPr="0044125E">
        <w:rPr>
          <w:rFonts w:cs="Arial"/>
          <w:sz w:val="24"/>
          <w:szCs w:val="24"/>
        </w:rPr>
        <w:lastRenderedPageBreak/>
        <w:t xml:space="preserve">Det er foretatt få endringer </w:t>
      </w:r>
      <w:r w:rsidR="00F30094" w:rsidRPr="0044125E">
        <w:rPr>
          <w:rFonts w:cs="Arial"/>
          <w:sz w:val="24"/>
          <w:szCs w:val="24"/>
        </w:rPr>
        <w:t>siste</w:t>
      </w:r>
      <w:r w:rsidRPr="0044125E">
        <w:rPr>
          <w:rFonts w:cs="Arial"/>
          <w:sz w:val="24"/>
          <w:szCs w:val="24"/>
        </w:rPr>
        <w:t xml:space="preserve"> fem år</w:t>
      </w:r>
      <w:r w:rsidR="00F30094" w:rsidRPr="0044125E">
        <w:rPr>
          <w:rFonts w:cs="Arial"/>
          <w:sz w:val="24"/>
          <w:szCs w:val="24"/>
        </w:rPr>
        <w:t xml:space="preserve">. </w:t>
      </w:r>
      <w:r w:rsidRPr="0044125E">
        <w:rPr>
          <w:rFonts w:cs="Arial"/>
          <w:sz w:val="24"/>
          <w:szCs w:val="24"/>
        </w:rPr>
        <w:t xml:space="preserve">Hovedformene er forelesninger og seminarer med studentinnlegg og diskusjon. I 2021 vil det bli diskutert om det skal legges opp til noe færre forelesninger og mer skrivetreningsbasert undervisning. </w:t>
      </w:r>
    </w:p>
    <w:p w14:paraId="62C44326" w14:textId="77777777" w:rsidR="00792A5C" w:rsidRPr="0044125E" w:rsidRDefault="00792A5C" w:rsidP="00792A5C">
      <w:pPr>
        <w:rPr>
          <w:rFonts w:cs="Arial"/>
          <w:sz w:val="24"/>
          <w:szCs w:val="24"/>
        </w:rPr>
      </w:pPr>
    </w:p>
    <w:p w14:paraId="210FA36E" w14:textId="0BF478E1" w:rsidR="007D67B1" w:rsidRPr="0044125E" w:rsidRDefault="007D67B1" w:rsidP="00792A5C">
      <w:pPr>
        <w:rPr>
          <w:rFonts w:cs="Arial"/>
          <w:b/>
          <w:bCs/>
          <w:sz w:val="24"/>
          <w:szCs w:val="24"/>
        </w:rPr>
      </w:pPr>
      <w:r w:rsidRPr="0044125E">
        <w:rPr>
          <w:rFonts w:cs="Arial"/>
          <w:b/>
          <w:bCs/>
          <w:sz w:val="24"/>
          <w:szCs w:val="24"/>
        </w:rPr>
        <w:t>• Faglig innhold</w:t>
      </w:r>
    </w:p>
    <w:p w14:paraId="0F66E79F" w14:textId="77777777" w:rsidR="008A759E" w:rsidRPr="0044125E" w:rsidRDefault="008A759E" w:rsidP="008A759E">
      <w:pPr>
        <w:rPr>
          <w:rFonts w:cs="Arial"/>
          <w:sz w:val="24"/>
          <w:szCs w:val="24"/>
        </w:rPr>
      </w:pPr>
      <w:r w:rsidRPr="0044125E">
        <w:rPr>
          <w:rFonts w:cs="Arial"/>
          <w:sz w:val="24"/>
          <w:szCs w:val="24"/>
        </w:rPr>
        <w:t>Arbeidslivsrelevansen er primært kultur- og litteraturlivet generelt: formidling, forlagsarbeid</w:t>
      </w:r>
      <w:commentRangeStart w:id="25"/>
      <w:r w:rsidRPr="0044125E">
        <w:rPr>
          <w:rFonts w:cs="Arial"/>
          <w:sz w:val="24"/>
          <w:szCs w:val="24"/>
        </w:rPr>
        <w:t>,</w:t>
      </w:r>
      <w:commentRangeEnd w:id="25"/>
      <w:r w:rsidR="007A729D">
        <w:rPr>
          <w:rStyle w:val="Merknadsreferanse"/>
        </w:rPr>
        <w:commentReference w:id="25"/>
      </w:r>
      <w:r w:rsidRPr="0044125E">
        <w:rPr>
          <w:rFonts w:cs="Arial"/>
          <w:sz w:val="24"/>
          <w:szCs w:val="24"/>
        </w:rPr>
        <w:t xml:space="preserve"> journalistikk. Også lærerjobber.</w:t>
      </w:r>
    </w:p>
    <w:p w14:paraId="6FFD7725" w14:textId="00C1A5A3" w:rsidR="007D67B1" w:rsidRPr="0044125E" w:rsidRDefault="007D67B1" w:rsidP="00792A5C">
      <w:pPr>
        <w:rPr>
          <w:rFonts w:cs="Arial"/>
          <w:sz w:val="24"/>
          <w:szCs w:val="24"/>
        </w:rPr>
      </w:pPr>
      <w:r w:rsidRPr="0044125E">
        <w:rPr>
          <w:rFonts w:cs="Arial"/>
          <w:sz w:val="24"/>
          <w:szCs w:val="24"/>
        </w:rPr>
        <w:t xml:space="preserve">Det følges med på kunnskapsutviklingen, og </w:t>
      </w:r>
      <w:proofErr w:type="spellStart"/>
      <w:r w:rsidRPr="0044125E">
        <w:rPr>
          <w:rFonts w:cs="Arial"/>
          <w:sz w:val="24"/>
          <w:szCs w:val="24"/>
        </w:rPr>
        <w:t>arbeidslivs</w:t>
      </w:r>
      <w:commentRangeStart w:id="26"/>
      <w:r w:rsidRPr="0044125E">
        <w:rPr>
          <w:rFonts w:cs="Arial"/>
          <w:sz w:val="24"/>
          <w:szCs w:val="24"/>
        </w:rPr>
        <w:t>rela</w:t>
      </w:r>
      <w:commentRangeEnd w:id="26"/>
      <w:r w:rsidR="007A729D">
        <w:rPr>
          <w:rStyle w:val="Merknadsreferanse"/>
        </w:rPr>
        <w:commentReference w:id="26"/>
      </w:r>
      <w:r w:rsidRPr="0044125E">
        <w:rPr>
          <w:rFonts w:cs="Arial"/>
          <w:sz w:val="24"/>
          <w:szCs w:val="24"/>
        </w:rPr>
        <w:t>vansen</w:t>
      </w:r>
      <w:proofErr w:type="spellEnd"/>
      <w:r w:rsidRPr="0044125E">
        <w:rPr>
          <w:rFonts w:cs="Arial"/>
          <w:sz w:val="24"/>
          <w:szCs w:val="24"/>
        </w:rPr>
        <w:t xml:space="preserve"> vurderes fortløpende.  Kurs i litteraturkritikk/litteraturformidling </w:t>
      </w:r>
      <w:r w:rsidR="008A759E" w:rsidRPr="0044125E">
        <w:rPr>
          <w:rFonts w:cs="Arial"/>
          <w:sz w:val="24"/>
          <w:szCs w:val="24"/>
        </w:rPr>
        <w:t xml:space="preserve">er et eksempel på intensivert arbeidslivsrelevans og disse vil </w:t>
      </w:r>
      <w:r w:rsidRPr="0044125E">
        <w:rPr>
          <w:rFonts w:cs="Arial"/>
          <w:sz w:val="24"/>
          <w:szCs w:val="24"/>
        </w:rPr>
        <w:t>kanskje holdes oftere.</w:t>
      </w:r>
    </w:p>
    <w:p w14:paraId="19C11DAD" w14:textId="436700AB" w:rsidR="007D67B1" w:rsidRPr="0044125E" w:rsidRDefault="008A759E" w:rsidP="00792A5C">
      <w:pPr>
        <w:rPr>
          <w:rFonts w:cs="Arial"/>
          <w:sz w:val="24"/>
          <w:szCs w:val="24"/>
        </w:rPr>
      </w:pPr>
      <w:r w:rsidRPr="0044125E">
        <w:rPr>
          <w:rFonts w:cs="Arial"/>
          <w:sz w:val="24"/>
          <w:szCs w:val="24"/>
        </w:rPr>
        <w:t xml:space="preserve"> </w:t>
      </w:r>
    </w:p>
    <w:p w14:paraId="32C14455" w14:textId="77777777" w:rsidR="007D67B1" w:rsidRPr="0044125E" w:rsidRDefault="007D67B1" w:rsidP="00792A5C">
      <w:pPr>
        <w:rPr>
          <w:rFonts w:cs="Arial"/>
          <w:sz w:val="24"/>
          <w:szCs w:val="24"/>
        </w:rPr>
      </w:pPr>
    </w:p>
    <w:p w14:paraId="3B673E48" w14:textId="43BD6F89" w:rsidR="007D67B1" w:rsidRPr="0044125E" w:rsidRDefault="007D67B1" w:rsidP="00792A5C">
      <w:pPr>
        <w:rPr>
          <w:rFonts w:cs="Arial"/>
          <w:b/>
          <w:bCs/>
          <w:sz w:val="24"/>
          <w:szCs w:val="24"/>
        </w:rPr>
      </w:pPr>
      <w:r w:rsidRPr="0044125E">
        <w:rPr>
          <w:rFonts w:cs="Arial"/>
          <w:b/>
          <w:bCs/>
          <w:sz w:val="24"/>
          <w:szCs w:val="24"/>
        </w:rPr>
        <w:t>• Arbeidsomfang</w:t>
      </w:r>
    </w:p>
    <w:p w14:paraId="2330F436" w14:textId="411340D2" w:rsidR="008A759E" w:rsidRPr="0044125E" w:rsidRDefault="008A759E" w:rsidP="00792A5C">
      <w:pPr>
        <w:rPr>
          <w:rFonts w:eastAsia="Times New Roman" w:cs="Times New Roman"/>
          <w:sz w:val="24"/>
          <w:szCs w:val="24"/>
        </w:rPr>
      </w:pPr>
      <w:r w:rsidRPr="0044125E">
        <w:rPr>
          <w:rFonts w:eastAsia="Times New Roman" w:cs="Times New Roman"/>
          <w:sz w:val="24"/>
          <w:szCs w:val="24"/>
        </w:rPr>
        <w:t xml:space="preserve">I henhold til kapittel 2-2 i Studietilsynsforskriften skal studietilbudets samlede arbeidsomfang være på 1500-1800 timer per år. </w:t>
      </w:r>
      <w:commentRangeStart w:id="27"/>
      <w:r w:rsidRPr="0044125E">
        <w:rPr>
          <w:rFonts w:eastAsia="Times New Roman" w:cs="Times New Roman"/>
          <w:sz w:val="24"/>
          <w:szCs w:val="24"/>
        </w:rPr>
        <w:t xml:space="preserve"> </w:t>
      </w:r>
      <w:commentRangeEnd w:id="27"/>
      <w:r w:rsidR="00385561">
        <w:rPr>
          <w:rStyle w:val="Merknadsreferanse"/>
        </w:rPr>
        <w:commentReference w:id="27"/>
      </w:r>
      <w:r w:rsidRPr="0044125E">
        <w:rPr>
          <w:rFonts w:eastAsia="Times New Roman" w:cs="Times New Roman"/>
          <w:sz w:val="24"/>
          <w:szCs w:val="24"/>
        </w:rPr>
        <w:t>Det humanistiske fakultet har ingen nøyaktige retningslinjer for pensumets omfang. Erfaringen tilsier at fagets arbeidsomfang er rimelig.</w:t>
      </w:r>
    </w:p>
    <w:p w14:paraId="28157EFB" w14:textId="77777777" w:rsidR="008A759E" w:rsidRPr="0044125E" w:rsidRDefault="008A759E" w:rsidP="00792A5C">
      <w:pPr>
        <w:rPr>
          <w:rFonts w:eastAsia="Times New Roman" w:cs="Times New Roman"/>
          <w:sz w:val="24"/>
          <w:szCs w:val="24"/>
        </w:rPr>
      </w:pPr>
    </w:p>
    <w:p w14:paraId="1E50E4AB" w14:textId="01DE064D" w:rsidR="00792A5C" w:rsidRPr="0044125E" w:rsidRDefault="00792A5C" w:rsidP="00792A5C">
      <w:pPr>
        <w:rPr>
          <w:rFonts w:cs="Arial"/>
          <w:bCs/>
          <w:sz w:val="24"/>
          <w:szCs w:val="24"/>
        </w:rPr>
      </w:pPr>
      <w:r w:rsidRPr="0044125E">
        <w:rPr>
          <w:rFonts w:cs="Arial"/>
          <w:b/>
          <w:bCs/>
          <w:sz w:val="24"/>
          <w:szCs w:val="24"/>
        </w:rPr>
        <w:t>• Kobling til forskning</w:t>
      </w:r>
    </w:p>
    <w:p w14:paraId="6D4CEE3E" w14:textId="2F720504" w:rsidR="00792A5C" w:rsidRPr="0044125E" w:rsidRDefault="00792A5C" w:rsidP="00792A5C">
      <w:pPr>
        <w:rPr>
          <w:rFonts w:cs="Arial"/>
          <w:sz w:val="24"/>
          <w:szCs w:val="24"/>
        </w:rPr>
      </w:pPr>
      <w:r w:rsidRPr="0044125E">
        <w:rPr>
          <w:rFonts w:cs="Arial"/>
          <w:sz w:val="24"/>
          <w:szCs w:val="24"/>
        </w:rPr>
        <w:t>All undervisning på 200- og 300- nivå er forskningsbasert.</w:t>
      </w:r>
      <w:r w:rsidR="008A759E" w:rsidRPr="0044125E">
        <w:rPr>
          <w:rFonts w:cs="Arial"/>
          <w:sz w:val="24"/>
          <w:szCs w:val="24"/>
        </w:rPr>
        <w:t xml:space="preserve"> De ansatte tilbyr jevnlig kurs knyttet til igangværende forskningsprosjekter innen litteraturhistorie, litteraturkritikk</w:t>
      </w:r>
      <w:commentRangeStart w:id="28"/>
      <w:r w:rsidR="008A759E" w:rsidRPr="0044125E">
        <w:rPr>
          <w:rFonts w:cs="Arial"/>
          <w:sz w:val="24"/>
          <w:szCs w:val="24"/>
        </w:rPr>
        <w:t>,</w:t>
      </w:r>
      <w:commentRangeEnd w:id="28"/>
      <w:r w:rsidR="00037342">
        <w:rPr>
          <w:rStyle w:val="Merknadsreferanse"/>
        </w:rPr>
        <w:commentReference w:id="28"/>
      </w:r>
      <w:r w:rsidR="008A759E" w:rsidRPr="0044125E">
        <w:rPr>
          <w:rFonts w:cs="Arial"/>
          <w:sz w:val="24"/>
          <w:szCs w:val="24"/>
        </w:rPr>
        <w:t xml:space="preserve"> romantikkforskning, radikal filosofi, lov og litteratur osv.</w:t>
      </w:r>
    </w:p>
    <w:p w14:paraId="34D47DEF" w14:textId="77777777" w:rsidR="00B82D3A" w:rsidRPr="0044125E" w:rsidRDefault="00B82D3A" w:rsidP="00792A5C">
      <w:pPr>
        <w:rPr>
          <w:rFonts w:cs="Arial"/>
          <w:sz w:val="24"/>
          <w:szCs w:val="24"/>
        </w:rPr>
      </w:pPr>
    </w:p>
    <w:p w14:paraId="56F00966" w14:textId="50FFD454" w:rsidR="00B82D3A" w:rsidRPr="0044125E" w:rsidRDefault="00B82D3A" w:rsidP="00792A5C">
      <w:pPr>
        <w:rPr>
          <w:rFonts w:cs="Arial"/>
          <w:b/>
          <w:sz w:val="24"/>
          <w:szCs w:val="24"/>
        </w:rPr>
      </w:pPr>
      <w:r w:rsidRPr="0044125E">
        <w:rPr>
          <w:rFonts w:cs="Arial"/>
          <w:b/>
          <w:sz w:val="24"/>
          <w:szCs w:val="24"/>
        </w:rPr>
        <w:t>• Internasjonalisering</w:t>
      </w:r>
    </w:p>
    <w:p w14:paraId="0D2107CA" w14:textId="5719A3B2" w:rsidR="00D31C55" w:rsidRPr="0044125E" w:rsidRDefault="00E3194C" w:rsidP="00792A5C">
      <w:pPr>
        <w:rPr>
          <w:rFonts w:cs="Arial"/>
          <w:b/>
          <w:sz w:val="24"/>
          <w:szCs w:val="24"/>
        </w:rPr>
      </w:pPr>
      <w:r>
        <w:rPr>
          <w:rFonts w:eastAsia="Times New Roman"/>
        </w:rPr>
        <w:t xml:space="preserve">I samsvar med UiBs handlingsplan for internasjonalisering oppfordrer vi studenter til å reise på utveksling. Ved allmenn litteraturvitenskap har </w:t>
      </w:r>
      <w:proofErr w:type="spellStart"/>
      <w:r>
        <w:rPr>
          <w:rFonts w:eastAsia="Times New Roman"/>
        </w:rPr>
        <w:t>LLE</w:t>
      </w:r>
      <w:proofErr w:type="spellEnd"/>
      <w:r>
        <w:rPr>
          <w:rFonts w:eastAsia="Times New Roman"/>
        </w:rPr>
        <w:t xml:space="preserve"> flere avtaler via ERASMUS+ som retter seg mot våre studenter ved bachelor- og masterprogrammet. For bachelorprogrammet har vi avtaler med </w:t>
      </w:r>
      <w:proofErr w:type="spellStart"/>
      <w:r>
        <w:rPr>
          <w:rFonts w:eastAsia="Times New Roman"/>
        </w:rPr>
        <w:t>Freie</w:t>
      </w:r>
      <w:proofErr w:type="spellEnd"/>
      <w:r>
        <w:rPr>
          <w:rFonts w:eastAsia="Times New Roman"/>
        </w:rPr>
        <w:t xml:space="preserve"> </w:t>
      </w:r>
      <w:proofErr w:type="spellStart"/>
      <w:r>
        <w:rPr>
          <w:rFonts w:eastAsia="Times New Roman"/>
        </w:rPr>
        <w:t>Universität</w:t>
      </w:r>
      <w:proofErr w:type="spellEnd"/>
      <w:r>
        <w:rPr>
          <w:rFonts w:eastAsia="Times New Roman"/>
        </w:rPr>
        <w:t xml:space="preserve"> Berlin og Ludwig-Maximilians-</w:t>
      </w:r>
      <w:proofErr w:type="spellStart"/>
      <w:r>
        <w:rPr>
          <w:rFonts w:eastAsia="Times New Roman"/>
        </w:rPr>
        <w:t>Universität</w:t>
      </w:r>
      <w:proofErr w:type="spellEnd"/>
      <w:r>
        <w:rPr>
          <w:rFonts w:eastAsia="Times New Roman"/>
        </w:rPr>
        <w:t xml:space="preserve"> München. For både bachelor- og masterprogrammet har vi avtaler med Stockholms universitet, </w:t>
      </w:r>
      <w:proofErr w:type="spellStart"/>
      <w:r>
        <w:rPr>
          <w:rFonts w:eastAsia="Times New Roman"/>
        </w:rPr>
        <w:t>Università</w:t>
      </w:r>
      <w:proofErr w:type="spellEnd"/>
      <w:r>
        <w:rPr>
          <w:rFonts w:eastAsia="Times New Roman"/>
        </w:rPr>
        <w:t xml:space="preserve"> </w:t>
      </w:r>
      <w:proofErr w:type="spellStart"/>
      <w:r>
        <w:rPr>
          <w:rFonts w:eastAsia="Times New Roman"/>
        </w:rPr>
        <w:t>degli</w:t>
      </w:r>
      <w:proofErr w:type="spellEnd"/>
      <w:r>
        <w:rPr>
          <w:rFonts w:eastAsia="Times New Roman"/>
        </w:rPr>
        <w:t xml:space="preserve"> </w:t>
      </w:r>
      <w:proofErr w:type="spellStart"/>
      <w:r>
        <w:rPr>
          <w:rFonts w:eastAsia="Times New Roman"/>
        </w:rPr>
        <w:t>Studi</w:t>
      </w:r>
      <w:proofErr w:type="spellEnd"/>
      <w:r>
        <w:rPr>
          <w:rFonts w:eastAsia="Times New Roman"/>
        </w:rPr>
        <w:t xml:space="preserve"> di Milano og </w:t>
      </w:r>
      <w:proofErr w:type="spellStart"/>
      <w:r>
        <w:rPr>
          <w:rFonts w:eastAsia="Times New Roman"/>
        </w:rPr>
        <w:t>Westfälische</w:t>
      </w:r>
      <w:proofErr w:type="spellEnd"/>
      <w:r>
        <w:rPr>
          <w:rFonts w:eastAsia="Times New Roman"/>
        </w:rPr>
        <w:t xml:space="preserve"> Wilhelms-</w:t>
      </w:r>
      <w:proofErr w:type="spellStart"/>
      <w:r>
        <w:rPr>
          <w:rFonts w:eastAsia="Times New Roman"/>
        </w:rPr>
        <w:t>Universität</w:t>
      </w:r>
      <w:proofErr w:type="spellEnd"/>
      <w:r>
        <w:rPr>
          <w:rFonts w:eastAsia="Times New Roman"/>
        </w:rPr>
        <w:t xml:space="preserve"> Münster. Siden 01.01.2015 har vi hatt 24 studenter ved bachelorprogrammet som har reist på utveksling. Ved masterprogrammet har vi hatt 8 studenter som har reist på utveksling.</w:t>
      </w:r>
      <w:r>
        <w:rPr>
          <w:rFonts w:eastAsia="Times New Roman"/>
        </w:rPr>
        <w:br/>
      </w:r>
      <w:r>
        <w:rPr>
          <w:rFonts w:eastAsia="Times New Roman"/>
        </w:rPr>
        <w:br/>
      </w:r>
      <w:commentRangeStart w:id="29"/>
      <w:r>
        <w:rPr>
          <w:rFonts w:eastAsia="Times New Roman"/>
        </w:rPr>
        <w:t>N</w:t>
      </w:r>
      <w:commentRangeEnd w:id="29"/>
      <w:r w:rsidR="00262F8B">
        <w:rPr>
          <w:rStyle w:val="Merknadsreferanse"/>
        </w:rPr>
        <w:commentReference w:id="29"/>
      </w:r>
      <w:r>
        <w:rPr>
          <w:rFonts w:eastAsia="Times New Roman"/>
        </w:rPr>
        <w:t xml:space="preserve">år det gjelder studenter som utveksler til UiB, </w:t>
      </w:r>
      <w:commentRangeStart w:id="30"/>
      <w:r>
        <w:rPr>
          <w:rFonts w:eastAsia="Times New Roman"/>
        </w:rPr>
        <w:t xml:space="preserve">og </w:t>
      </w:r>
      <w:commentRangeEnd w:id="30"/>
      <w:r w:rsidR="00025DA7">
        <w:rPr>
          <w:rStyle w:val="Merknadsreferanse"/>
        </w:rPr>
        <w:commentReference w:id="30"/>
      </w:r>
      <w:r>
        <w:rPr>
          <w:rFonts w:eastAsia="Times New Roman"/>
        </w:rPr>
        <w:t>har vi siden 01.01.2015 ikke registrert noen utvekslingsstudenter som har utvekslet hos oss. Det skyldes sannsynligvis at de fleste av emnene stort sett undervises i, og vurderes på norsk. ALLV221 - Litteraturteori er et emne som blir undervist i og vurdert på engelsk i høstsemesteret.</w:t>
      </w:r>
    </w:p>
    <w:p w14:paraId="606A80EF" w14:textId="2DD65648" w:rsidR="00B82D3A" w:rsidRPr="0044125E" w:rsidRDefault="00B82D3A" w:rsidP="00792A5C">
      <w:pPr>
        <w:rPr>
          <w:rFonts w:cs="Arial"/>
          <w:b/>
          <w:sz w:val="24"/>
          <w:szCs w:val="24"/>
        </w:rPr>
      </w:pPr>
      <w:r w:rsidRPr="0044125E">
        <w:rPr>
          <w:rFonts w:cs="Arial"/>
          <w:b/>
          <w:sz w:val="24"/>
          <w:szCs w:val="24"/>
        </w:rPr>
        <w:lastRenderedPageBreak/>
        <w:t>•</w:t>
      </w:r>
      <w:r w:rsidR="00D31C55" w:rsidRPr="0044125E">
        <w:rPr>
          <w:rFonts w:cs="Arial"/>
          <w:b/>
          <w:sz w:val="24"/>
          <w:szCs w:val="24"/>
        </w:rPr>
        <w:t xml:space="preserve"> Fagmiljø</w:t>
      </w:r>
      <w:r w:rsidRPr="0044125E">
        <w:rPr>
          <w:rFonts w:cs="Arial"/>
          <w:b/>
          <w:sz w:val="24"/>
          <w:szCs w:val="24"/>
        </w:rPr>
        <w:t>ets størrelse</w:t>
      </w:r>
    </w:p>
    <w:p w14:paraId="5D4E3801" w14:textId="037217E7" w:rsidR="00DB3863" w:rsidRPr="0044125E" w:rsidRDefault="00B82D3A" w:rsidP="00DB3863">
      <w:pPr>
        <w:rPr>
          <w:sz w:val="24"/>
          <w:szCs w:val="24"/>
        </w:rPr>
      </w:pPr>
      <w:r w:rsidRPr="0044125E">
        <w:rPr>
          <w:rFonts w:cs="Arial"/>
          <w:sz w:val="24"/>
          <w:szCs w:val="24"/>
        </w:rPr>
        <w:t>Fagmiljøet er godt dimensjonert.</w:t>
      </w:r>
      <w:r w:rsidR="00DB3863" w:rsidRPr="0044125E">
        <w:rPr>
          <w:rFonts w:cs="Arial"/>
          <w:sz w:val="24"/>
          <w:szCs w:val="24"/>
        </w:rPr>
        <w:t xml:space="preserve"> </w:t>
      </w:r>
      <w:r w:rsidR="00DB3863" w:rsidRPr="0044125E">
        <w:rPr>
          <w:sz w:val="24"/>
          <w:szCs w:val="24"/>
        </w:rPr>
        <w:t>Det for tiden syv faste stillinger. I kommende år forventes tallet å være enten syv eller seks.</w:t>
      </w:r>
    </w:p>
    <w:p w14:paraId="06DDC7E3" w14:textId="77777777" w:rsidR="00B82D3A" w:rsidRPr="0044125E" w:rsidRDefault="00B82D3A" w:rsidP="00792A5C">
      <w:pPr>
        <w:rPr>
          <w:rFonts w:cs="Arial"/>
          <w:sz w:val="24"/>
          <w:szCs w:val="24"/>
        </w:rPr>
      </w:pPr>
    </w:p>
    <w:p w14:paraId="054A033F" w14:textId="08BFD31F" w:rsidR="00B82D3A" w:rsidRPr="0044125E" w:rsidRDefault="00B82D3A" w:rsidP="00792A5C">
      <w:pPr>
        <w:rPr>
          <w:rFonts w:cs="Arial"/>
          <w:b/>
          <w:sz w:val="24"/>
          <w:szCs w:val="24"/>
        </w:rPr>
      </w:pPr>
      <w:r w:rsidRPr="0044125E">
        <w:rPr>
          <w:rFonts w:cs="Arial"/>
          <w:b/>
          <w:sz w:val="24"/>
          <w:szCs w:val="24"/>
        </w:rPr>
        <w:t>• Fagmiljøets utdanningsfaglige kompetanse</w:t>
      </w:r>
    </w:p>
    <w:p w14:paraId="410570A9" w14:textId="51C86381" w:rsidR="00B82D3A" w:rsidRPr="0044125E" w:rsidRDefault="00B82D3A" w:rsidP="00792A5C">
      <w:pPr>
        <w:rPr>
          <w:rFonts w:cs="Arial"/>
          <w:sz w:val="24"/>
          <w:szCs w:val="24"/>
        </w:rPr>
      </w:pPr>
      <w:r w:rsidRPr="0044125E">
        <w:rPr>
          <w:rFonts w:cs="Arial"/>
          <w:sz w:val="24"/>
          <w:szCs w:val="24"/>
        </w:rPr>
        <w:t>De ansatt</w:t>
      </w:r>
      <w:r w:rsidR="00F30094" w:rsidRPr="0044125E">
        <w:rPr>
          <w:rFonts w:cs="Arial"/>
          <w:sz w:val="24"/>
          <w:szCs w:val="24"/>
        </w:rPr>
        <w:t>e</w:t>
      </w:r>
      <w:r w:rsidRPr="0044125E">
        <w:rPr>
          <w:rFonts w:cs="Arial"/>
          <w:sz w:val="24"/>
          <w:szCs w:val="24"/>
        </w:rPr>
        <w:t xml:space="preserve"> har alle relevant utdannelse og bakgrunn.</w:t>
      </w:r>
      <w:r w:rsidR="000661F5" w:rsidRPr="0044125E">
        <w:rPr>
          <w:rFonts w:cs="Arial"/>
          <w:sz w:val="24"/>
          <w:szCs w:val="24"/>
        </w:rPr>
        <w:t xml:space="preserve"> Samtlige er utdannet innen faget allmenn litteraturvitenskap, primært i Oslo, Bergen, Trondheim og Oslo, men med ulike opphold ved utenlandske universiteter i tillegg.</w:t>
      </w:r>
    </w:p>
    <w:p w14:paraId="5DA97DF1" w14:textId="77777777" w:rsidR="00B82D3A" w:rsidRPr="0044125E" w:rsidRDefault="00B82D3A" w:rsidP="00792A5C">
      <w:pPr>
        <w:rPr>
          <w:rFonts w:cs="Arial"/>
          <w:sz w:val="24"/>
          <w:szCs w:val="24"/>
        </w:rPr>
      </w:pPr>
    </w:p>
    <w:p w14:paraId="30D17825" w14:textId="2CDF2FD3" w:rsidR="00B82D3A" w:rsidRPr="0044125E" w:rsidRDefault="00B82D3A" w:rsidP="00792A5C">
      <w:pPr>
        <w:rPr>
          <w:rFonts w:cs="Arial"/>
          <w:b/>
          <w:sz w:val="24"/>
          <w:szCs w:val="24"/>
        </w:rPr>
      </w:pPr>
      <w:r w:rsidRPr="0044125E">
        <w:rPr>
          <w:rFonts w:cs="Arial"/>
          <w:sz w:val="24"/>
          <w:szCs w:val="24"/>
        </w:rPr>
        <w:t xml:space="preserve">• </w:t>
      </w:r>
      <w:r w:rsidRPr="0044125E">
        <w:rPr>
          <w:rFonts w:cs="Arial"/>
          <w:b/>
          <w:sz w:val="24"/>
          <w:szCs w:val="24"/>
        </w:rPr>
        <w:t>Faglig ledelse</w:t>
      </w:r>
    </w:p>
    <w:p w14:paraId="093A69C7" w14:textId="7F03F600" w:rsidR="00B82D3A" w:rsidRPr="0044125E" w:rsidRDefault="00B82D3A" w:rsidP="00792A5C">
      <w:pPr>
        <w:rPr>
          <w:rFonts w:cs="Arial"/>
          <w:sz w:val="24"/>
          <w:szCs w:val="24"/>
        </w:rPr>
      </w:pPr>
      <w:r w:rsidRPr="0044125E">
        <w:rPr>
          <w:rFonts w:cs="Arial"/>
          <w:sz w:val="24"/>
          <w:szCs w:val="24"/>
        </w:rPr>
        <w:t>Ledelsesstrukturen i fagmiljø og på institutt fungerer.</w:t>
      </w:r>
    </w:p>
    <w:p w14:paraId="353BD78E" w14:textId="6D716042" w:rsidR="002C6A2D" w:rsidRPr="0044125E" w:rsidRDefault="002C6A2D" w:rsidP="002C6A2D">
      <w:pPr>
        <w:rPr>
          <w:rFonts w:cs="Arial"/>
          <w:sz w:val="24"/>
          <w:szCs w:val="24"/>
        </w:rPr>
      </w:pPr>
    </w:p>
    <w:p w14:paraId="472C6207" w14:textId="5CC150E6" w:rsidR="00D31C55" w:rsidRPr="0044125E" w:rsidRDefault="00D31C55" w:rsidP="00D31C55">
      <w:pPr>
        <w:rPr>
          <w:rFonts w:cs="Arial"/>
          <w:b/>
          <w:sz w:val="24"/>
          <w:szCs w:val="24"/>
        </w:rPr>
      </w:pPr>
      <w:r w:rsidRPr="0044125E">
        <w:rPr>
          <w:rFonts w:cs="Arial"/>
          <w:sz w:val="24"/>
          <w:szCs w:val="24"/>
        </w:rPr>
        <w:t xml:space="preserve">• </w:t>
      </w:r>
      <w:proofErr w:type="spellStart"/>
      <w:r w:rsidRPr="0044125E">
        <w:rPr>
          <w:rFonts w:cs="Arial"/>
          <w:b/>
          <w:sz w:val="24"/>
          <w:szCs w:val="24"/>
        </w:rPr>
        <w:t>Fagmljøets</w:t>
      </w:r>
      <w:proofErr w:type="spellEnd"/>
      <w:r w:rsidRPr="0044125E">
        <w:rPr>
          <w:rFonts w:cs="Arial"/>
          <w:b/>
          <w:sz w:val="24"/>
          <w:szCs w:val="24"/>
        </w:rPr>
        <w:t xml:space="preserve"> fagspesifikke kompetanse</w:t>
      </w:r>
    </w:p>
    <w:p w14:paraId="44005B74" w14:textId="103001C4" w:rsidR="00D31C55" w:rsidRPr="0044125E" w:rsidRDefault="00D31C55" w:rsidP="00D31C55">
      <w:pPr>
        <w:rPr>
          <w:rFonts w:cs="Arial"/>
          <w:sz w:val="24"/>
          <w:szCs w:val="24"/>
        </w:rPr>
      </w:pPr>
      <w:r w:rsidRPr="0044125E">
        <w:rPr>
          <w:rFonts w:cs="Arial"/>
          <w:sz w:val="24"/>
          <w:szCs w:val="24"/>
        </w:rPr>
        <w:t xml:space="preserve">De ansatte er å regne som eksperter på litteraturteori, litteraturkritikk, litterær analyse og </w:t>
      </w:r>
      <w:r w:rsidR="00DB3863" w:rsidRPr="0044125E">
        <w:rPr>
          <w:rFonts w:cs="Arial"/>
          <w:sz w:val="24"/>
          <w:szCs w:val="24"/>
        </w:rPr>
        <w:t>litteraturhistorie, kort sagt på</w:t>
      </w:r>
      <w:r w:rsidRPr="0044125E">
        <w:rPr>
          <w:rFonts w:cs="Arial"/>
          <w:sz w:val="24"/>
          <w:szCs w:val="24"/>
        </w:rPr>
        <w:t xml:space="preserve"> allmenn litteraturvitenskap. Det er fortsatt </w:t>
      </w:r>
      <w:commentRangeStart w:id="31"/>
      <w:r w:rsidRPr="0044125E">
        <w:rPr>
          <w:rFonts w:cs="Arial"/>
          <w:sz w:val="24"/>
          <w:szCs w:val="24"/>
        </w:rPr>
        <w:t xml:space="preserve"> </w:t>
      </w:r>
      <w:commentRangeEnd w:id="31"/>
      <w:r w:rsidR="00ED7F40">
        <w:rPr>
          <w:rStyle w:val="Merknadsreferanse"/>
        </w:rPr>
        <w:commentReference w:id="31"/>
      </w:r>
      <w:r w:rsidRPr="0044125E">
        <w:rPr>
          <w:rFonts w:cs="Arial"/>
          <w:sz w:val="24"/>
          <w:szCs w:val="24"/>
        </w:rPr>
        <w:t xml:space="preserve">en god spredning når det gjelder spesialkunnskap i norsk, </w:t>
      </w:r>
      <w:commentRangeStart w:id="32"/>
      <w:r w:rsidRPr="0044125E">
        <w:rPr>
          <w:rFonts w:cs="Arial"/>
          <w:sz w:val="24"/>
          <w:szCs w:val="24"/>
        </w:rPr>
        <w:t>engelsk</w:t>
      </w:r>
      <w:commentRangeEnd w:id="32"/>
      <w:r w:rsidR="00ED7F40">
        <w:rPr>
          <w:rStyle w:val="Merknadsreferanse"/>
        </w:rPr>
        <w:commentReference w:id="32"/>
      </w:r>
      <w:r w:rsidRPr="0044125E">
        <w:rPr>
          <w:rFonts w:cs="Arial"/>
          <w:sz w:val="24"/>
          <w:szCs w:val="24"/>
        </w:rPr>
        <w:t>, tysk</w:t>
      </w:r>
      <w:r w:rsidR="000661F5" w:rsidRPr="0044125E">
        <w:rPr>
          <w:rFonts w:cs="Arial"/>
          <w:sz w:val="24"/>
          <w:szCs w:val="24"/>
        </w:rPr>
        <w:t>, spansk</w:t>
      </w:r>
      <w:r w:rsidRPr="0044125E">
        <w:rPr>
          <w:rFonts w:cs="Arial"/>
          <w:sz w:val="24"/>
          <w:szCs w:val="24"/>
        </w:rPr>
        <w:t xml:space="preserve"> og fransk litteratur.</w:t>
      </w:r>
      <w:r w:rsidR="000661F5" w:rsidRPr="0044125E">
        <w:rPr>
          <w:rFonts w:cs="Arial"/>
          <w:sz w:val="24"/>
          <w:szCs w:val="24"/>
        </w:rPr>
        <w:t xml:space="preserve"> Den litteraturteoretiske kompetansen er solid.</w:t>
      </w:r>
    </w:p>
    <w:p w14:paraId="6CFD8403" w14:textId="77777777" w:rsidR="00D31C55" w:rsidRPr="0044125E" w:rsidRDefault="00D31C55" w:rsidP="00D31C55">
      <w:pPr>
        <w:rPr>
          <w:rFonts w:cs="Arial"/>
          <w:sz w:val="24"/>
          <w:szCs w:val="24"/>
        </w:rPr>
      </w:pPr>
    </w:p>
    <w:p w14:paraId="54BE4679" w14:textId="77777777" w:rsidR="00D31C55" w:rsidRPr="0044125E" w:rsidRDefault="00D31C55" w:rsidP="00D31C55">
      <w:pPr>
        <w:rPr>
          <w:rFonts w:cs="Arial"/>
          <w:sz w:val="24"/>
          <w:szCs w:val="24"/>
        </w:rPr>
      </w:pPr>
    </w:p>
    <w:p w14:paraId="5C29B5B2" w14:textId="77777777" w:rsidR="00D31C55" w:rsidRPr="0044125E" w:rsidRDefault="00D31C55" w:rsidP="002C6A2D">
      <w:pPr>
        <w:rPr>
          <w:rFonts w:cs="Arial"/>
          <w:sz w:val="24"/>
          <w:szCs w:val="24"/>
        </w:rPr>
      </w:pPr>
    </w:p>
    <w:sectPr w:rsidR="00D31C55" w:rsidRPr="0044125E">
      <w:footerReference w:type="even"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1-07T14:29:00Z" w:initials="LS">
    <w:p w14:paraId="59438219" w14:textId="4EEAAF26" w:rsidR="007E12D1" w:rsidRDefault="007E12D1">
      <w:pPr>
        <w:pStyle w:val="Merknadstekst"/>
      </w:pPr>
      <w:r>
        <w:rPr>
          <w:rStyle w:val="Merknadsreferanse"/>
        </w:rPr>
        <w:annotationRef/>
      </w:r>
      <w:r>
        <w:t>Dette er feil</w:t>
      </w:r>
      <w:r w:rsidR="00D22E31">
        <w:t xml:space="preserve">, og må </w:t>
      </w:r>
      <w:proofErr w:type="spellStart"/>
      <w:r w:rsidR="00D22E31">
        <w:t>skrivast</w:t>
      </w:r>
      <w:proofErr w:type="spellEnd"/>
      <w:r w:rsidR="00D22E31">
        <w:t xml:space="preserve"> om</w:t>
      </w:r>
      <w:r>
        <w:t>.</w:t>
      </w:r>
      <w:r w:rsidR="007A1DAF">
        <w:t xml:space="preserve"> Kan </w:t>
      </w:r>
      <w:proofErr w:type="spellStart"/>
      <w:r w:rsidR="007A1DAF">
        <w:t>gjerast</w:t>
      </w:r>
      <w:proofErr w:type="spellEnd"/>
      <w:r w:rsidR="007A1DAF">
        <w:t xml:space="preserve"> lett ved å fjerne det feilaktige i ref. tilbake til 1974, og ved å skrive </w:t>
      </w:r>
      <w:proofErr w:type="spellStart"/>
      <w:r w:rsidR="007A1DAF">
        <w:t>saman</w:t>
      </w:r>
      <w:proofErr w:type="spellEnd"/>
      <w:r w:rsidR="007A1DAF">
        <w:t xml:space="preserve"> </w:t>
      </w:r>
      <w:proofErr w:type="spellStart"/>
      <w:r w:rsidR="007A1DAF">
        <w:t>dei</w:t>
      </w:r>
      <w:proofErr w:type="spellEnd"/>
      <w:r w:rsidR="007A1DAF">
        <w:t xml:space="preserve"> to første </w:t>
      </w:r>
      <w:proofErr w:type="spellStart"/>
      <w:r w:rsidR="007A1DAF">
        <w:t>periodane</w:t>
      </w:r>
      <w:proofErr w:type="spellEnd"/>
      <w:r w:rsidR="007A1DAF">
        <w:t>.</w:t>
      </w:r>
      <w:r>
        <w:t xml:space="preserve"> </w:t>
      </w:r>
      <w:r w:rsidR="00B67583">
        <w:t>–</w:t>
      </w:r>
      <w:r w:rsidR="007A1DAF">
        <w:t xml:space="preserve"> </w:t>
      </w:r>
      <w:proofErr w:type="spellStart"/>
      <w:r w:rsidR="008D2BDB">
        <w:t>O</w:t>
      </w:r>
      <w:r w:rsidR="007A1DAF">
        <w:t>ppl</w:t>
      </w:r>
      <w:r w:rsidR="008D2BDB">
        <w:t>ysn</w:t>
      </w:r>
      <w:proofErr w:type="spellEnd"/>
      <w:r w:rsidR="007A1DAF">
        <w:t xml:space="preserve">. </w:t>
      </w:r>
      <w:proofErr w:type="spellStart"/>
      <w:r w:rsidR="007A1DAF">
        <w:t>nedanfor</w:t>
      </w:r>
      <w:proofErr w:type="spellEnd"/>
      <w:r w:rsidR="007A1DAF">
        <w:t xml:space="preserve"> skal </w:t>
      </w:r>
      <w:proofErr w:type="spellStart"/>
      <w:r w:rsidR="008D2BDB">
        <w:t>naturlegvis</w:t>
      </w:r>
      <w:proofErr w:type="spellEnd"/>
      <w:r w:rsidR="008D2BDB">
        <w:t xml:space="preserve"> </w:t>
      </w:r>
      <w:proofErr w:type="spellStart"/>
      <w:r w:rsidR="008D2BDB">
        <w:t>ikkje</w:t>
      </w:r>
      <w:proofErr w:type="spellEnd"/>
      <w:r w:rsidR="008D2BDB">
        <w:t xml:space="preserve"> </w:t>
      </w:r>
      <w:proofErr w:type="spellStart"/>
      <w:r w:rsidR="007A1DAF">
        <w:t>innarbeidast</w:t>
      </w:r>
      <w:proofErr w:type="spellEnd"/>
      <w:r w:rsidR="00B67583">
        <w:t xml:space="preserve"> </w:t>
      </w:r>
      <w:r w:rsidR="007A1DAF">
        <w:t xml:space="preserve">i denne </w:t>
      </w:r>
      <w:proofErr w:type="spellStart"/>
      <w:r w:rsidR="007A1DAF">
        <w:t>eval</w:t>
      </w:r>
      <w:proofErr w:type="spellEnd"/>
      <w:r w:rsidR="007A1DAF">
        <w:t>.</w:t>
      </w:r>
      <w:r w:rsidR="008D2BDB">
        <w:t xml:space="preserve">; men historikken kan </w:t>
      </w:r>
      <w:proofErr w:type="spellStart"/>
      <w:r w:rsidR="008D2BDB">
        <w:t>vere</w:t>
      </w:r>
      <w:proofErr w:type="spellEnd"/>
      <w:r w:rsidR="008D2BDB">
        <w:t xml:space="preserve"> greit å kjenne til. </w:t>
      </w:r>
      <w:r w:rsidR="00D22E31">
        <w:t xml:space="preserve">Bakgrunn: </w:t>
      </w:r>
      <w:r w:rsidRPr="00C34C89">
        <w:rPr>
          <w:b/>
          <w:bCs/>
        </w:rPr>
        <w:t>(1)</w:t>
      </w:r>
      <w:r>
        <w:t xml:space="preserve"> </w:t>
      </w:r>
      <w:proofErr w:type="spellStart"/>
      <w:r>
        <w:t>Littvit.inst</w:t>
      </w:r>
      <w:proofErr w:type="spellEnd"/>
      <w:r>
        <w:t xml:space="preserve">. vart </w:t>
      </w:r>
      <w:r w:rsidR="00D22E31">
        <w:t>sjølvstendig</w:t>
      </w:r>
      <w:r>
        <w:t xml:space="preserve"> institutt med eige professorat</w:t>
      </w:r>
      <w:r w:rsidR="00CF1207">
        <w:t>-</w:t>
      </w:r>
      <w:r w:rsidR="00BE3CEE">
        <w:t xml:space="preserve">embete </w:t>
      </w:r>
      <w:r>
        <w:t xml:space="preserve">i 1974 (meiner </w:t>
      </w:r>
      <w:proofErr w:type="spellStart"/>
      <w:r>
        <w:t>eg</w:t>
      </w:r>
      <w:proofErr w:type="spellEnd"/>
      <w:r>
        <w:t xml:space="preserve">), men </w:t>
      </w:r>
      <w:proofErr w:type="spellStart"/>
      <w:r>
        <w:t>høgare</w:t>
      </w:r>
      <w:proofErr w:type="spellEnd"/>
      <w:r>
        <w:t xml:space="preserve"> embetseksamen i fagemnet kunne </w:t>
      </w:r>
      <w:r w:rsidR="00D22E31">
        <w:t xml:space="preserve">gjennom </w:t>
      </w:r>
      <w:proofErr w:type="spellStart"/>
      <w:r w:rsidR="00D22E31">
        <w:t>nokre</w:t>
      </w:r>
      <w:proofErr w:type="spellEnd"/>
      <w:r w:rsidR="00D22E31">
        <w:t xml:space="preserve"> semester/år </w:t>
      </w:r>
      <w:r>
        <w:t xml:space="preserve">før </w:t>
      </w:r>
      <w:proofErr w:type="spellStart"/>
      <w:r>
        <w:t>d</w:t>
      </w:r>
      <w:r w:rsidR="00D22E31">
        <w:t>é</w:t>
      </w:r>
      <w:r>
        <w:t>t</w:t>
      </w:r>
      <w:proofErr w:type="spellEnd"/>
      <w:r>
        <w:t xml:space="preserve"> </w:t>
      </w:r>
      <w:proofErr w:type="spellStart"/>
      <w:r>
        <w:t>avleggjast</w:t>
      </w:r>
      <w:proofErr w:type="spellEnd"/>
      <w:r>
        <w:t xml:space="preserve"> under Nordisk </w:t>
      </w:r>
      <w:proofErr w:type="spellStart"/>
      <w:r>
        <w:t>inst</w:t>
      </w:r>
      <w:proofErr w:type="spellEnd"/>
      <w:r>
        <w:t xml:space="preserve">. </w:t>
      </w:r>
      <w:r w:rsidRPr="00C34C89">
        <w:rPr>
          <w:b/>
          <w:bCs/>
        </w:rPr>
        <w:t>(2)</w:t>
      </w:r>
      <w:r>
        <w:t xml:space="preserve"> Ved det ny</w:t>
      </w:r>
      <w:r w:rsidR="00C34C89">
        <w:t>etablert</w:t>
      </w:r>
      <w:r>
        <w:t xml:space="preserve">e </w:t>
      </w:r>
      <w:proofErr w:type="spellStart"/>
      <w:r>
        <w:t>Littvit</w:t>
      </w:r>
      <w:proofErr w:type="spellEnd"/>
      <w:r>
        <w:t xml:space="preserve">. </w:t>
      </w:r>
      <w:proofErr w:type="spellStart"/>
      <w:r>
        <w:t>inst</w:t>
      </w:r>
      <w:proofErr w:type="spellEnd"/>
      <w:r>
        <w:t xml:space="preserve">. var studieoppbygginga grunnfag, mellomfag (etablert f.o.m. </w:t>
      </w:r>
      <w:proofErr w:type="spellStart"/>
      <w:r>
        <w:t>H1976</w:t>
      </w:r>
      <w:proofErr w:type="spellEnd"/>
      <w:r>
        <w:t>)  og magistergradsstudium</w:t>
      </w:r>
      <w:r w:rsidR="00D22E31">
        <w:t xml:space="preserve"> (</w:t>
      </w:r>
      <w:proofErr w:type="spellStart"/>
      <w:r w:rsidR="00D22E31">
        <w:t>ikkje</w:t>
      </w:r>
      <w:proofErr w:type="spellEnd"/>
      <w:r w:rsidR="00D22E31">
        <w:t xml:space="preserve"> </w:t>
      </w:r>
      <w:proofErr w:type="spellStart"/>
      <w:r w:rsidR="00D22E31">
        <w:t>hovudfagsstudium</w:t>
      </w:r>
      <w:proofErr w:type="spellEnd"/>
      <w:r w:rsidR="00D22E31">
        <w:t>)</w:t>
      </w:r>
      <w:r>
        <w:t xml:space="preserve">. </w:t>
      </w:r>
      <w:r w:rsidRPr="00312748">
        <w:rPr>
          <w:b/>
          <w:bCs/>
        </w:rPr>
        <w:t>(3)</w:t>
      </w:r>
      <w:r>
        <w:t xml:space="preserve"> Magistergraden (magister artium) i </w:t>
      </w:r>
      <w:proofErr w:type="spellStart"/>
      <w:r>
        <w:t>Allm.littvit</w:t>
      </w:r>
      <w:proofErr w:type="spellEnd"/>
      <w:r>
        <w:t xml:space="preserve">. kan </w:t>
      </w:r>
      <w:proofErr w:type="spellStart"/>
      <w:r>
        <w:t>ikkje</w:t>
      </w:r>
      <w:proofErr w:type="spellEnd"/>
      <w:r>
        <w:t xml:space="preserve"> </w:t>
      </w:r>
      <w:proofErr w:type="spellStart"/>
      <w:r>
        <w:t>samanliknast</w:t>
      </w:r>
      <w:proofErr w:type="spellEnd"/>
      <w:r>
        <w:t xml:space="preserve"> med øvrige HF-fags </w:t>
      </w:r>
      <w:proofErr w:type="spellStart"/>
      <w:r>
        <w:t>hovudfag</w:t>
      </w:r>
      <w:proofErr w:type="spellEnd"/>
      <w:r>
        <w:t xml:space="preserve"> (cand.philol.), og er/var i pensum, </w:t>
      </w:r>
      <w:r w:rsidR="00D22E31">
        <w:t>forskingsinnretting,</w:t>
      </w:r>
      <w:r w:rsidR="00B8541D">
        <w:t xml:space="preserve"> både</w:t>
      </w:r>
      <w:r w:rsidR="00D22E31">
        <w:t xml:space="preserve"> </w:t>
      </w:r>
      <w:r w:rsidR="006F6D1A">
        <w:t>litterært, teoretisk</w:t>
      </w:r>
      <w:r w:rsidR="00B8541D">
        <w:t>, metodisk</w:t>
      </w:r>
      <w:r w:rsidR="006F6D1A">
        <w:t xml:space="preserve"> og komparativt</w:t>
      </w:r>
      <w:r w:rsidR="00044BA5">
        <w:t xml:space="preserve">, </w:t>
      </w:r>
      <w:r w:rsidR="00B8541D">
        <w:t xml:space="preserve">i </w:t>
      </w:r>
      <w:r>
        <w:t>omfang og dybde</w:t>
      </w:r>
      <w:r w:rsidR="00D22E31">
        <w:t xml:space="preserve"> på </w:t>
      </w:r>
      <w:proofErr w:type="spellStart"/>
      <w:r w:rsidR="00D22E31">
        <w:t>eit</w:t>
      </w:r>
      <w:proofErr w:type="spellEnd"/>
      <w:r w:rsidR="00D22E31">
        <w:t xml:space="preserve"> heilt anna nivå enn cand.philol.-gradens </w:t>
      </w:r>
      <w:proofErr w:type="spellStart"/>
      <w:r w:rsidR="00D22E31">
        <w:t>hovudfag</w:t>
      </w:r>
      <w:proofErr w:type="spellEnd"/>
      <w:r w:rsidR="00D22E31">
        <w:t xml:space="preserve">. Magistergradsavhandlinga var </w:t>
      </w:r>
      <w:proofErr w:type="spellStart"/>
      <w:r w:rsidR="00D22E31">
        <w:t>eit</w:t>
      </w:r>
      <w:proofErr w:type="spellEnd"/>
      <w:r w:rsidR="00D22E31">
        <w:t xml:space="preserve"> forskingsarbeid. Graden magister artium </w:t>
      </w:r>
      <w:proofErr w:type="spellStart"/>
      <w:r w:rsidR="00D22E31">
        <w:t>kravde</w:t>
      </w:r>
      <w:proofErr w:type="spellEnd"/>
      <w:r w:rsidR="00D22E31">
        <w:t xml:space="preserve"> </w:t>
      </w:r>
      <w:proofErr w:type="spellStart"/>
      <w:r w:rsidR="00D22E31">
        <w:t>eit</w:t>
      </w:r>
      <w:proofErr w:type="spellEnd"/>
      <w:r w:rsidR="00D22E31">
        <w:t xml:space="preserve"> svært stort </w:t>
      </w:r>
      <w:r w:rsidR="00044BA5">
        <w:t xml:space="preserve">(historisk og moderne) </w:t>
      </w:r>
      <w:r w:rsidR="00D22E31">
        <w:t>pensum</w:t>
      </w:r>
      <w:r w:rsidR="00044BA5">
        <w:t xml:space="preserve"> </w:t>
      </w:r>
      <w:r w:rsidR="00D22E31">
        <w:t>litterært, teoretisk og metodisk</w:t>
      </w:r>
      <w:r w:rsidR="00BE3CEE">
        <w:t xml:space="preserve">, den </w:t>
      </w:r>
      <w:proofErr w:type="spellStart"/>
      <w:r w:rsidR="00BE3CEE">
        <w:t>kravde</w:t>
      </w:r>
      <w:proofErr w:type="spellEnd"/>
      <w:r w:rsidR="00BE3CEE">
        <w:t xml:space="preserve"> innlemma minst </w:t>
      </w:r>
      <w:proofErr w:type="spellStart"/>
      <w:r w:rsidR="00BE3CEE">
        <w:t>éin</w:t>
      </w:r>
      <w:proofErr w:type="spellEnd"/>
      <w:r w:rsidR="00BE3CEE">
        <w:t xml:space="preserve"> nasjonallitteratur, </w:t>
      </w:r>
      <w:r w:rsidR="00E0784B">
        <w:t xml:space="preserve">og minst to </w:t>
      </w:r>
      <w:proofErr w:type="spellStart"/>
      <w:r w:rsidR="00E0784B">
        <w:t>godkjende</w:t>
      </w:r>
      <w:proofErr w:type="spellEnd"/>
      <w:r w:rsidR="00B67583">
        <w:t xml:space="preserve"> laudable</w:t>
      </w:r>
      <w:r w:rsidR="00E0784B">
        <w:t xml:space="preserve"> </w:t>
      </w:r>
      <w:proofErr w:type="spellStart"/>
      <w:r w:rsidR="00E0784B">
        <w:t>støttefagseksamenar</w:t>
      </w:r>
      <w:proofErr w:type="spellEnd"/>
      <w:r w:rsidR="004E3059">
        <w:t xml:space="preserve"> (minimum på mellomfagsnivå);</w:t>
      </w:r>
      <w:r w:rsidR="00E0784B">
        <w:t xml:space="preserve"> </w:t>
      </w:r>
      <w:r w:rsidR="00BE3CEE">
        <w:t xml:space="preserve">gradsprøveforma bestod overfor </w:t>
      </w:r>
      <w:proofErr w:type="spellStart"/>
      <w:r w:rsidR="00BE3CEE">
        <w:t>gradskomitéen</w:t>
      </w:r>
      <w:proofErr w:type="spellEnd"/>
      <w:r w:rsidR="00BE3CEE">
        <w:t xml:space="preserve"> av ei </w:t>
      </w:r>
      <w:r w:rsidR="00044BA5">
        <w:t xml:space="preserve">godkjent </w:t>
      </w:r>
      <w:proofErr w:type="spellStart"/>
      <w:r w:rsidR="00BE3CEE">
        <w:t>vitskapleg</w:t>
      </w:r>
      <w:proofErr w:type="spellEnd"/>
      <w:r w:rsidR="00BE3CEE">
        <w:t xml:space="preserve">, </w:t>
      </w:r>
      <w:proofErr w:type="spellStart"/>
      <w:r w:rsidR="00BE3CEE">
        <w:t>offentleg</w:t>
      </w:r>
      <w:proofErr w:type="spellEnd"/>
      <w:r w:rsidR="00BE3CEE">
        <w:t xml:space="preserve"> </w:t>
      </w:r>
      <w:proofErr w:type="spellStart"/>
      <w:r w:rsidR="00BE3CEE">
        <w:t>prøveforelesing</w:t>
      </w:r>
      <w:proofErr w:type="spellEnd"/>
      <w:r w:rsidR="00BE3CEE">
        <w:t xml:space="preserve"> over oppgitt emne (med to vekers førebuingstid), og av </w:t>
      </w:r>
      <w:proofErr w:type="spellStart"/>
      <w:r w:rsidR="00044BA5">
        <w:t>eit</w:t>
      </w:r>
      <w:proofErr w:type="spellEnd"/>
      <w:r w:rsidR="00044BA5">
        <w:t xml:space="preserve"> </w:t>
      </w:r>
      <w:r w:rsidR="00E0784B">
        <w:t xml:space="preserve">godkjent </w:t>
      </w:r>
      <w:proofErr w:type="spellStart"/>
      <w:r w:rsidR="00BE3CEE">
        <w:t>vitskapleg</w:t>
      </w:r>
      <w:proofErr w:type="spellEnd"/>
      <w:r w:rsidR="00BE3CEE">
        <w:t xml:space="preserve">, </w:t>
      </w:r>
      <w:proofErr w:type="spellStart"/>
      <w:r w:rsidR="00BE3CEE">
        <w:t>offentleg</w:t>
      </w:r>
      <w:proofErr w:type="spellEnd"/>
      <w:r w:rsidR="00BE3CEE">
        <w:t xml:space="preserve"> forsvar av magistergradsavhandlinga med varighet to til tre </w:t>
      </w:r>
      <w:proofErr w:type="spellStart"/>
      <w:r w:rsidR="00BE3CEE">
        <w:t>timar</w:t>
      </w:r>
      <w:proofErr w:type="spellEnd"/>
      <w:r w:rsidR="00BE3CEE">
        <w:t>.</w:t>
      </w:r>
      <w:r w:rsidR="00044BA5">
        <w:t xml:space="preserve"> </w:t>
      </w:r>
      <w:r w:rsidR="00044BA5" w:rsidRPr="00312748">
        <w:rPr>
          <w:b/>
          <w:bCs/>
        </w:rPr>
        <w:t>(4)</w:t>
      </w:r>
      <w:r w:rsidR="00E0784B" w:rsidRPr="00312748">
        <w:rPr>
          <w:b/>
          <w:bCs/>
        </w:rPr>
        <w:t xml:space="preserve"> </w:t>
      </w:r>
      <w:r w:rsidR="00E0784B">
        <w:t xml:space="preserve">Nøyaktig </w:t>
      </w:r>
      <w:proofErr w:type="spellStart"/>
      <w:r w:rsidR="00E0784B">
        <w:t>årstal</w:t>
      </w:r>
      <w:proofErr w:type="spellEnd"/>
      <w:r w:rsidR="00E0784B">
        <w:t xml:space="preserve"> for etableri</w:t>
      </w:r>
      <w:r w:rsidR="004E3059">
        <w:t>n</w:t>
      </w:r>
      <w:r w:rsidR="00E0784B">
        <w:t xml:space="preserve">ga av </w:t>
      </w:r>
      <w:proofErr w:type="spellStart"/>
      <w:r w:rsidR="00E0784B">
        <w:t>hovudfagsstudiet</w:t>
      </w:r>
      <w:proofErr w:type="spellEnd"/>
      <w:r w:rsidR="004E3059">
        <w:t xml:space="preserve"> i </w:t>
      </w:r>
      <w:proofErr w:type="spellStart"/>
      <w:r w:rsidR="004E3059">
        <w:t>Allm.littvit</w:t>
      </w:r>
      <w:proofErr w:type="spellEnd"/>
      <w:r w:rsidR="004E3059">
        <w:t>.</w:t>
      </w:r>
      <w:r w:rsidR="00E0784B">
        <w:t xml:space="preserve"> (</w:t>
      </w:r>
      <w:r w:rsidR="004E3059">
        <w:t xml:space="preserve">då med </w:t>
      </w:r>
      <w:proofErr w:type="spellStart"/>
      <w:r w:rsidR="004E3059">
        <w:t>gradsnemninga</w:t>
      </w:r>
      <w:proofErr w:type="spellEnd"/>
      <w:r w:rsidR="004E3059">
        <w:t xml:space="preserve"> cand.philol.: </w:t>
      </w:r>
      <w:proofErr w:type="spellStart"/>
      <w:r w:rsidR="004E3059">
        <w:t>hovudfag</w:t>
      </w:r>
      <w:proofErr w:type="spellEnd"/>
      <w:r w:rsidR="004E3059">
        <w:t xml:space="preserve"> </w:t>
      </w:r>
      <w:proofErr w:type="spellStart"/>
      <w:r w:rsidR="004E3059">
        <w:t>Allm.littvit</w:t>
      </w:r>
      <w:proofErr w:type="spellEnd"/>
      <w:r w:rsidR="004E3059">
        <w:t xml:space="preserve">. i kombinasjon med minimum </w:t>
      </w:r>
      <w:proofErr w:type="spellStart"/>
      <w:r w:rsidR="004E3059">
        <w:t>eitt</w:t>
      </w:r>
      <w:proofErr w:type="spellEnd"/>
      <w:r w:rsidR="004E3059">
        <w:t xml:space="preserve"> godkjent mellomfag og </w:t>
      </w:r>
      <w:proofErr w:type="spellStart"/>
      <w:r w:rsidR="004E3059">
        <w:t>eitt</w:t>
      </w:r>
      <w:proofErr w:type="spellEnd"/>
      <w:r w:rsidR="004E3059">
        <w:t xml:space="preserve"> godkjent grunnfag) </w:t>
      </w:r>
      <w:proofErr w:type="spellStart"/>
      <w:r w:rsidR="004E3059">
        <w:t>hugsar</w:t>
      </w:r>
      <w:proofErr w:type="spellEnd"/>
      <w:r w:rsidR="004E3059">
        <w:t xml:space="preserve"> </w:t>
      </w:r>
      <w:proofErr w:type="spellStart"/>
      <w:r w:rsidR="004E3059">
        <w:t>eg</w:t>
      </w:r>
      <w:proofErr w:type="spellEnd"/>
      <w:r w:rsidR="004E3059">
        <w:t xml:space="preserve"> </w:t>
      </w:r>
      <w:proofErr w:type="spellStart"/>
      <w:r w:rsidR="004E3059">
        <w:t>ikkje</w:t>
      </w:r>
      <w:proofErr w:type="spellEnd"/>
      <w:r w:rsidR="004E3059">
        <w:t xml:space="preserve"> </w:t>
      </w:r>
      <w:proofErr w:type="spellStart"/>
      <w:r w:rsidR="004E3059">
        <w:t>utan</w:t>
      </w:r>
      <w:proofErr w:type="spellEnd"/>
      <w:r w:rsidR="004E3059">
        <w:t xml:space="preserve"> å sjekke etter i </w:t>
      </w:r>
      <w:proofErr w:type="spellStart"/>
      <w:r w:rsidR="004E3059">
        <w:t>inst.papir</w:t>
      </w:r>
      <w:proofErr w:type="spellEnd"/>
      <w:r w:rsidR="004E3059">
        <w:t xml:space="preserve">-arkivet mitt – </w:t>
      </w:r>
      <w:r w:rsidR="00250AD1">
        <w:t>midten av/</w:t>
      </w:r>
      <w:proofErr w:type="spellStart"/>
      <w:r w:rsidR="00250AD1">
        <w:t>tidleg</w:t>
      </w:r>
      <w:proofErr w:type="spellEnd"/>
      <w:r w:rsidR="00250AD1">
        <w:t xml:space="preserve"> </w:t>
      </w:r>
      <w:r w:rsidR="004E3059">
        <w:t>andre halvdel av 1980-</w:t>
      </w:r>
      <w:proofErr w:type="spellStart"/>
      <w:r w:rsidR="004E3059">
        <w:t>talet</w:t>
      </w:r>
      <w:proofErr w:type="spellEnd"/>
      <w:r w:rsidR="004E3059">
        <w:t xml:space="preserve">?). </w:t>
      </w:r>
      <w:proofErr w:type="spellStart"/>
      <w:r w:rsidR="004E3059">
        <w:t>Tilsvarande</w:t>
      </w:r>
      <w:proofErr w:type="spellEnd"/>
      <w:r w:rsidR="004E3059">
        <w:t>: nøyaktig år for utfasinga av graden magister artium</w:t>
      </w:r>
      <w:r w:rsidR="005860A3">
        <w:t xml:space="preserve"> i </w:t>
      </w:r>
      <w:proofErr w:type="spellStart"/>
      <w:r w:rsidR="005860A3">
        <w:t>Allm.littvit</w:t>
      </w:r>
      <w:proofErr w:type="spellEnd"/>
      <w:r w:rsidR="005860A3">
        <w:t xml:space="preserve">. i Bergen </w:t>
      </w:r>
      <w:proofErr w:type="spellStart"/>
      <w:r w:rsidR="005860A3">
        <w:t>hugsar</w:t>
      </w:r>
      <w:proofErr w:type="spellEnd"/>
      <w:r w:rsidR="005860A3">
        <w:t xml:space="preserve"> </w:t>
      </w:r>
      <w:proofErr w:type="spellStart"/>
      <w:r w:rsidR="005860A3">
        <w:t>eg</w:t>
      </w:r>
      <w:proofErr w:type="spellEnd"/>
      <w:r w:rsidR="005860A3">
        <w:t xml:space="preserve"> heller </w:t>
      </w:r>
      <w:proofErr w:type="spellStart"/>
      <w:r w:rsidR="005860A3">
        <w:t>ikkje</w:t>
      </w:r>
      <w:proofErr w:type="spellEnd"/>
      <w:r w:rsidR="005860A3">
        <w:t xml:space="preserve"> </w:t>
      </w:r>
      <w:proofErr w:type="spellStart"/>
      <w:r w:rsidR="005860A3">
        <w:t>utan</w:t>
      </w:r>
      <w:proofErr w:type="spellEnd"/>
      <w:r w:rsidR="005860A3">
        <w:t xml:space="preserve"> å sjå etter; men siste magister artium-grad i </w:t>
      </w:r>
      <w:proofErr w:type="spellStart"/>
      <w:r w:rsidR="005860A3">
        <w:t>Allm.littvit</w:t>
      </w:r>
      <w:proofErr w:type="spellEnd"/>
      <w:r w:rsidR="005860A3">
        <w:t xml:space="preserve">. i Bergen vart avlagt og tildelt </w:t>
      </w:r>
      <w:proofErr w:type="spellStart"/>
      <w:r w:rsidR="005860A3">
        <w:t>V1987</w:t>
      </w:r>
      <w:proofErr w:type="spellEnd"/>
      <w:r w:rsidR="005860A3">
        <w:t>.</w:t>
      </w:r>
      <w:r w:rsidR="00B8541D">
        <w:t xml:space="preserve"> </w:t>
      </w:r>
      <w:r w:rsidR="00B8541D" w:rsidRPr="00B8541D">
        <w:rPr>
          <w:b/>
          <w:bCs/>
        </w:rPr>
        <w:t>(5)</w:t>
      </w:r>
      <w:r w:rsidR="00B8541D">
        <w:t xml:space="preserve"> Utfasinga av magister artium-graden har </w:t>
      </w:r>
      <w:proofErr w:type="spellStart"/>
      <w:r w:rsidR="00B8541D">
        <w:t>samanheng</w:t>
      </w:r>
      <w:proofErr w:type="spellEnd"/>
      <w:r w:rsidR="00B8541D">
        <w:t xml:space="preserve"> med HFs etablering av graden </w:t>
      </w:r>
      <w:proofErr w:type="spellStart"/>
      <w:r w:rsidR="00B8541D">
        <w:t>doctor</w:t>
      </w:r>
      <w:proofErr w:type="spellEnd"/>
      <w:r w:rsidR="00B8541D">
        <w:t xml:space="preserve"> artium (</w:t>
      </w:r>
      <w:r w:rsidR="002A4CA6">
        <w:t>i Bergen 1985</w:t>
      </w:r>
      <w:r w:rsidR="00B8541D">
        <w:t>)</w:t>
      </w:r>
      <w:r w:rsidR="00250AD1">
        <w:t xml:space="preserve">, og med den </w:t>
      </w:r>
      <w:proofErr w:type="spellStart"/>
      <w:r w:rsidR="00250AD1">
        <w:t>nemnde</w:t>
      </w:r>
      <w:proofErr w:type="spellEnd"/>
      <w:r w:rsidR="00250AD1">
        <w:t xml:space="preserve"> etableringa av </w:t>
      </w:r>
      <w:proofErr w:type="spellStart"/>
      <w:r w:rsidR="00250AD1">
        <w:t>hovudfaget</w:t>
      </w:r>
      <w:proofErr w:type="spellEnd"/>
      <w:r w:rsidR="00250AD1">
        <w:t xml:space="preserve"> (</w:t>
      </w:r>
      <w:proofErr w:type="spellStart"/>
      <w:r w:rsidR="00250AD1">
        <w:t>cand</w:t>
      </w:r>
      <w:proofErr w:type="spellEnd"/>
      <w:r w:rsidR="00250AD1">
        <w:t xml:space="preserve">-philol.-grad) i </w:t>
      </w:r>
      <w:proofErr w:type="spellStart"/>
      <w:r w:rsidR="00250AD1">
        <w:t>Allm.littvit</w:t>
      </w:r>
      <w:proofErr w:type="spellEnd"/>
      <w:r w:rsidR="00250AD1">
        <w:t>. (</w:t>
      </w:r>
      <w:proofErr w:type="spellStart"/>
      <w:r w:rsidR="00250AD1">
        <w:t>Vanlegaste</w:t>
      </w:r>
      <w:proofErr w:type="spellEnd"/>
      <w:r w:rsidR="00250AD1">
        <w:t xml:space="preserve"> doktorgrad fram til etableringa av dr.art.-graden var dr.philos.-graden; </w:t>
      </w:r>
      <w:proofErr w:type="spellStart"/>
      <w:r w:rsidR="00250AD1">
        <w:t>dén</w:t>
      </w:r>
      <w:proofErr w:type="spellEnd"/>
      <w:r w:rsidR="00250AD1">
        <w:t xml:space="preserve"> kunne, og kan, òg </w:t>
      </w:r>
      <w:proofErr w:type="spellStart"/>
      <w:r w:rsidR="00250AD1">
        <w:t>avleggast</w:t>
      </w:r>
      <w:proofErr w:type="spellEnd"/>
      <w:r w:rsidR="00250AD1">
        <w:t xml:space="preserve"> etter innføringa av dr.art.-graden</w:t>
      </w:r>
      <w:r w:rsidR="00CF263F">
        <w:t xml:space="preserve"> (i Bergen </w:t>
      </w:r>
      <w:proofErr w:type="spellStart"/>
      <w:r w:rsidR="002725A1">
        <w:t>frå</w:t>
      </w:r>
      <w:proofErr w:type="spellEnd"/>
      <w:r w:rsidR="002725A1">
        <w:t xml:space="preserve"> </w:t>
      </w:r>
      <w:r w:rsidR="00CF263F">
        <w:t>1985)</w:t>
      </w:r>
      <w:r w:rsidR="00250AD1">
        <w:t xml:space="preserve"> og dens </w:t>
      </w:r>
      <w:proofErr w:type="spellStart"/>
      <w:r w:rsidR="00250AD1">
        <w:t>revisjonar</w:t>
      </w:r>
      <w:proofErr w:type="spellEnd"/>
      <w:r w:rsidR="00CF263F">
        <w:t xml:space="preserve"> som </w:t>
      </w:r>
      <w:proofErr w:type="spellStart"/>
      <w:r w:rsidR="00CF263F">
        <w:t>ph.d</w:t>
      </w:r>
      <w:proofErr w:type="spellEnd"/>
      <w:r w:rsidR="00CF263F">
        <w:t>.-grad (</w:t>
      </w:r>
      <w:proofErr w:type="spellStart"/>
      <w:r w:rsidR="00CF263F">
        <w:t>frå</w:t>
      </w:r>
      <w:proofErr w:type="spellEnd"/>
      <w:r w:rsidR="00CF263F">
        <w:t xml:space="preserve"> 2003)</w:t>
      </w:r>
      <w:r w:rsidR="00250AD1">
        <w:t>.)</w:t>
      </w:r>
    </w:p>
  </w:comment>
  <w:comment w:id="1" w:author="Lars Sætre" w:date="2021-01-08T14:07:00Z" w:initials="LS">
    <w:p w14:paraId="1BB38EEA" w14:textId="143047DC" w:rsidR="006156DA" w:rsidRDefault="006156DA">
      <w:pPr>
        <w:pStyle w:val="Merknadstekst"/>
      </w:pPr>
      <w:r>
        <w:rPr>
          <w:rStyle w:val="Merknadsreferanse"/>
        </w:rPr>
        <w:annotationRef/>
      </w:r>
      <w:r>
        <w:t>litteraturfag</w:t>
      </w:r>
    </w:p>
  </w:comment>
  <w:comment w:id="2" w:author="Lars Sætre" w:date="2021-01-08T14:08:00Z" w:initials="LS">
    <w:p w14:paraId="70002714" w14:textId="0697540D" w:rsidR="003E4FF3" w:rsidRDefault="003E4FF3">
      <w:pPr>
        <w:pStyle w:val="Merknadstekst"/>
      </w:pPr>
      <w:r>
        <w:rPr>
          <w:rStyle w:val="Merknadsreferanse"/>
        </w:rPr>
        <w:annotationRef/>
      </w:r>
      <w:proofErr w:type="spellStart"/>
      <w:r>
        <w:t>anglo-amerikansk</w:t>
      </w:r>
      <w:proofErr w:type="spellEnd"/>
    </w:p>
  </w:comment>
  <w:comment w:id="3" w:author="Lars Sætre" w:date="2021-01-08T14:12:00Z" w:initials="LS">
    <w:p w14:paraId="77B5025C" w14:textId="57A778D4" w:rsidR="00BF42C9" w:rsidRDefault="00BF42C9">
      <w:pPr>
        <w:pStyle w:val="Merknadstekst"/>
      </w:pPr>
      <w:r>
        <w:rPr>
          <w:rStyle w:val="Merknadsreferanse"/>
        </w:rPr>
        <w:annotationRef/>
      </w:r>
      <w:proofErr w:type="spellStart"/>
      <w:r>
        <w:t>pn</w:t>
      </w:r>
      <w:proofErr w:type="spellEnd"/>
    </w:p>
  </w:comment>
  <w:comment w:id="4" w:author="Lars Sætre" w:date="2021-01-08T14:11:00Z" w:initials="LS">
    <w:p w14:paraId="534E6B19" w14:textId="2E9D2728" w:rsidR="00BF42C9" w:rsidRDefault="00BF42C9">
      <w:pPr>
        <w:pStyle w:val="Merknadstekst"/>
      </w:pPr>
      <w:r>
        <w:rPr>
          <w:rStyle w:val="Merknadsreferanse"/>
        </w:rPr>
        <w:annotationRef/>
      </w:r>
      <w:r>
        <w:t>vitenskap</w:t>
      </w:r>
    </w:p>
  </w:comment>
  <w:comment w:id="5" w:author="Lars Sætre" w:date="2021-01-08T14:12:00Z" w:initials="LS">
    <w:p w14:paraId="716970C4" w14:textId="25B3A45B" w:rsidR="00BF42C9" w:rsidRDefault="00BF42C9">
      <w:pPr>
        <w:pStyle w:val="Merknadstekst"/>
      </w:pPr>
      <w:r>
        <w:rPr>
          <w:rStyle w:val="Merknadsreferanse"/>
        </w:rPr>
        <w:annotationRef/>
      </w:r>
      <w:r>
        <w:t>vitenskap</w:t>
      </w:r>
    </w:p>
  </w:comment>
  <w:comment w:id="6" w:author="Lars Sætre" w:date="2021-01-08T14:16:00Z" w:initials="LS">
    <w:p w14:paraId="7E9B612B" w14:textId="088EAE2E" w:rsidR="005878CF" w:rsidRDefault="005878CF">
      <w:pPr>
        <w:pStyle w:val="Merknadstekst"/>
      </w:pPr>
      <w:r>
        <w:rPr>
          <w:rStyle w:val="Merknadsreferanse"/>
        </w:rPr>
        <w:annotationRef/>
      </w:r>
      <w:r>
        <w:t>fortalt</w:t>
      </w:r>
    </w:p>
  </w:comment>
  <w:comment w:id="7" w:author="Lars Sætre" w:date="2021-01-08T14:18:00Z" w:initials="LS">
    <w:p w14:paraId="6D61959C" w14:textId="45A77356" w:rsidR="00A15EED" w:rsidRDefault="00A15EED">
      <w:pPr>
        <w:pStyle w:val="Merknadstekst"/>
      </w:pPr>
      <w:r>
        <w:rPr>
          <w:rStyle w:val="Merknadsreferanse"/>
        </w:rPr>
        <w:annotationRef/>
      </w:r>
      <w:r>
        <w:t>1.    [Punktum]</w:t>
      </w:r>
    </w:p>
  </w:comment>
  <w:comment w:id="8" w:author="Lars Sætre" w:date="2021-01-08T14:19:00Z" w:initials="LS">
    <w:p w14:paraId="1DB68797" w14:textId="77777777" w:rsidR="00414E7A" w:rsidRDefault="00414E7A">
      <w:pPr>
        <w:pStyle w:val="Merknadstekst"/>
      </w:pPr>
      <w:r>
        <w:rPr>
          <w:rStyle w:val="Merknadsreferanse"/>
        </w:rPr>
        <w:annotationRef/>
      </w:r>
      <w:r>
        <w:t>Kanskje betre?:</w:t>
      </w:r>
    </w:p>
    <w:p w14:paraId="5AECDEA3" w14:textId="7758B53F" w:rsidR="00414E7A" w:rsidRDefault="00414E7A">
      <w:pPr>
        <w:pStyle w:val="Merknadstekst"/>
      </w:pPr>
      <w:r>
        <w:t>veiledningsintensivt</w:t>
      </w:r>
    </w:p>
  </w:comment>
  <w:comment w:id="9" w:author="Lars Sætre" w:date="2021-01-08T14:19:00Z" w:initials="LS">
    <w:p w14:paraId="114C4548" w14:textId="5086130E" w:rsidR="008A3E34" w:rsidRDefault="008A3E34">
      <w:pPr>
        <w:pStyle w:val="Merknadstekst"/>
      </w:pPr>
      <w:r>
        <w:rPr>
          <w:rStyle w:val="Merknadsreferanse"/>
        </w:rPr>
        <w:annotationRef/>
      </w:r>
      <w:r>
        <w:t>Fjern og.</w:t>
      </w:r>
    </w:p>
  </w:comment>
  <w:comment w:id="10" w:author="Lars Sætre" w:date="2021-01-08T14:21:00Z" w:initials="LS">
    <w:p w14:paraId="62AAB83D" w14:textId="758492B0" w:rsidR="00245EFA" w:rsidRDefault="00245EFA">
      <w:pPr>
        <w:pStyle w:val="Merknadstekst"/>
      </w:pPr>
      <w:r>
        <w:rPr>
          <w:rStyle w:val="Merknadsreferanse"/>
        </w:rPr>
        <w:annotationRef/>
      </w:r>
      <w:r>
        <w:t xml:space="preserve">Fjern grundig.   [Alle </w:t>
      </w:r>
      <w:proofErr w:type="spellStart"/>
      <w:r>
        <w:t>diskusjonar</w:t>
      </w:r>
      <w:proofErr w:type="spellEnd"/>
      <w:r>
        <w:t xml:space="preserve"> hos oss er grundige  :–)  ]</w:t>
      </w:r>
    </w:p>
  </w:comment>
  <w:comment w:id="11" w:author="Lars Sætre" w:date="2021-01-08T14:22:00Z" w:initials="LS">
    <w:p w14:paraId="6D7F584E" w14:textId="03360D08" w:rsidR="00D122BD" w:rsidRDefault="00D122BD">
      <w:pPr>
        <w:pStyle w:val="Merknadstekst"/>
      </w:pPr>
      <w:r>
        <w:rPr>
          <w:rStyle w:val="Merknadsreferanse"/>
        </w:rPr>
        <w:annotationRef/>
      </w:r>
      <w:r>
        <w:t xml:space="preserve">Fjern </w:t>
      </w:r>
      <w:proofErr w:type="spellStart"/>
      <w:r w:rsidR="00170AA0">
        <w:t>eitt</w:t>
      </w:r>
      <w:proofErr w:type="spellEnd"/>
      <w:r w:rsidR="00170AA0">
        <w:t xml:space="preserve"> </w:t>
      </w:r>
      <w:r>
        <w:t>mellomrom.</w:t>
      </w:r>
    </w:p>
  </w:comment>
  <w:comment w:id="12" w:author="Lars Sætre" w:date="2021-01-08T14:23:00Z" w:initials="LS">
    <w:p w14:paraId="50B584C5" w14:textId="61A2D139" w:rsidR="00AC1647" w:rsidRDefault="00AC1647">
      <w:pPr>
        <w:pStyle w:val="Merknadstekst"/>
      </w:pPr>
      <w:r>
        <w:rPr>
          <w:rStyle w:val="Merknadsreferanse"/>
        </w:rPr>
        <w:annotationRef/>
      </w:r>
      <w:r>
        <w:t xml:space="preserve">oppstod </w:t>
      </w:r>
      <w:r w:rsidR="00F15268">
        <w:t xml:space="preserve">det </w:t>
      </w:r>
      <w:r>
        <w:t>et par</w:t>
      </w:r>
    </w:p>
  </w:comment>
  <w:comment w:id="13" w:author="Lars Sætre" w:date="2021-01-08T14:24:00Z" w:initials="LS">
    <w:p w14:paraId="75EE5141" w14:textId="74AD8C1D" w:rsidR="000F2DAD" w:rsidRDefault="000F2DAD">
      <w:pPr>
        <w:pStyle w:val="Merknadstekst"/>
      </w:pPr>
      <w:r>
        <w:rPr>
          <w:rStyle w:val="Merknadsreferanse"/>
        </w:rPr>
        <w:annotationRef/>
      </w:r>
      <w:r>
        <w:t>t, noe</w:t>
      </w:r>
    </w:p>
  </w:comment>
  <w:comment w:id="14" w:author="Lars Sætre" w:date="2021-01-08T14:24:00Z" w:initials="LS">
    <w:p w14:paraId="45581B3F" w14:textId="3EED901A" w:rsidR="00037E33" w:rsidRDefault="00037E33">
      <w:pPr>
        <w:pStyle w:val="Merknadstekst"/>
      </w:pPr>
      <w:r>
        <w:rPr>
          <w:rStyle w:val="Merknadsreferanse"/>
        </w:rPr>
        <w:annotationRef/>
      </w:r>
      <w:r>
        <w:t>eller å</w:t>
      </w:r>
    </w:p>
  </w:comment>
  <w:comment w:id="15" w:author="Lars Sætre" w:date="2021-01-08T14:25:00Z" w:initials="LS">
    <w:p w14:paraId="09F2FBD0" w14:textId="5AEBC52A" w:rsidR="005D1624" w:rsidRDefault="005D1624">
      <w:pPr>
        <w:pStyle w:val="Merknadstekst"/>
      </w:pPr>
      <w:r>
        <w:rPr>
          <w:rStyle w:val="Merknadsreferanse"/>
        </w:rPr>
        <w:annotationRef/>
      </w:r>
      <w:r>
        <w:t xml:space="preserve">videonotat/strømming i </w:t>
      </w:r>
      <w:proofErr w:type="spellStart"/>
      <w:r>
        <w:t>sanntid</w:t>
      </w:r>
      <w:proofErr w:type="spellEnd"/>
      <w:r>
        <w:t>.</w:t>
      </w:r>
    </w:p>
  </w:comment>
  <w:comment w:id="16" w:author="Lars Sætre" w:date="2021-01-08T14:26:00Z" w:initials="LS">
    <w:p w14:paraId="30A612B5" w14:textId="31DAD4EE" w:rsidR="00974D5A" w:rsidRDefault="00974D5A">
      <w:pPr>
        <w:pStyle w:val="Merknadstekst"/>
      </w:pPr>
      <w:r>
        <w:rPr>
          <w:rStyle w:val="Merknadsreferanse"/>
        </w:rPr>
        <w:annotationRef/>
      </w:r>
      <w:r>
        <w:t xml:space="preserve">Set inn ei </w:t>
      </w:r>
      <w:proofErr w:type="spellStart"/>
      <w:r>
        <w:t>tomlinje</w:t>
      </w:r>
      <w:proofErr w:type="spellEnd"/>
      <w:r>
        <w:t xml:space="preserve"> etter dette punktumet.</w:t>
      </w:r>
    </w:p>
  </w:comment>
  <w:comment w:id="17" w:author="Lars Sætre" w:date="2021-01-08T14:27:00Z" w:initials="LS">
    <w:p w14:paraId="19215137" w14:textId="15C30BF0" w:rsidR="001076B4" w:rsidRDefault="001076B4">
      <w:pPr>
        <w:pStyle w:val="Merknadstekst"/>
      </w:pPr>
      <w:r>
        <w:rPr>
          <w:rStyle w:val="Merknadsreferanse"/>
        </w:rPr>
        <w:annotationRef/>
      </w:r>
      <w:r>
        <w:t>programmet med o</w:t>
      </w:r>
    </w:p>
  </w:comment>
  <w:comment w:id="18" w:author="Lars Sætre" w:date="2021-01-08T14:28:00Z" w:initials="LS">
    <w:p w14:paraId="46B50FCF" w14:textId="10FFE541" w:rsidR="00EC6927" w:rsidRDefault="00EC6927">
      <w:pPr>
        <w:pStyle w:val="Merknadstekst"/>
      </w:pPr>
      <w:r>
        <w:rPr>
          <w:rStyle w:val="Merknadsreferanse"/>
        </w:rPr>
        <w:annotationRef/>
      </w:r>
      <w:r>
        <w:t xml:space="preserve">Skal dette stipla kvadratet </w:t>
      </w:r>
      <w:proofErr w:type="spellStart"/>
      <w:r>
        <w:t>fjernast</w:t>
      </w:r>
      <w:proofErr w:type="spellEnd"/>
      <w:r>
        <w:t>?</w:t>
      </w:r>
    </w:p>
  </w:comment>
  <w:comment w:id="19" w:author="Lars Sætre" w:date="2021-01-08T14:28:00Z" w:initials="LS">
    <w:p w14:paraId="6C09FB9B" w14:textId="364DDBC8" w:rsidR="00EC6927" w:rsidRDefault="00EC6927">
      <w:pPr>
        <w:pStyle w:val="Merknadstekst"/>
      </w:pPr>
      <w:r>
        <w:rPr>
          <w:rStyle w:val="Merknadsreferanse"/>
        </w:rPr>
        <w:annotationRef/>
      </w:r>
      <w:r>
        <w:t xml:space="preserve">Skal dette stipla kvadratet </w:t>
      </w:r>
      <w:proofErr w:type="spellStart"/>
      <w:r>
        <w:t>fjernast</w:t>
      </w:r>
      <w:proofErr w:type="spellEnd"/>
      <w:r>
        <w:t>?</w:t>
      </w:r>
      <w:r w:rsidR="00FB7214">
        <w:t xml:space="preserve"> Sjå </w:t>
      </w:r>
      <w:proofErr w:type="spellStart"/>
      <w:r w:rsidR="00FB7214">
        <w:t>tilsvarande</w:t>
      </w:r>
      <w:proofErr w:type="spellEnd"/>
      <w:r w:rsidR="00FB7214">
        <w:t xml:space="preserve"> stipla kvadrat nedover på resten av </w:t>
      </w:r>
      <w:proofErr w:type="spellStart"/>
      <w:r w:rsidR="00FB7214">
        <w:t>dene</w:t>
      </w:r>
      <w:proofErr w:type="spellEnd"/>
      <w:r w:rsidR="00FB7214">
        <w:t xml:space="preserve"> sida.</w:t>
      </w:r>
    </w:p>
  </w:comment>
  <w:comment w:id="20" w:author="Lars Sætre" w:date="2021-01-08T14:31:00Z" w:initials="LS">
    <w:p w14:paraId="67556BB0" w14:textId="22F7B568" w:rsidR="004F371B" w:rsidRDefault="004F371B">
      <w:pPr>
        <w:pStyle w:val="Merknadstekst"/>
      </w:pPr>
      <w:r>
        <w:rPr>
          <w:rStyle w:val="Merknadsreferanse"/>
        </w:rPr>
        <w:annotationRef/>
      </w:r>
      <w:r>
        <w:t xml:space="preserve">Fjern kula framfor </w:t>
      </w:r>
      <w:proofErr w:type="spellStart"/>
      <w:r>
        <w:rPr>
          <w:b/>
          <w:bCs/>
          <w:i/>
          <w:iCs/>
        </w:rPr>
        <w:t>Dugleikar</w:t>
      </w:r>
      <w:proofErr w:type="spellEnd"/>
      <w:r w:rsidR="00D324F6">
        <w:rPr>
          <w:b/>
          <w:bCs/>
          <w:i/>
          <w:iCs/>
        </w:rPr>
        <w:t>:</w:t>
      </w:r>
    </w:p>
  </w:comment>
  <w:comment w:id="21" w:author="Lars Sætre" w:date="2021-01-08T14:29:00Z" w:initials="LS">
    <w:p w14:paraId="2059AA00" w14:textId="51A004EE" w:rsidR="00CC06DB" w:rsidRDefault="00CC06DB">
      <w:pPr>
        <w:pStyle w:val="Merknadstekst"/>
      </w:pPr>
      <w:r>
        <w:rPr>
          <w:rStyle w:val="Merknadsreferanse"/>
        </w:rPr>
        <w:annotationRef/>
      </w:r>
      <w:r>
        <w:t>Fjern kula framfor Kandidaten</w:t>
      </w:r>
    </w:p>
  </w:comment>
  <w:comment w:id="22" w:author="Lars Sætre" w:date="2021-01-08T14:32:00Z" w:initials="LS">
    <w:p w14:paraId="416FA362" w14:textId="05AA4A9E" w:rsidR="00A24F27" w:rsidRDefault="00A24F27">
      <w:pPr>
        <w:pStyle w:val="Merknadstekst"/>
      </w:pPr>
      <w:r>
        <w:rPr>
          <w:rStyle w:val="Merknadsreferanse"/>
        </w:rPr>
        <w:annotationRef/>
      </w:r>
      <w:r>
        <w:t>Kanskje betre?:</w:t>
      </w:r>
    </w:p>
    <w:p w14:paraId="5E64D573" w14:textId="47220F59" w:rsidR="00A24F27" w:rsidRDefault="00A24F27">
      <w:pPr>
        <w:pStyle w:val="Merknadstekst"/>
      </w:pPr>
      <w:r>
        <w:t>material</w:t>
      </w:r>
    </w:p>
  </w:comment>
  <w:comment w:id="23" w:author="Lars Sætre" w:date="2021-01-08T14:31:00Z" w:initials="LS">
    <w:p w14:paraId="33A3C4B4" w14:textId="55C8C72A" w:rsidR="00D324F6" w:rsidRDefault="00D324F6">
      <w:pPr>
        <w:pStyle w:val="Merknadstekst"/>
      </w:pPr>
      <w:r>
        <w:rPr>
          <w:rStyle w:val="Merknadsreferanse"/>
        </w:rPr>
        <w:annotationRef/>
      </w:r>
      <w:r>
        <w:t xml:space="preserve">Fjern kula framfor </w:t>
      </w:r>
      <w:r>
        <w:rPr>
          <w:b/>
          <w:bCs/>
          <w:i/>
          <w:iCs/>
        </w:rPr>
        <w:t>Generell kompetanse:</w:t>
      </w:r>
    </w:p>
  </w:comment>
  <w:comment w:id="24" w:author="Lars Sætre" w:date="2021-01-08T14:33:00Z" w:initials="LS">
    <w:p w14:paraId="62BAA32D" w14:textId="495AAB4D" w:rsidR="00C33E9F" w:rsidRDefault="00C33E9F">
      <w:pPr>
        <w:pStyle w:val="Merknadstekst"/>
      </w:pPr>
      <w:r>
        <w:rPr>
          <w:rStyle w:val="Merknadsreferanse"/>
        </w:rPr>
        <w:annotationRef/>
      </w:r>
      <w:r>
        <w:t>Fjern kula framfor Kandidaten</w:t>
      </w:r>
    </w:p>
  </w:comment>
  <w:comment w:id="25" w:author="Lars Sætre" w:date="2021-01-08T14:36:00Z" w:initials="LS">
    <w:p w14:paraId="4F1D1E99" w14:textId="596E50CE" w:rsidR="007A729D" w:rsidRDefault="007A729D">
      <w:pPr>
        <w:pStyle w:val="Merknadstekst"/>
      </w:pPr>
      <w:r>
        <w:rPr>
          <w:rStyle w:val="Merknadsreferanse"/>
        </w:rPr>
        <w:annotationRef/>
      </w:r>
      <w:r>
        <w:t>, biblioteks</w:t>
      </w:r>
      <w:r w:rsidR="0073729F">
        <w:t>tillinger</w:t>
      </w:r>
      <w:r>
        <w:t xml:space="preserve">, </w:t>
      </w:r>
      <w:proofErr w:type="spellStart"/>
      <w:r w:rsidR="0073729F">
        <w:t>litteraturhusvirksomhet</w:t>
      </w:r>
      <w:proofErr w:type="spellEnd"/>
      <w:r w:rsidR="0073729F">
        <w:t xml:space="preserve">, </w:t>
      </w:r>
      <w:r>
        <w:t xml:space="preserve">offentlige stillinger knyttet til kultursektoren, </w:t>
      </w:r>
      <w:r w:rsidR="0073729F">
        <w:t xml:space="preserve">arrangør- og </w:t>
      </w:r>
      <w:proofErr w:type="spellStart"/>
      <w:r w:rsidR="0073729F">
        <w:t>eventsektorvirksomhet</w:t>
      </w:r>
      <w:proofErr w:type="spellEnd"/>
      <w:r w:rsidR="0073729F">
        <w:t>,</w:t>
      </w:r>
      <w:r w:rsidR="003422A3">
        <w:t xml:space="preserve"> undervisning i videregående skole, bokhandelstillinger,</w:t>
      </w:r>
    </w:p>
  </w:comment>
  <w:comment w:id="26" w:author="Lars Sætre" w:date="2021-01-08T14:38:00Z" w:initials="LS">
    <w:p w14:paraId="1FE03DC8" w14:textId="34ED783D" w:rsidR="007A729D" w:rsidRDefault="007A729D">
      <w:pPr>
        <w:pStyle w:val="Merknadstekst"/>
      </w:pPr>
      <w:r>
        <w:rPr>
          <w:rStyle w:val="Merknadsreferanse"/>
        </w:rPr>
        <w:annotationRef/>
      </w:r>
      <w:r>
        <w:t>rele</w:t>
      </w:r>
    </w:p>
  </w:comment>
  <w:comment w:id="27" w:author="Lars Sætre" w:date="2021-01-08T14:44:00Z" w:initials="LS">
    <w:p w14:paraId="2222C0C6" w14:textId="64038285" w:rsidR="00385561" w:rsidRDefault="00385561">
      <w:pPr>
        <w:pStyle w:val="Merknadstekst"/>
      </w:pPr>
      <w:r>
        <w:rPr>
          <w:rStyle w:val="Merknadsreferanse"/>
        </w:rPr>
        <w:annotationRef/>
      </w:r>
      <w:r>
        <w:t xml:space="preserve">Fjern </w:t>
      </w:r>
      <w:proofErr w:type="spellStart"/>
      <w:r>
        <w:t>eitt</w:t>
      </w:r>
      <w:proofErr w:type="spellEnd"/>
      <w:r>
        <w:t xml:space="preserve"> mellomrom.</w:t>
      </w:r>
    </w:p>
  </w:comment>
  <w:comment w:id="28" w:author="Lars Sætre" w:date="2021-01-08T14:47:00Z" w:initials="LS">
    <w:p w14:paraId="0BFEB52C" w14:textId="6324950F" w:rsidR="00037342" w:rsidRDefault="00037342">
      <w:pPr>
        <w:pStyle w:val="Merknadstekst"/>
      </w:pPr>
      <w:r>
        <w:rPr>
          <w:rStyle w:val="Merknadsreferanse"/>
        </w:rPr>
        <w:annotationRef/>
      </w:r>
      <w:r>
        <w:t>, moderne litteraturteori, kjønnsstudier,</w:t>
      </w:r>
    </w:p>
  </w:comment>
  <w:comment w:id="29" w:author="Lars Sætre" w:date="2021-01-08T14:59:00Z" w:initials="LS">
    <w:p w14:paraId="147B9E84" w14:textId="6D5704D2" w:rsidR="00262F8B" w:rsidRDefault="00262F8B">
      <w:pPr>
        <w:pStyle w:val="Merknadstekst"/>
      </w:pPr>
      <w:r>
        <w:rPr>
          <w:rStyle w:val="Merknadsreferanse"/>
        </w:rPr>
        <w:annotationRef/>
      </w:r>
      <w:r>
        <w:t xml:space="preserve">Denne </w:t>
      </w:r>
      <w:r w:rsidR="00647249">
        <w:t>perioden</w:t>
      </w:r>
      <w:r w:rsidR="00B0211C">
        <w:t xml:space="preserve"> </w:t>
      </w:r>
      <w:proofErr w:type="spellStart"/>
      <w:r w:rsidR="00B0211C">
        <w:t>hhv.</w:t>
      </w:r>
      <w:r w:rsidR="0082017D">
        <w:t>dette</w:t>
      </w:r>
      <w:proofErr w:type="spellEnd"/>
      <w:r w:rsidR="0082017D">
        <w:t xml:space="preserve"> avsnittet</w:t>
      </w:r>
      <w:r w:rsidR="00647249">
        <w:t xml:space="preserve"> </w:t>
      </w:r>
      <w:r>
        <w:t>er feil</w:t>
      </w:r>
      <w:r w:rsidR="007D0A1D">
        <w:t>aktig</w:t>
      </w:r>
      <w:r>
        <w:t>; her må du rette:</w:t>
      </w:r>
    </w:p>
    <w:p w14:paraId="281A55E8" w14:textId="77777777" w:rsidR="00262F8B" w:rsidRDefault="00F65FA1">
      <w:pPr>
        <w:pStyle w:val="Merknadstekst"/>
      </w:pPr>
      <w:r w:rsidRPr="00F65FA1">
        <w:rPr>
          <w:b/>
          <w:bCs/>
        </w:rPr>
        <w:t>(1)</w:t>
      </w:r>
      <w:r>
        <w:t xml:space="preserve"> Gjennom </w:t>
      </w:r>
      <w:r w:rsidR="00262F8B">
        <w:t xml:space="preserve">3 </w:t>
      </w:r>
      <w:proofErr w:type="spellStart"/>
      <w:r w:rsidR="00262F8B">
        <w:t>mnd</w:t>
      </w:r>
      <w:proofErr w:type="spellEnd"/>
      <w:r w:rsidR="00262F8B">
        <w:t xml:space="preserve"> V</w:t>
      </w:r>
      <w:proofErr w:type="spellStart"/>
      <w:r w:rsidR="00262F8B">
        <w:t>år2019</w:t>
      </w:r>
      <w:proofErr w:type="spellEnd"/>
      <w:r w:rsidR="00262F8B">
        <w:t xml:space="preserve"> hadde </w:t>
      </w:r>
      <w:proofErr w:type="spellStart"/>
      <w:r w:rsidR="00262F8B">
        <w:t>eg</w:t>
      </w:r>
      <w:proofErr w:type="spellEnd"/>
      <w:r w:rsidR="00262F8B">
        <w:t xml:space="preserve"> (og var </w:t>
      </w:r>
      <w:proofErr w:type="spellStart"/>
      <w:r w:rsidR="00262F8B">
        <w:t>eg</w:t>
      </w:r>
      <w:proofErr w:type="spellEnd"/>
      <w:r w:rsidR="00262F8B">
        <w:t xml:space="preserve"> </w:t>
      </w:r>
      <w:proofErr w:type="spellStart"/>
      <w:r w:rsidR="00262F8B">
        <w:t>veiledar</w:t>
      </w:r>
      <w:proofErr w:type="spellEnd"/>
      <w:r w:rsidR="00262F8B">
        <w:t xml:space="preserve"> for) mastergradsstudent Adam </w:t>
      </w:r>
      <w:proofErr w:type="spellStart"/>
      <w:r w:rsidR="00262F8B">
        <w:t>Vajna</w:t>
      </w:r>
      <w:proofErr w:type="spellEnd"/>
      <w:r w:rsidR="00262F8B">
        <w:t xml:space="preserve"> </w:t>
      </w:r>
      <w:proofErr w:type="spellStart"/>
      <w:r w:rsidR="00262F8B">
        <w:t>frå</w:t>
      </w:r>
      <w:proofErr w:type="spellEnd"/>
      <w:r w:rsidR="00262F8B">
        <w:t xml:space="preserve"> </w:t>
      </w:r>
      <w:proofErr w:type="spellStart"/>
      <w:r w:rsidR="00262F8B">
        <w:t>Eötvös</w:t>
      </w:r>
      <w:proofErr w:type="spellEnd"/>
      <w:r w:rsidR="00262F8B">
        <w:t xml:space="preserve"> </w:t>
      </w:r>
      <w:proofErr w:type="spellStart"/>
      <w:r w:rsidR="00262F8B">
        <w:t>Loránd</w:t>
      </w:r>
      <w:proofErr w:type="spellEnd"/>
      <w:r w:rsidR="00262F8B">
        <w:t xml:space="preserve"> Universitetet, Budapest, som var på mobilitetsstipend hos oss – på </w:t>
      </w:r>
      <w:proofErr w:type="spellStart"/>
      <w:r w:rsidR="00262F8B">
        <w:t>masteroppgåveprosjektet</w:t>
      </w:r>
      <w:proofErr w:type="spellEnd"/>
      <w:r w:rsidR="00262F8B">
        <w:t xml:space="preserve"> hans: “Tilnærmingsmetoder til Tor Ulvens </w:t>
      </w:r>
      <w:r w:rsidR="00262F8B" w:rsidRPr="00262F8B">
        <w:rPr>
          <w:i/>
          <w:iCs/>
        </w:rPr>
        <w:t>Det tålmodige</w:t>
      </w:r>
      <w:r w:rsidR="00262F8B">
        <w:t>”.</w:t>
      </w:r>
    </w:p>
    <w:p w14:paraId="618BA4C9" w14:textId="77777777" w:rsidR="00F65FA1" w:rsidRDefault="00F65FA1">
      <w:pPr>
        <w:pStyle w:val="Merknadstekst"/>
      </w:pPr>
      <w:r w:rsidRPr="00F65FA1">
        <w:rPr>
          <w:b/>
          <w:bCs/>
        </w:rPr>
        <w:t xml:space="preserve">(2) </w:t>
      </w:r>
      <w:r>
        <w:t xml:space="preserve">Når det gjeld den </w:t>
      </w:r>
      <w:proofErr w:type="spellStart"/>
      <w:r>
        <w:t>følgjande</w:t>
      </w:r>
      <w:proofErr w:type="spellEnd"/>
      <w:r>
        <w:t xml:space="preserve"> studenten, Kirstine Marie Riis-Westergaard, er </w:t>
      </w:r>
      <w:proofErr w:type="spellStart"/>
      <w:r>
        <w:t>eg</w:t>
      </w:r>
      <w:proofErr w:type="spellEnd"/>
      <w:r>
        <w:t xml:space="preserve"> usikker på kva finansiering/hhv. eventuell utveksling ho hadde. Faktum er uansett at </w:t>
      </w:r>
      <w:proofErr w:type="spellStart"/>
      <w:r>
        <w:t>eg</w:t>
      </w:r>
      <w:proofErr w:type="spellEnd"/>
      <w:r>
        <w:t xml:space="preserve"> hadde henne på </w:t>
      </w:r>
      <w:proofErr w:type="spellStart"/>
      <w:r>
        <w:t>ALLV301</w:t>
      </w:r>
      <w:proofErr w:type="spellEnd"/>
      <w:r>
        <w:t xml:space="preserve"> </w:t>
      </w:r>
      <w:proofErr w:type="spellStart"/>
      <w:r>
        <w:t>H2015</w:t>
      </w:r>
      <w:proofErr w:type="spellEnd"/>
      <w:r>
        <w:t xml:space="preserve"> og veil. henne på </w:t>
      </w:r>
      <w:proofErr w:type="spellStart"/>
      <w:r>
        <w:t>prosj.beskr</w:t>
      </w:r>
      <w:proofErr w:type="spellEnd"/>
      <w:r>
        <w:t xml:space="preserve">. “Dødens stemme i litteraturen”; og </w:t>
      </w:r>
      <w:proofErr w:type="spellStart"/>
      <w:r>
        <w:t>eg</w:t>
      </w:r>
      <w:proofErr w:type="spellEnd"/>
      <w:r>
        <w:t xml:space="preserve"> var </w:t>
      </w:r>
      <w:proofErr w:type="spellStart"/>
      <w:r>
        <w:t>veiledaren</w:t>
      </w:r>
      <w:proofErr w:type="spellEnd"/>
      <w:r>
        <w:t xml:space="preserve"> </w:t>
      </w:r>
      <w:proofErr w:type="spellStart"/>
      <w:r>
        <w:t>hennar</w:t>
      </w:r>
      <w:proofErr w:type="spellEnd"/>
      <w:r>
        <w:t xml:space="preserve"> på </w:t>
      </w:r>
      <w:proofErr w:type="spellStart"/>
      <w:r>
        <w:t>vanleg</w:t>
      </w:r>
      <w:proofErr w:type="spellEnd"/>
      <w:r>
        <w:t xml:space="preserve"> måte gjennom heile masterstudiet, på </w:t>
      </w:r>
      <w:proofErr w:type="spellStart"/>
      <w:r>
        <w:t>masteroppgåva</w:t>
      </w:r>
      <w:proofErr w:type="spellEnd"/>
      <w:r>
        <w:t xml:space="preserve"> “Dødens og mørkets stemme hos Josefine </w:t>
      </w:r>
      <w:proofErr w:type="spellStart"/>
      <w:r>
        <w:t>Klougart</w:t>
      </w:r>
      <w:proofErr w:type="spellEnd"/>
      <w:r>
        <w:t xml:space="preserve">” </w:t>
      </w:r>
      <w:proofErr w:type="spellStart"/>
      <w:r>
        <w:t>V2017</w:t>
      </w:r>
      <w:proofErr w:type="spellEnd"/>
      <w:r>
        <w:t xml:space="preserve"> (som ho </w:t>
      </w:r>
      <w:proofErr w:type="spellStart"/>
      <w:r>
        <w:t>fekk</w:t>
      </w:r>
      <w:proofErr w:type="spellEnd"/>
      <w:r>
        <w:t xml:space="preserve"> A på).</w:t>
      </w:r>
    </w:p>
    <w:p w14:paraId="4FC63DB8" w14:textId="77777777" w:rsidR="00AD2480" w:rsidRDefault="00FC7C4C">
      <w:pPr>
        <w:pStyle w:val="Merknadstekst"/>
      </w:pPr>
      <w:r w:rsidRPr="00FC7C4C">
        <w:rPr>
          <w:b/>
          <w:bCs/>
        </w:rPr>
        <w:t>(3)</w:t>
      </w:r>
      <w:r>
        <w:t xml:space="preserve"> Den</w:t>
      </w:r>
      <w:r w:rsidR="0045458F">
        <w:t xml:space="preserve"> </w:t>
      </w:r>
      <w:proofErr w:type="spellStart"/>
      <w:r w:rsidR="0045458F">
        <w:t>følgjand</w:t>
      </w:r>
      <w:r>
        <w:t>e</w:t>
      </w:r>
      <w:proofErr w:type="spellEnd"/>
      <w:r>
        <w:t xml:space="preserve"> tel kanskje </w:t>
      </w:r>
      <w:proofErr w:type="spellStart"/>
      <w:r>
        <w:t>ikkje</w:t>
      </w:r>
      <w:proofErr w:type="spellEnd"/>
      <w:r>
        <w:t xml:space="preserve"> med her?, all den tid det er </w:t>
      </w:r>
      <w:proofErr w:type="spellStart"/>
      <w:r>
        <w:t>ein</w:t>
      </w:r>
      <w:proofErr w:type="spellEnd"/>
      <w:r>
        <w:t xml:space="preserve"> </w:t>
      </w:r>
      <w:proofErr w:type="spellStart"/>
      <w:r>
        <w:t>PhD</w:t>
      </w:r>
      <w:proofErr w:type="spellEnd"/>
      <w:r>
        <w:t xml:space="preserve">-student på </w:t>
      </w:r>
      <w:proofErr w:type="spellStart"/>
      <w:r>
        <w:t>teaching</w:t>
      </w:r>
      <w:proofErr w:type="spellEnd"/>
      <w:r>
        <w:t>-utveksling</w:t>
      </w:r>
      <w:r w:rsidR="0045458F">
        <w:t>?</w:t>
      </w:r>
      <w:r>
        <w:t xml:space="preserve"> Uansett: </w:t>
      </w:r>
      <w:r w:rsidR="00AD2480">
        <w:t xml:space="preserve">På ei vekes utveksling for Staff </w:t>
      </w:r>
      <w:proofErr w:type="spellStart"/>
      <w:r w:rsidR="00AD2480">
        <w:t>Mobility</w:t>
      </w:r>
      <w:proofErr w:type="spellEnd"/>
      <w:r w:rsidR="00AD2480">
        <w:t xml:space="preserve"> for </w:t>
      </w:r>
      <w:proofErr w:type="spellStart"/>
      <w:r w:rsidR="00AD2480">
        <w:t>Teaching</w:t>
      </w:r>
      <w:proofErr w:type="spellEnd"/>
      <w:r w:rsidR="00AD2480">
        <w:t xml:space="preserve"> under Erasmus+, og med 8 </w:t>
      </w:r>
      <w:proofErr w:type="spellStart"/>
      <w:r w:rsidR="00AD2480">
        <w:t>undervisningstimar</w:t>
      </w:r>
      <w:proofErr w:type="spellEnd"/>
      <w:r w:rsidR="00AD2480">
        <w:t xml:space="preserve"> ved han, hadde </w:t>
      </w:r>
      <w:proofErr w:type="spellStart"/>
      <w:r w:rsidR="00AD2480">
        <w:t>eg</w:t>
      </w:r>
      <w:proofErr w:type="spellEnd"/>
      <w:r w:rsidR="00AD2480">
        <w:t>/</w:t>
      </w:r>
      <w:proofErr w:type="spellStart"/>
      <w:r w:rsidR="00AD2480">
        <w:t>LLE</w:t>
      </w:r>
      <w:proofErr w:type="spellEnd"/>
      <w:r w:rsidR="00AD2480">
        <w:t xml:space="preserve"> </w:t>
      </w:r>
      <w:proofErr w:type="spellStart"/>
      <w:r w:rsidR="00AD2480">
        <w:t>PhD</w:t>
      </w:r>
      <w:proofErr w:type="spellEnd"/>
      <w:r w:rsidR="00AD2480">
        <w:t xml:space="preserve">-student Emmanuel </w:t>
      </w:r>
      <w:proofErr w:type="spellStart"/>
      <w:r w:rsidR="00AD2480">
        <w:t>Reymond</w:t>
      </w:r>
      <w:proofErr w:type="spellEnd"/>
      <w:r w:rsidR="00AD2480">
        <w:t xml:space="preserve"> </w:t>
      </w:r>
      <w:proofErr w:type="spellStart"/>
      <w:r w:rsidR="00AD2480">
        <w:t>frå</w:t>
      </w:r>
      <w:proofErr w:type="spellEnd"/>
      <w:r w:rsidR="00AD2480">
        <w:t xml:space="preserve"> </w:t>
      </w:r>
      <w:proofErr w:type="spellStart"/>
      <w:r w:rsidR="00AD2480">
        <w:t>Université</w:t>
      </w:r>
      <w:proofErr w:type="spellEnd"/>
      <w:r w:rsidR="00AD2480">
        <w:t xml:space="preserve"> Paris 8–</w:t>
      </w:r>
      <w:proofErr w:type="spellStart"/>
      <w:r w:rsidR="00AD2480">
        <w:t>Vincennes</w:t>
      </w:r>
      <w:proofErr w:type="spellEnd"/>
      <w:r>
        <w:t>-</w:t>
      </w:r>
      <w:r w:rsidR="00AD2480">
        <w:t>St.</w:t>
      </w:r>
      <w:r>
        <w:t xml:space="preserve"> </w:t>
      </w:r>
      <w:r w:rsidR="00AD2480">
        <w:t>Denis i april 2016.</w:t>
      </w:r>
    </w:p>
    <w:p w14:paraId="2437B62D" w14:textId="250B5C4C" w:rsidR="00075E24" w:rsidRPr="00F65FA1" w:rsidRDefault="00075E24">
      <w:pPr>
        <w:pStyle w:val="Merknadstekst"/>
      </w:pPr>
      <w:proofErr w:type="spellStart"/>
      <w:r>
        <w:t>Eg</w:t>
      </w:r>
      <w:proofErr w:type="spellEnd"/>
      <w:r>
        <w:t xml:space="preserve"> har hatt ei rekke </w:t>
      </w:r>
      <w:proofErr w:type="spellStart"/>
      <w:r>
        <w:t>utvekslingsstudentar</w:t>
      </w:r>
      <w:proofErr w:type="spellEnd"/>
      <w:r>
        <w:t xml:space="preserve"> før 2015, men det ser ut til at dette </w:t>
      </w:r>
      <w:proofErr w:type="spellStart"/>
      <w:r>
        <w:t>berre</w:t>
      </w:r>
      <w:proofErr w:type="spellEnd"/>
      <w:r>
        <w:t xml:space="preserve"> gjeld </w:t>
      </w:r>
      <w:proofErr w:type="spellStart"/>
      <w:r>
        <w:t>frå</w:t>
      </w:r>
      <w:proofErr w:type="spellEnd"/>
      <w:r>
        <w:t xml:space="preserve"> og med 1/1-2015, så </w:t>
      </w:r>
      <w:proofErr w:type="spellStart"/>
      <w:r>
        <w:t>dei</w:t>
      </w:r>
      <w:proofErr w:type="spellEnd"/>
      <w:r>
        <w:t xml:space="preserve"> fører </w:t>
      </w:r>
      <w:proofErr w:type="spellStart"/>
      <w:r>
        <w:t>eg</w:t>
      </w:r>
      <w:proofErr w:type="spellEnd"/>
      <w:r>
        <w:t xml:space="preserve"> </w:t>
      </w:r>
      <w:proofErr w:type="spellStart"/>
      <w:r>
        <w:t>ikkje</w:t>
      </w:r>
      <w:proofErr w:type="spellEnd"/>
      <w:r>
        <w:t xml:space="preserve"> opp.</w:t>
      </w:r>
    </w:p>
  </w:comment>
  <w:comment w:id="30" w:author="Lars Sætre" w:date="2021-01-08T14:51:00Z" w:initials="LS">
    <w:p w14:paraId="54DD51D0" w14:textId="4C22C7B1" w:rsidR="00025DA7" w:rsidRDefault="00025DA7">
      <w:pPr>
        <w:pStyle w:val="Merknadstekst"/>
      </w:pPr>
      <w:r>
        <w:rPr>
          <w:rStyle w:val="Merknadsreferanse"/>
        </w:rPr>
        <w:annotationRef/>
      </w:r>
      <w:r>
        <w:t>Fjern og.</w:t>
      </w:r>
    </w:p>
  </w:comment>
  <w:comment w:id="31" w:author="Lars Sætre" w:date="2021-01-08T15:36:00Z" w:initials="LS">
    <w:p w14:paraId="13F1F3DC" w14:textId="52FBE704" w:rsidR="00ED7F40" w:rsidRDefault="00ED7F40">
      <w:pPr>
        <w:pStyle w:val="Merknadstekst"/>
      </w:pPr>
      <w:r>
        <w:rPr>
          <w:rStyle w:val="Merknadsreferanse"/>
        </w:rPr>
        <w:annotationRef/>
      </w:r>
      <w:r>
        <w:t xml:space="preserve">Fjern </w:t>
      </w:r>
      <w:proofErr w:type="spellStart"/>
      <w:r>
        <w:t>eitt</w:t>
      </w:r>
      <w:proofErr w:type="spellEnd"/>
      <w:r>
        <w:t xml:space="preserve"> mellomrom.</w:t>
      </w:r>
    </w:p>
  </w:comment>
  <w:comment w:id="32" w:author="Lars Sætre" w:date="2021-01-08T15:36:00Z" w:initials="LS">
    <w:p w14:paraId="24DA559A" w14:textId="186D1A7C" w:rsidR="00ED7F40" w:rsidRDefault="00ED7F40">
      <w:pPr>
        <w:pStyle w:val="Merknadstekst"/>
      </w:pPr>
      <w:r>
        <w:rPr>
          <w:rStyle w:val="Merknadsreferanse"/>
        </w:rPr>
        <w:annotationRef/>
      </w:r>
      <w:r>
        <w:t>anglo-amerikansk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438219" w15:done="0"/>
  <w15:commentEx w15:paraId="1BB38EEA" w15:done="0"/>
  <w15:commentEx w15:paraId="70002714" w15:done="0"/>
  <w15:commentEx w15:paraId="77B5025C" w15:done="0"/>
  <w15:commentEx w15:paraId="534E6B19" w15:done="0"/>
  <w15:commentEx w15:paraId="716970C4" w15:done="0"/>
  <w15:commentEx w15:paraId="7E9B612B" w15:done="0"/>
  <w15:commentEx w15:paraId="6D61959C" w15:done="0"/>
  <w15:commentEx w15:paraId="5AECDEA3" w15:done="0"/>
  <w15:commentEx w15:paraId="114C4548" w15:done="0"/>
  <w15:commentEx w15:paraId="62AAB83D" w15:done="0"/>
  <w15:commentEx w15:paraId="6D7F584E" w15:done="0"/>
  <w15:commentEx w15:paraId="50B584C5" w15:done="0"/>
  <w15:commentEx w15:paraId="75EE5141" w15:done="0"/>
  <w15:commentEx w15:paraId="45581B3F" w15:done="0"/>
  <w15:commentEx w15:paraId="09F2FBD0" w15:done="0"/>
  <w15:commentEx w15:paraId="30A612B5" w15:done="0"/>
  <w15:commentEx w15:paraId="19215137" w15:done="0"/>
  <w15:commentEx w15:paraId="46B50FCF" w15:done="0"/>
  <w15:commentEx w15:paraId="6C09FB9B" w15:done="0"/>
  <w15:commentEx w15:paraId="67556BB0" w15:done="0"/>
  <w15:commentEx w15:paraId="2059AA00" w15:done="0"/>
  <w15:commentEx w15:paraId="5E64D573" w15:done="0"/>
  <w15:commentEx w15:paraId="33A3C4B4" w15:done="0"/>
  <w15:commentEx w15:paraId="62BAA32D" w15:done="0"/>
  <w15:commentEx w15:paraId="4F1D1E99" w15:done="0"/>
  <w15:commentEx w15:paraId="1FE03DC8" w15:done="0"/>
  <w15:commentEx w15:paraId="2222C0C6" w15:done="0"/>
  <w15:commentEx w15:paraId="0BFEB52C" w15:done="0"/>
  <w15:commentEx w15:paraId="2437B62D" w15:done="0"/>
  <w15:commentEx w15:paraId="54DD51D0" w15:done="0"/>
  <w15:commentEx w15:paraId="13F1F3DC" w15:done="0"/>
  <w15:commentEx w15:paraId="24DA5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9964" w16cex:dateUtc="2021-01-07T13:29:00Z"/>
  <w16cex:commentExtensible w16cex:durableId="23A2E5A5" w16cex:dateUtc="2021-01-08T13:07:00Z"/>
  <w16cex:commentExtensible w16cex:durableId="23A2E5D4" w16cex:dateUtc="2021-01-08T13:08:00Z"/>
  <w16cex:commentExtensible w16cex:durableId="23A2E6C2" w16cex:dateUtc="2021-01-08T13:12:00Z"/>
  <w16cex:commentExtensible w16cex:durableId="23A2E69F" w16cex:dateUtc="2021-01-08T13:11:00Z"/>
  <w16cex:commentExtensible w16cex:durableId="23A2E6B5" w16cex:dateUtc="2021-01-08T13:12:00Z"/>
  <w16cex:commentExtensible w16cex:durableId="23A2E7C2" w16cex:dateUtc="2021-01-08T13:16:00Z"/>
  <w16cex:commentExtensible w16cex:durableId="23A2E833" w16cex:dateUtc="2021-01-08T13:18:00Z"/>
  <w16cex:commentExtensible w16cex:durableId="23A2E883" w16cex:dateUtc="2021-01-08T13:19:00Z"/>
  <w16cex:commentExtensible w16cex:durableId="23A2E86F" w16cex:dateUtc="2021-01-08T13:19:00Z"/>
  <w16cex:commentExtensible w16cex:durableId="23A2E8ED" w16cex:dateUtc="2021-01-08T13:21:00Z"/>
  <w16cex:commentExtensible w16cex:durableId="23A2E934" w16cex:dateUtc="2021-01-08T13:22:00Z"/>
  <w16cex:commentExtensible w16cex:durableId="23A2E964" w16cex:dateUtc="2021-01-08T13:23:00Z"/>
  <w16cex:commentExtensible w16cex:durableId="23A2E987" w16cex:dateUtc="2021-01-08T13:24:00Z"/>
  <w16cex:commentExtensible w16cex:durableId="23A2E9A9" w16cex:dateUtc="2021-01-08T13:24:00Z"/>
  <w16cex:commentExtensible w16cex:durableId="23A2E9C3" w16cex:dateUtc="2021-01-08T13:25:00Z"/>
  <w16cex:commentExtensible w16cex:durableId="23A2EA2A" w16cex:dateUtc="2021-01-08T13:26:00Z"/>
  <w16cex:commentExtensible w16cex:durableId="23A2EA4B" w16cex:dateUtc="2021-01-08T13:27:00Z"/>
  <w16cex:commentExtensible w16cex:durableId="23A2EA70" w16cex:dateUtc="2021-01-08T13:28:00Z"/>
  <w16cex:commentExtensible w16cex:durableId="23A2EA86" w16cex:dateUtc="2021-01-08T13:28:00Z"/>
  <w16cex:commentExtensible w16cex:durableId="23A2EB3C" w16cex:dateUtc="2021-01-08T13:31:00Z"/>
  <w16cex:commentExtensible w16cex:durableId="23A2EAE1" w16cex:dateUtc="2021-01-08T13:29:00Z"/>
  <w16cex:commentExtensible w16cex:durableId="23A2EB97" w16cex:dateUtc="2021-01-08T13:32:00Z"/>
  <w16cex:commentExtensible w16cex:durableId="23A2EB5F" w16cex:dateUtc="2021-01-08T13:31:00Z"/>
  <w16cex:commentExtensible w16cex:durableId="23A2EBC2" w16cex:dateUtc="2021-01-08T13:33:00Z"/>
  <w16cex:commentExtensible w16cex:durableId="23A2EC6C" w16cex:dateUtc="2021-01-08T13:36:00Z"/>
  <w16cex:commentExtensible w16cex:durableId="23A2ECCB" w16cex:dateUtc="2021-01-08T13:38:00Z"/>
  <w16cex:commentExtensible w16cex:durableId="23A2EE5B" w16cex:dateUtc="2021-01-08T13:44:00Z"/>
  <w16cex:commentExtensible w16cex:durableId="23A2EF19" w16cex:dateUtc="2021-01-08T13:47:00Z"/>
  <w16cex:commentExtensible w16cex:durableId="23A2F1CA" w16cex:dateUtc="2021-01-08T13:59:00Z"/>
  <w16cex:commentExtensible w16cex:durableId="23A2EFF2" w16cex:dateUtc="2021-01-08T13:51:00Z"/>
  <w16cex:commentExtensible w16cex:durableId="23A2FA77" w16cex:dateUtc="2021-01-08T14:36:00Z"/>
  <w16cex:commentExtensible w16cex:durableId="23A2FA87" w16cex:dateUtc="2021-01-08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438219" w16cid:durableId="23A19964"/>
  <w16cid:commentId w16cid:paraId="1BB38EEA" w16cid:durableId="23A2E5A5"/>
  <w16cid:commentId w16cid:paraId="70002714" w16cid:durableId="23A2E5D4"/>
  <w16cid:commentId w16cid:paraId="77B5025C" w16cid:durableId="23A2E6C2"/>
  <w16cid:commentId w16cid:paraId="534E6B19" w16cid:durableId="23A2E69F"/>
  <w16cid:commentId w16cid:paraId="716970C4" w16cid:durableId="23A2E6B5"/>
  <w16cid:commentId w16cid:paraId="7E9B612B" w16cid:durableId="23A2E7C2"/>
  <w16cid:commentId w16cid:paraId="6D61959C" w16cid:durableId="23A2E833"/>
  <w16cid:commentId w16cid:paraId="5AECDEA3" w16cid:durableId="23A2E883"/>
  <w16cid:commentId w16cid:paraId="114C4548" w16cid:durableId="23A2E86F"/>
  <w16cid:commentId w16cid:paraId="62AAB83D" w16cid:durableId="23A2E8ED"/>
  <w16cid:commentId w16cid:paraId="6D7F584E" w16cid:durableId="23A2E934"/>
  <w16cid:commentId w16cid:paraId="50B584C5" w16cid:durableId="23A2E964"/>
  <w16cid:commentId w16cid:paraId="75EE5141" w16cid:durableId="23A2E987"/>
  <w16cid:commentId w16cid:paraId="45581B3F" w16cid:durableId="23A2E9A9"/>
  <w16cid:commentId w16cid:paraId="09F2FBD0" w16cid:durableId="23A2E9C3"/>
  <w16cid:commentId w16cid:paraId="30A612B5" w16cid:durableId="23A2EA2A"/>
  <w16cid:commentId w16cid:paraId="19215137" w16cid:durableId="23A2EA4B"/>
  <w16cid:commentId w16cid:paraId="46B50FCF" w16cid:durableId="23A2EA70"/>
  <w16cid:commentId w16cid:paraId="6C09FB9B" w16cid:durableId="23A2EA86"/>
  <w16cid:commentId w16cid:paraId="67556BB0" w16cid:durableId="23A2EB3C"/>
  <w16cid:commentId w16cid:paraId="2059AA00" w16cid:durableId="23A2EAE1"/>
  <w16cid:commentId w16cid:paraId="5E64D573" w16cid:durableId="23A2EB97"/>
  <w16cid:commentId w16cid:paraId="33A3C4B4" w16cid:durableId="23A2EB5F"/>
  <w16cid:commentId w16cid:paraId="62BAA32D" w16cid:durableId="23A2EBC2"/>
  <w16cid:commentId w16cid:paraId="4F1D1E99" w16cid:durableId="23A2EC6C"/>
  <w16cid:commentId w16cid:paraId="1FE03DC8" w16cid:durableId="23A2ECCB"/>
  <w16cid:commentId w16cid:paraId="2222C0C6" w16cid:durableId="23A2EE5B"/>
  <w16cid:commentId w16cid:paraId="0BFEB52C" w16cid:durableId="23A2EF19"/>
  <w16cid:commentId w16cid:paraId="2437B62D" w16cid:durableId="23A2F1CA"/>
  <w16cid:commentId w16cid:paraId="54DD51D0" w16cid:durableId="23A2EFF2"/>
  <w16cid:commentId w16cid:paraId="13F1F3DC" w16cid:durableId="23A2FA77"/>
  <w16cid:commentId w16cid:paraId="24DA559A" w16cid:durableId="23A2FA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98550" w14:textId="77777777" w:rsidR="00745FB3" w:rsidRDefault="00745FB3" w:rsidP="006A49E8">
      <w:pPr>
        <w:spacing w:after="0" w:line="240" w:lineRule="auto"/>
      </w:pPr>
      <w:r>
        <w:separator/>
      </w:r>
    </w:p>
  </w:endnote>
  <w:endnote w:type="continuationSeparator" w:id="0">
    <w:p w14:paraId="1EB98198" w14:textId="77777777" w:rsidR="00745FB3" w:rsidRDefault="00745FB3" w:rsidP="006A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0471E" w14:textId="77777777" w:rsidR="0044125E" w:rsidRDefault="0044125E" w:rsidP="006A49E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C46D1ED" w14:textId="77777777" w:rsidR="0044125E" w:rsidRDefault="0044125E" w:rsidP="006A49E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637F3" w14:textId="77777777" w:rsidR="0044125E" w:rsidRDefault="0044125E" w:rsidP="006A49E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480FED">
      <w:rPr>
        <w:rStyle w:val="Sidetall"/>
        <w:noProof/>
      </w:rPr>
      <w:t>1</w:t>
    </w:r>
    <w:r>
      <w:rPr>
        <w:rStyle w:val="Sidetall"/>
      </w:rPr>
      <w:fldChar w:fldCharType="end"/>
    </w:r>
  </w:p>
  <w:p w14:paraId="15DB7AE4" w14:textId="77777777" w:rsidR="0044125E" w:rsidRDefault="0044125E" w:rsidP="006A49E8">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5C554" w14:textId="77777777" w:rsidR="00745FB3" w:rsidRDefault="00745FB3" w:rsidP="006A49E8">
      <w:pPr>
        <w:spacing w:after="0" w:line="240" w:lineRule="auto"/>
      </w:pPr>
      <w:r>
        <w:separator/>
      </w:r>
    </w:p>
  </w:footnote>
  <w:footnote w:type="continuationSeparator" w:id="0">
    <w:p w14:paraId="0E78F4F8" w14:textId="77777777" w:rsidR="00745FB3" w:rsidRDefault="00745FB3" w:rsidP="006A4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E00DE6"/>
    <w:multiLevelType w:val="hybridMultilevel"/>
    <w:tmpl w:val="68A0E2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95B853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E92262"/>
    <w:multiLevelType w:val="hybridMultilevel"/>
    <w:tmpl w:val="8A28C5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C5A1D16"/>
    <w:multiLevelType w:val="hybridMultilevel"/>
    <w:tmpl w:val="5A2D9E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595EBFE"/>
    <w:multiLevelType w:val="hybridMultilevel"/>
    <w:tmpl w:val="DBDFD4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6"/>
  </w:num>
  <w:num w:numId="3">
    <w:abstractNumId w:val="0"/>
  </w:num>
  <w:num w:numId="4">
    <w:abstractNumId w:val="7"/>
  </w:num>
  <w:num w:numId="5">
    <w:abstractNumId w:val="5"/>
  </w:num>
  <w:num w:numId="6">
    <w:abstractNumId w:val="2"/>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750"/>
    <w:rsid w:val="00002750"/>
    <w:rsid w:val="00006CC4"/>
    <w:rsid w:val="00025DA7"/>
    <w:rsid w:val="00037342"/>
    <w:rsid w:val="00037E33"/>
    <w:rsid w:val="00044BA5"/>
    <w:rsid w:val="000661F5"/>
    <w:rsid w:val="00075E24"/>
    <w:rsid w:val="00076BFD"/>
    <w:rsid w:val="000C0C77"/>
    <w:rsid w:val="000F2DAD"/>
    <w:rsid w:val="001076B4"/>
    <w:rsid w:val="00170AA0"/>
    <w:rsid w:val="001D3372"/>
    <w:rsid w:val="00210666"/>
    <w:rsid w:val="00217630"/>
    <w:rsid w:val="00245EFA"/>
    <w:rsid w:val="00250AD1"/>
    <w:rsid w:val="0025166F"/>
    <w:rsid w:val="00262F8B"/>
    <w:rsid w:val="002725A1"/>
    <w:rsid w:val="002A4CA6"/>
    <w:rsid w:val="002C6A2D"/>
    <w:rsid w:val="002E08E3"/>
    <w:rsid w:val="002F3946"/>
    <w:rsid w:val="00312748"/>
    <w:rsid w:val="003422A3"/>
    <w:rsid w:val="00385561"/>
    <w:rsid w:val="003E18D8"/>
    <w:rsid w:val="003E4FF3"/>
    <w:rsid w:val="003F6CD8"/>
    <w:rsid w:val="00411803"/>
    <w:rsid w:val="00414E7A"/>
    <w:rsid w:val="0044125E"/>
    <w:rsid w:val="0045458F"/>
    <w:rsid w:val="00480FED"/>
    <w:rsid w:val="004D784E"/>
    <w:rsid w:val="004E3059"/>
    <w:rsid w:val="004F371B"/>
    <w:rsid w:val="00503EE3"/>
    <w:rsid w:val="005860A3"/>
    <w:rsid w:val="005878CF"/>
    <w:rsid w:val="005A3D99"/>
    <w:rsid w:val="005D1624"/>
    <w:rsid w:val="006156DA"/>
    <w:rsid w:val="00647249"/>
    <w:rsid w:val="006A49E8"/>
    <w:rsid w:val="006B23C2"/>
    <w:rsid w:val="006F6D1A"/>
    <w:rsid w:val="0073729F"/>
    <w:rsid w:val="00745FB3"/>
    <w:rsid w:val="00792A5C"/>
    <w:rsid w:val="007A1DAF"/>
    <w:rsid w:val="007A4BEF"/>
    <w:rsid w:val="007A729D"/>
    <w:rsid w:val="007D0A1D"/>
    <w:rsid w:val="007D67B1"/>
    <w:rsid w:val="007E12D1"/>
    <w:rsid w:val="0082017D"/>
    <w:rsid w:val="00830F02"/>
    <w:rsid w:val="008A3E34"/>
    <w:rsid w:val="008A759E"/>
    <w:rsid w:val="008D2BDB"/>
    <w:rsid w:val="008E0D10"/>
    <w:rsid w:val="009115D3"/>
    <w:rsid w:val="00974D5A"/>
    <w:rsid w:val="009E429F"/>
    <w:rsid w:val="009F0C4E"/>
    <w:rsid w:val="00A15EED"/>
    <w:rsid w:val="00A24F27"/>
    <w:rsid w:val="00A26985"/>
    <w:rsid w:val="00AC1647"/>
    <w:rsid w:val="00AD2480"/>
    <w:rsid w:val="00B0211C"/>
    <w:rsid w:val="00B67583"/>
    <w:rsid w:val="00B82D3A"/>
    <w:rsid w:val="00B8541D"/>
    <w:rsid w:val="00BD5994"/>
    <w:rsid w:val="00BE3CEE"/>
    <w:rsid w:val="00BF42C9"/>
    <w:rsid w:val="00C33E9F"/>
    <w:rsid w:val="00C34C89"/>
    <w:rsid w:val="00C60AEA"/>
    <w:rsid w:val="00C721A9"/>
    <w:rsid w:val="00C73B90"/>
    <w:rsid w:val="00CC06DB"/>
    <w:rsid w:val="00CF089C"/>
    <w:rsid w:val="00CF1207"/>
    <w:rsid w:val="00CF263F"/>
    <w:rsid w:val="00CF4C8F"/>
    <w:rsid w:val="00D122BD"/>
    <w:rsid w:val="00D159A8"/>
    <w:rsid w:val="00D22E31"/>
    <w:rsid w:val="00D31C55"/>
    <w:rsid w:val="00D324F6"/>
    <w:rsid w:val="00D44BD5"/>
    <w:rsid w:val="00D61E45"/>
    <w:rsid w:val="00D866CF"/>
    <w:rsid w:val="00DB3863"/>
    <w:rsid w:val="00E076DF"/>
    <w:rsid w:val="00E0784B"/>
    <w:rsid w:val="00E3194C"/>
    <w:rsid w:val="00E60B12"/>
    <w:rsid w:val="00EC6927"/>
    <w:rsid w:val="00ED7F40"/>
    <w:rsid w:val="00F01808"/>
    <w:rsid w:val="00F15268"/>
    <w:rsid w:val="00F30094"/>
    <w:rsid w:val="00F61C78"/>
    <w:rsid w:val="00F65FA1"/>
    <w:rsid w:val="00F670F1"/>
    <w:rsid w:val="00F74CA7"/>
    <w:rsid w:val="00FA60D6"/>
    <w:rsid w:val="00FB11AC"/>
    <w:rsid w:val="00FB7214"/>
    <w:rsid w:val="00FC7C4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72825"/>
  <w15:docId w15:val="{5C5E439C-AC2A-424C-BCDB-08D5C61F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D5994"/>
    <w:rPr>
      <w:color w:val="0563C1" w:themeColor="hyperlink"/>
      <w:u w:val="single"/>
    </w:rPr>
  </w:style>
  <w:style w:type="character" w:customStyle="1" w:styleId="Ulstomtale1">
    <w:name w:val="Uløst omtale1"/>
    <w:basedOn w:val="Standardskriftforavsnitt"/>
    <w:uiPriority w:val="99"/>
    <w:semiHidden/>
    <w:unhideWhenUsed/>
    <w:rsid w:val="00BD5994"/>
    <w:rPr>
      <w:color w:val="605E5C"/>
      <w:shd w:val="clear" w:color="auto" w:fill="E1DFDD"/>
    </w:rPr>
  </w:style>
  <w:style w:type="character" w:styleId="Fulgthyperkobling">
    <w:name w:val="FollowedHyperlink"/>
    <w:basedOn w:val="Standardskriftforavsnitt"/>
    <w:uiPriority w:val="99"/>
    <w:semiHidden/>
    <w:unhideWhenUsed/>
    <w:rsid w:val="00D31C55"/>
    <w:rPr>
      <w:color w:val="954F72" w:themeColor="followedHyperlink"/>
      <w:u w:val="single"/>
    </w:rPr>
  </w:style>
  <w:style w:type="paragraph" w:customStyle="1" w:styleId="Default">
    <w:name w:val="Default"/>
    <w:rsid w:val="003F6CD8"/>
    <w:pPr>
      <w:autoSpaceDE w:val="0"/>
      <w:autoSpaceDN w:val="0"/>
      <w:adjustRightInd w:val="0"/>
      <w:spacing w:after="0" w:line="240" w:lineRule="auto"/>
    </w:pPr>
    <w:rPr>
      <w:rFonts w:ascii="Times New Roman" w:hAnsi="Times New Roman" w:cs="Times New Roman"/>
      <w:color w:val="000000"/>
      <w:sz w:val="24"/>
      <w:szCs w:val="24"/>
    </w:rPr>
  </w:style>
  <w:style w:type="table" w:styleId="Tabellrutenett">
    <w:name w:val="Table Grid"/>
    <w:basedOn w:val="Vanligtabell"/>
    <w:uiPriority w:val="39"/>
    <w:rsid w:val="00F0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5166F"/>
    <w:pPr>
      <w:ind w:left="720"/>
      <w:contextualSpacing/>
    </w:pPr>
  </w:style>
  <w:style w:type="paragraph" w:styleId="Bunntekst">
    <w:name w:val="footer"/>
    <w:basedOn w:val="Normal"/>
    <w:link w:val="BunntekstTegn"/>
    <w:uiPriority w:val="99"/>
    <w:unhideWhenUsed/>
    <w:rsid w:val="006A49E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A49E8"/>
  </w:style>
  <w:style w:type="character" w:styleId="Sidetall">
    <w:name w:val="page number"/>
    <w:basedOn w:val="Standardskriftforavsnitt"/>
    <w:uiPriority w:val="99"/>
    <w:semiHidden/>
    <w:unhideWhenUsed/>
    <w:rsid w:val="006A49E8"/>
  </w:style>
  <w:style w:type="character" w:styleId="Merknadsreferanse">
    <w:name w:val="annotation reference"/>
    <w:basedOn w:val="Standardskriftforavsnitt"/>
    <w:uiPriority w:val="99"/>
    <w:semiHidden/>
    <w:unhideWhenUsed/>
    <w:rsid w:val="007E12D1"/>
    <w:rPr>
      <w:sz w:val="16"/>
      <w:szCs w:val="16"/>
    </w:rPr>
  </w:style>
  <w:style w:type="paragraph" w:styleId="Merknadstekst">
    <w:name w:val="annotation text"/>
    <w:basedOn w:val="Normal"/>
    <w:link w:val="MerknadstekstTegn"/>
    <w:uiPriority w:val="99"/>
    <w:semiHidden/>
    <w:unhideWhenUsed/>
    <w:rsid w:val="007E12D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E12D1"/>
    <w:rPr>
      <w:sz w:val="20"/>
      <w:szCs w:val="20"/>
    </w:rPr>
  </w:style>
  <w:style w:type="paragraph" w:styleId="Kommentaremne">
    <w:name w:val="annotation subject"/>
    <w:basedOn w:val="Merknadstekst"/>
    <w:next w:val="Merknadstekst"/>
    <w:link w:val="KommentaremneTegn"/>
    <w:uiPriority w:val="99"/>
    <w:semiHidden/>
    <w:unhideWhenUsed/>
    <w:rsid w:val="007E12D1"/>
    <w:rPr>
      <w:b/>
      <w:bCs/>
    </w:rPr>
  </w:style>
  <w:style w:type="character" w:customStyle="1" w:styleId="KommentaremneTegn">
    <w:name w:val="Kommentaremne Tegn"/>
    <w:basedOn w:val="MerknadstekstTegn"/>
    <w:link w:val="Kommentaremne"/>
    <w:uiPriority w:val="99"/>
    <w:semiHidden/>
    <w:rsid w:val="007E12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8</Pages>
  <Words>1938</Words>
  <Characters>10276</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UiB</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Bekkely Røh Petersen</dc:creator>
  <cp:keywords/>
  <dc:description/>
  <cp:lastModifiedBy>Lars Sætre</cp:lastModifiedBy>
  <cp:revision>74</cp:revision>
  <dcterms:created xsi:type="dcterms:W3CDTF">2021-01-05T12:09:00Z</dcterms:created>
  <dcterms:modified xsi:type="dcterms:W3CDTF">2021-01-08T14:36:00Z</dcterms:modified>
</cp:coreProperties>
</file>