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210" w:rsidRPr="00F46210" w:rsidRDefault="00F46210" w:rsidP="00F4621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6210">
        <w:rPr>
          <w:rFonts w:ascii="Times New Roman" w:hAnsi="Times New Roman" w:cs="Times New Roman"/>
          <w:sz w:val="32"/>
          <w:szCs w:val="32"/>
        </w:rPr>
        <w:t>Utkast til prosjektbeskrivelse</w:t>
      </w:r>
    </w:p>
    <w:p w:rsidR="00F46210" w:rsidRDefault="00F46210" w:rsidP="00F462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D00" w:rsidRDefault="00451D00" w:rsidP="00F46210">
      <w:pPr>
        <w:spacing w:line="360" w:lineRule="auto"/>
        <w:jc w:val="both"/>
        <w:rPr>
          <w:rFonts w:ascii="Times New Roman" w:hAnsi="Times New Roman" w:cs="Times New Roman"/>
        </w:rPr>
      </w:pPr>
      <w:r w:rsidRPr="00451D00">
        <w:rPr>
          <w:rFonts w:ascii="Times New Roman" w:hAnsi="Times New Roman" w:cs="Times New Roman"/>
        </w:rPr>
        <w:t xml:space="preserve">Hva er en økologisk bevissthet? </w:t>
      </w:r>
    </w:p>
    <w:p w:rsidR="00284E4C" w:rsidRPr="00451D00" w:rsidRDefault="009A745A" w:rsidP="00F4621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proofErr w:type="spellStart"/>
      <w:r>
        <w:rPr>
          <w:rFonts w:ascii="Times New Roman" w:hAnsi="Times New Roman" w:cs="Times New Roman"/>
        </w:rPr>
        <w:t>antropocen</w:t>
      </w:r>
      <w:proofErr w:type="spellEnd"/>
      <w:r>
        <w:rPr>
          <w:rFonts w:ascii="Times New Roman" w:hAnsi="Times New Roman" w:cs="Times New Roman"/>
        </w:rPr>
        <w:t xml:space="preserve">’ krever nye måter å tenke om det å være menneske på, om skillene mellom det menneskelige og det ikke-menneskelige, og om subjektets forhold til omverdenen. </w:t>
      </w:r>
    </w:p>
    <w:p w:rsidR="009A745A" w:rsidRDefault="009A745A" w:rsidP="00451D00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02E36" w:rsidRDefault="00F46210" w:rsidP="00451D00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Jonas Eikas novellesamling </w:t>
      </w:r>
      <w:r>
        <w:rPr>
          <w:rFonts w:ascii="Times New Roman" w:hAnsi="Times New Roman" w:cs="Times New Roman"/>
          <w:i/>
          <w:iCs/>
        </w:rPr>
        <w:t xml:space="preserve">Efter Solen </w:t>
      </w:r>
      <w:r>
        <w:rPr>
          <w:rFonts w:ascii="Times New Roman" w:hAnsi="Times New Roman" w:cs="Times New Roman"/>
        </w:rPr>
        <w:t>møter vi mennesker som på ulike måter søker fellesskap. Felles for dem alle er en higen etter enhet som vi kan kalle likevektig eller symbiotisk.</w:t>
      </w:r>
      <w:r w:rsidR="003726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 åpningsnovellen «Alvin» søker en økonom trøst i samlivet med tittelpersonen, en ung mann som lever av å kjøpe og selge derivater om natten</w:t>
      </w:r>
      <w:r w:rsidR="0000221E">
        <w:rPr>
          <w:rFonts w:ascii="Times New Roman" w:hAnsi="Times New Roman" w:cs="Times New Roman"/>
        </w:rPr>
        <w:t>.</w:t>
      </w:r>
      <w:r w:rsidR="00902E36">
        <w:rPr>
          <w:rFonts w:ascii="Times New Roman" w:hAnsi="Times New Roman" w:cs="Times New Roman"/>
        </w:rPr>
        <w:t xml:space="preserve"> Økonomens bank har rast sammen og beskrives som en sammenfalt ruin, og som et korpus av det maskinelle, det levende og det ikke-levende: </w:t>
      </w:r>
      <w:r w:rsidR="00902E36">
        <w:rPr>
          <w:rFonts w:ascii="Times New Roman" w:hAnsi="Times New Roman" w:cs="Times New Roman"/>
        </w:rPr>
        <w:t xml:space="preserve">«Jeg forestillede mig en monstrøs og </w:t>
      </w:r>
      <w:proofErr w:type="spellStart"/>
      <w:r w:rsidR="00902E36">
        <w:rPr>
          <w:rFonts w:ascii="Times New Roman" w:hAnsi="Times New Roman" w:cs="Times New Roman"/>
        </w:rPr>
        <w:t>gennemhullet</w:t>
      </w:r>
      <w:proofErr w:type="spellEnd"/>
      <w:r w:rsidR="00902E36">
        <w:rPr>
          <w:rFonts w:ascii="Times New Roman" w:hAnsi="Times New Roman" w:cs="Times New Roman"/>
        </w:rPr>
        <w:t xml:space="preserve"> arkitektur, de knuste byggematerialer </w:t>
      </w:r>
      <w:proofErr w:type="spellStart"/>
      <w:r w:rsidR="00902E36">
        <w:rPr>
          <w:rFonts w:ascii="Times New Roman" w:hAnsi="Times New Roman" w:cs="Times New Roman"/>
        </w:rPr>
        <w:t>hældt</w:t>
      </w:r>
      <w:proofErr w:type="spellEnd"/>
      <w:r w:rsidR="00902E36">
        <w:rPr>
          <w:rFonts w:ascii="Times New Roman" w:hAnsi="Times New Roman" w:cs="Times New Roman"/>
        </w:rPr>
        <w:t xml:space="preserve"> ned i en kolossal </w:t>
      </w:r>
      <w:proofErr w:type="spellStart"/>
      <w:r w:rsidR="00902E36">
        <w:rPr>
          <w:rFonts w:ascii="Times New Roman" w:hAnsi="Times New Roman" w:cs="Times New Roman"/>
        </w:rPr>
        <w:t>myretue</w:t>
      </w:r>
      <w:proofErr w:type="spellEnd"/>
      <w:r w:rsidR="00902E36">
        <w:rPr>
          <w:rFonts w:ascii="Times New Roman" w:hAnsi="Times New Roman" w:cs="Times New Roman"/>
        </w:rPr>
        <w:t xml:space="preserve"> og holdt sammen </w:t>
      </w:r>
      <w:proofErr w:type="spellStart"/>
      <w:r w:rsidR="00902E36">
        <w:rPr>
          <w:rFonts w:ascii="Times New Roman" w:hAnsi="Times New Roman" w:cs="Times New Roman"/>
        </w:rPr>
        <w:t>af</w:t>
      </w:r>
      <w:proofErr w:type="spellEnd"/>
      <w:r w:rsidR="00902E36">
        <w:rPr>
          <w:rFonts w:ascii="Times New Roman" w:hAnsi="Times New Roman" w:cs="Times New Roman"/>
        </w:rPr>
        <w:t xml:space="preserve"> </w:t>
      </w:r>
      <w:proofErr w:type="spellStart"/>
      <w:r w:rsidR="00902E36">
        <w:rPr>
          <w:rFonts w:ascii="Times New Roman" w:hAnsi="Times New Roman" w:cs="Times New Roman"/>
        </w:rPr>
        <w:t>internetbølger</w:t>
      </w:r>
      <w:proofErr w:type="spellEnd"/>
      <w:r w:rsidR="00902E36">
        <w:rPr>
          <w:rFonts w:ascii="Times New Roman" w:hAnsi="Times New Roman" w:cs="Times New Roman"/>
        </w:rPr>
        <w:t xml:space="preserve"> og den </w:t>
      </w:r>
      <w:proofErr w:type="spellStart"/>
      <w:r w:rsidR="00902E36">
        <w:rPr>
          <w:rFonts w:ascii="Times New Roman" w:hAnsi="Times New Roman" w:cs="Times New Roman"/>
        </w:rPr>
        <w:t>gærende</w:t>
      </w:r>
      <w:proofErr w:type="spellEnd"/>
      <w:r w:rsidR="00902E36">
        <w:rPr>
          <w:rFonts w:ascii="Times New Roman" w:hAnsi="Times New Roman" w:cs="Times New Roman"/>
        </w:rPr>
        <w:t xml:space="preserve">, organiske ånde der svulmede i alle </w:t>
      </w:r>
      <w:proofErr w:type="spellStart"/>
      <w:r w:rsidR="00902E36">
        <w:rPr>
          <w:rFonts w:ascii="Times New Roman" w:hAnsi="Times New Roman" w:cs="Times New Roman"/>
        </w:rPr>
        <w:t>hulrum</w:t>
      </w:r>
      <w:proofErr w:type="spellEnd"/>
      <w:r w:rsidR="00902E36">
        <w:rPr>
          <w:rFonts w:ascii="Times New Roman" w:hAnsi="Times New Roman" w:cs="Times New Roman"/>
        </w:rPr>
        <w:t>» (</w:t>
      </w:r>
      <w:r w:rsidR="00762F13">
        <w:rPr>
          <w:rFonts w:ascii="Times New Roman" w:hAnsi="Times New Roman" w:cs="Times New Roman"/>
        </w:rPr>
        <w:t xml:space="preserve">Eika, </w:t>
      </w:r>
      <w:r w:rsidR="00902E36">
        <w:rPr>
          <w:rFonts w:ascii="Times New Roman" w:hAnsi="Times New Roman" w:cs="Times New Roman"/>
        </w:rPr>
        <w:t>32)</w:t>
      </w:r>
    </w:p>
    <w:p w:rsidR="00FA3BD7" w:rsidRPr="00F46210" w:rsidRDefault="00FA3BD7" w:rsidP="003033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Likeledes, opplever hovedpersonen i novellen «Rachel Nevada» en «metallisk </w:t>
      </w:r>
      <w:proofErr w:type="spellStart"/>
      <w:r>
        <w:rPr>
          <w:rFonts w:ascii="Times New Roman" w:hAnsi="Times New Roman" w:cs="Times New Roman"/>
        </w:rPr>
        <w:t>længsel</w:t>
      </w:r>
      <w:proofErr w:type="spellEnd"/>
      <w:r>
        <w:rPr>
          <w:rFonts w:ascii="Times New Roman" w:hAnsi="Times New Roman" w:cs="Times New Roman"/>
        </w:rPr>
        <w:t xml:space="preserve">» etter å forenes med en sender han finner i ørkenen. Senderen har integrert alt liv som flokkes om den; dyr, planter og soppvekster, som var gått i forbindelse med den og gjort overflaten porøs. I møte med senderen, finner Antonio en mulighet for selv å gå i oppløsning: </w:t>
      </w:r>
      <w:r>
        <w:rPr>
          <w:rFonts w:ascii="Times New Roman" w:hAnsi="Times New Roman" w:cs="Times New Roman"/>
        </w:rPr>
        <w:t xml:space="preserve">«Han hørte den unisone klang </w:t>
      </w:r>
      <w:proofErr w:type="spellStart"/>
      <w:r>
        <w:rPr>
          <w:rFonts w:ascii="Times New Roman" w:hAnsi="Times New Roman" w:cs="Times New Roman"/>
        </w:rPr>
        <w:t>mellem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</w:t>
      </w:r>
      <w:proofErr w:type="spellEnd"/>
      <w:r>
        <w:rPr>
          <w:rFonts w:ascii="Times New Roman" w:hAnsi="Times New Roman" w:cs="Times New Roman"/>
        </w:rPr>
        <w:t xml:space="preserve"> eget </w:t>
      </w:r>
      <w:proofErr w:type="spellStart"/>
      <w:r>
        <w:rPr>
          <w:rFonts w:ascii="Times New Roman" w:hAnsi="Times New Roman" w:cs="Times New Roman"/>
        </w:rPr>
        <w:t>skig</w:t>
      </w:r>
      <w:proofErr w:type="spellEnd"/>
      <w:r>
        <w:rPr>
          <w:rFonts w:ascii="Times New Roman" w:hAnsi="Times New Roman" w:cs="Times New Roman"/>
        </w:rPr>
        <w:t xml:space="preserve"> og det der blev </w:t>
      </w:r>
      <w:proofErr w:type="spellStart"/>
      <w:r>
        <w:rPr>
          <w:rFonts w:ascii="Times New Roman" w:hAnsi="Times New Roman" w:cs="Times New Roman"/>
        </w:rPr>
        <w:t>udsendt</w:t>
      </w:r>
      <w:proofErr w:type="spellEnd"/>
      <w:r>
        <w:rPr>
          <w:rFonts w:ascii="Times New Roman" w:hAnsi="Times New Roman" w:cs="Times New Roman"/>
        </w:rPr>
        <w:t xml:space="preserve"> fra Senderen: en mørk og klar metallisk tone der lød dissonant i sig selv. Med </w:t>
      </w:r>
      <w:proofErr w:type="spellStart"/>
      <w:r>
        <w:rPr>
          <w:rFonts w:ascii="Times New Roman" w:hAnsi="Times New Roman" w:cs="Times New Roman"/>
        </w:rPr>
        <w:t>rædsel</w:t>
      </w:r>
      <w:proofErr w:type="spellEnd"/>
      <w:r>
        <w:rPr>
          <w:rFonts w:ascii="Times New Roman" w:hAnsi="Times New Roman" w:cs="Times New Roman"/>
        </w:rPr>
        <w:t xml:space="preserve"> og nydelse </w:t>
      </w:r>
      <w:proofErr w:type="spellStart"/>
      <w:r>
        <w:rPr>
          <w:rFonts w:ascii="Times New Roman" w:hAnsi="Times New Roman" w:cs="Times New Roman"/>
        </w:rPr>
        <w:t>mærkede</w:t>
      </w:r>
      <w:proofErr w:type="spellEnd"/>
      <w:r>
        <w:rPr>
          <w:rFonts w:ascii="Times New Roman" w:hAnsi="Times New Roman" w:cs="Times New Roman"/>
        </w:rPr>
        <w:t xml:space="preserve"> han et formløst, ørkenaktig liv </w:t>
      </w:r>
      <w:proofErr w:type="spellStart"/>
      <w:r>
        <w:rPr>
          <w:rFonts w:ascii="Times New Roman" w:hAnsi="Times New Roman" w:cs="Times New Roman"/>
        </w:rPr>
        <w:t>udfolde</w:t>
      </w:r>
      <w:proofErr w:type="spellEnd"/>
      <w:r>
        <w:rPr>
          <w:rFonts w:ascii="Times New Roman" w:hAnsi="Times New Roman" w:cs="Times New Roman"/>
        </w:rPr>
        <w:t xml:space="preserve"> sig inne i ham selv med tektonisk </w:t>
      </w:r>
      <w:proofErr w:type="spellStart"/>
      <w:r>
        <w:rPr>
          <w:rFonts w:ascii="Times New Roman" w:hAnsi="Times New Roman" w:cs="Times New Roman"/>
        </w:rPr>
        <w:t>langsomhed</w:t>
      </w:r>
      <w:proofErr w:type="spellEnd"/>
      <w:r>
        <w:rPr>
          <w:rFonts w:ascii="Times New Roman" w:hAnsi="Times New Roman" w:cs="Times New Roman"/>
        </w:rPr>
        <w:t>.» (</w:t>
      </w:r>
      <w:r w:rsidR="00762F13">
        <w:rPr>
          <w:rFonts w:ascii="Times New Roman" w:hAnsi="Times New Roman" w:cs="Times New Roman"/>
        </w:rPr>
        <w:t xml:space="preserve">Eika, </w:t>
      </w:r>
      <w:r>
        <w:rPr>
          <w:rFonts w:ascii="Times New Roman" w:hAnsi="Times New Roman" w:cs="Times New Roman"/>
        </w:rPr>
        <w:t>63)</w:t>
      </w:r>
    </w:p>
    <w:p w:rsidR="0000221E" w:rsidRDefault="0000221E" w:rsidP="003033BD">
      <w:pPr>
        <w:spacing w:line="360" w:lineRule="auto"/>
        <w:jc w:val="both"/>
        <w:rPr>
          <w:rFonts w:ascii="Times New Roman" w:hAnsi="Times New Roman" w:cs="Times New Roman"/>
        </w:rPr>
      </w:pPr>
    </w:p>
    <w:p w:rsidR="00676782" w:rsidRDefault="00372662" w:rsidP="0067678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FA3BD7">
        <w:rPr>
          <w:rFonts w:ascii="Times New Roman" w:hAnsi="Times New Roman" w:cs="Times New Roman"/>
        </w:rPr>
        <w:t>Eikas</w:t>
      </w:r>
      <w:r>
        <w:rPr>
          <w:rFonts w:ascii="Times New Roman" w:hAnsi="Times New Roman" w:cs="Times New Roman"/>
        </w:rPr>
        <w:t xml:space="preserve"> noveller </w:t>
      </w:r>
      <w:r w:rsidR="00451D00">
        <w:rPr>
          <w:rFonts w:ascii="Times New Roman" w:hAnsi="Times New Roman" w:cs="Times New Roman"/>
        </w:rPr>
        <w:t xml:space="preserve">søker subjektene </w:t>
      </w:r>
      <w:proofErr w:type="spellStart"/>
      <w:r w:rsidR="00451D00">
        <w:rPr>
          <w:rFonts w:ascii="Times New Roman" w:hAnsi="Times New Roman" w:cs="Times New Roman"/>
        </w:rPr>
        <w:t>selvoppløselse</w:t>
      </w:r>
      <w:proofErr w:type="spellEnd"/>
      <w:r w:rsidR="00451D00">
        <w:rPr>
          <w:rFonts w:ascii="Times New Roman" w:hAnsi="Times New Roman" w:cs="Times New Roman"/>
        </w:rPr>
        <w:t xml:space="preserve"> i en kollektiv enhet</w:t>
      </w:r>
      <w:r w:rsidR="00676782">
        <w:rPr>
          <w:rFonts w:ascii="Times New Roman" w:hAnsi="Times New Roman" w:cs="Times New Roman"/>
        </w:rPr>
        <w:t xml:space="preserve">, og de kjenner på en sterk ensomhet og følelse av å være og fremmed fra alt annet. For filosof Timothy Morton er </w:t>
      </w:r>
      <w:proofErr w:type="spellStart"/>
      <w:r w:rsidR="00676782">
        <w:rPr>
          <w:rFonts w:ascii="Times New Roman" w:hAnsi="Times New Roman" w:cs="Times New Roman"/>
        </w:rPr>
        <w:t>fremmedhet</w:t>
      </w:r>
      <w:proofErr w:type="spellEnd"/>
      <w:r w:rsidR="00676782">
        <w:rPr>
          <w:rFonts w:ascii="Times New Roman" w:hAnsi="Times New Roman" w:cs="Times New Roman"/>
        </w:rPr>
        <w:t xml:space="preserve"> et ontologisk grunnvilkår. Fremmedheten er ikke kun utenfor oss, men også inni oss. Om ensomheten skriver Morton at: </w:t>
      </w:r>
    </w:p>
    <w:p w:rsidR="00372662" w:rsidRDefault="00676782" w:rsidP="00676782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«Psykoanalysen </w:t>
      </w:r>
      <w:proofErr w:type="spellStart"/>
      <w:r>
        <w:rPr>
          <w:rFonts w:ascii="Times New Roman" w:hAnsi="Times New Roman" w:cs="Times New Roman"/>
        </w:rPr>
        <w:t>hævder</w:t>
      </w:r>
      <w:proofErr w:type="spellEnd"/>
      <w:r>
        <w:rPr>
          <w:rFonts w:ascii="Times New Roman" w:hAnsi="Times New Roman" w:cs="Times New Roman"/>
        </w:rPr>
        <w:t xml:space="preserve">, at melankolien </w:t>
      </w:r>
      <w:proofErr w:type="spellStart"/>
      <w:r>
        <w:rPr>
          <w:rFonts w:ascii="Times New Roman" w:hAnsi="Times New Roman" w:cs="Times New Roman"/>
        </w:rPr>
        <w:t>uløseligt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lænker</w:t>
      </w:r>
      <w:proofErr w:type="spellEnd"/>
      <w:r>
        <w:rPr>
          <w:rFonts w:ascii="Times New Roman" w:hAnsi="Times New Roman" w:cs="Times New Roman"/>
        </w:rPr>
        <w:t xml:space="preserve"> os til moderens </w:t>
      </w:r>
      <w:proofErr w:type="spellStart"/>
      <w:r>
        <w:rPr>
          <w:rFonts w:ascii="Times New Roman" w:hAnsi="Times New Roman" w:cs="Times New Roman"/>
        </w:rPr>
        <w:t>krop</w:t>
      </w:r>
      <w:proofErr w:type="spellEnd"/>
      <w:r>
        <w:rPr>
          <w:rFonts w:ascii="Times New Roman" w:hAnsi="Times New Roman" w:cs="Times New Roman"/>
        </w:rPr>
        <w:t xml:space="preserve">. Er vi på en lignende </w:t>
      </w:r>
      <w:proofErr w:type="spellStart"/>
      <w:r>
        <w:rPr>
          <w:rFonts w:ascii="Times New Roman" w:hAnsi="Times New Roman" w:cs="Times New Roman"/>
        </w:rPr>
        <w:t>måde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lænket</w:t>
      </w:r>
      <w:proofErr w:type="spellEnd"/>
      <w:r>
        <w:rPr>
          <w:rFonts w:ascii="Times New Roman" w:hAnsi="Times New Roman" w:cs="Times New Roman"/>
        </w:rPr>
        <w:t xml:space="preserve"> til Jorden selv? Er </w:t>
      </w:r>
      <w:proofErr w:type="spellStart"/>
      <w:r>
        <w:rPr>
          <w:rFonts w:ascii="Times New Roman" w:hAnsi="Times New Roman" w:cs="Times New Roman"/>
        </w:rPr>
        <w:t>vores</w:t>
      </w:r>
      <w:proofErr w:type="spellEnd"/>
      <w:r>
        <w:rPr>
          <w:rFonts w:ascii="Times New Roman" w:hAnsi="Times New Roman" w:cs="Times New Roman"/>
        </w:rPr>
        <w:t xml:space="preserve"> mørke </w:t>
      </w:r>
      <w:proofErr w:type="spellStart"/>
      <w:r>
        <w:rPr>
          <w:rFonts w:ascii="Times New Roman" w:hAnsi="Times New Roman" w:cs="Times New Roman"/>
        </w:rPr>
        <w:t>oplevelse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</w:t>
      </w:r>
      <w:proofErr w:type="spellEnd"/>
      <w:r>
        <w:rPr>
          <w:rFonts w:ascii="Times New Roman" w:hAnsi="Times New Roman" w:cs="Times New Roman"/>
        </w:rPr>
        <w:t xml:space="preserve"> at være adskilt fra Jorden et sted, hvorfra vi kan erfare en økologisk </w:t>
      </w:r>
      <w:proofErr w:type="spellStart"/>
      <w:r>
        <w:rPr>
          <w:rFonts w:ascii="Times New Roman" w:hAnsi="Times New Roman" w:cs="Times New Roman"/>
        </w:rPr>
        <w:t>bevidsthed</w:t>
      </w:r>
      <w:proofErr w:type="spellEnd"/>
      <w:r>
        <w:rPr>
          <w:rFonts w:ascii="Times New Roman" w:hAnsi="Times New Roman" w:cs="Times New Roman"/>
        </w:rPr>
        <w:t xml:space="preserve">? Er </w:t>
      </w:r>
      <w:proofErr w:type="spellStart"/>
      <w:r>
        <w:rPr>
          <w:rFonts w:ascii="Times New Roman" w:hAnsi="Times New Roman" w:cs="Times New Roman"/>
        </w:rPr>
        <w:t>ensomheden</w:t>
      </w:r>
      <w:proofErr w:type="spellEnd"/>
      <w:r>
        <w:rPr>
          <w:rFonts w:ascii="Times New Roman" w:hAnsi="Times New Roman" w:cs="Times New Roman"/>
        </w:rPr>
        <w:t xml:space="preserve"> et tegn på en dyp </w:t>
      </w:r>
      <w:proofErr w:type="spellStart"/>
      <w:r>
        <w:rPr>
          <w:rFonts w:ascii="Times New Roman" w:hAnsi="Times New Roman" w:cs="Times New Roman"/>
        </w:rPr>
        <w:t>forbundethed</w:t>
      </w:r>
      <w:proofErr w:type="spellEnd"/>
      <w:r>
        <w:rPr>
          <w:rFonts w:ascii="Times New Roman" w:hAnsi="Times New Roman" w:cs="Times New Roman"/>
        </w:rPr>
        <w:t>?»</w:t>
      </w:r>
    </w:p>
    <w:p w:rsidR="00676782" w:rsidRDefault="00284E4C" w:rsidP="003033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84E4C" w:rsidRDefault="00284E4C" w:rsidP="003033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Spørsmålet blir derfor om Eikas noveller gir uttrykk for en erfaring av økologisk bevissthet, i karakterenes isolasjon, ensomhet og forsøk på selvutslettelse uten hell. </w:t>
      </w:r>
      <w:r w:rsidR="009A745A">
        <w:rPr>
          <w:rFonts w:ascii="Times New Roman" w:hAnsi="Times New Roman" w:cs="Times New Roman"/>
        </w:rPr>
        <w:t>Hvordan forstår mennesket seg selv i forhold til omgivelsene og til det ikke-menneskelige?</w:t>
      </w:r>
    </w:p>
    <w:p w:rsidR="00372662" w:rsidRDefault="00372662" w:rsidP="00284E4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 </w:t>
      </w:r>
      <w:r>
        <w:rPr>
          <w:rFonts w:ascii="Times New Roman" w:hAnsi="Times New Roman" w:cs="Times New Roman"/>
          <w:i/>
          <w:iCs/>
        </w:rPr>
        <w:t xml:space="preserve">Opplysningens Dialektikk </w:t>
      </w:r>
      <w:r>
        <w:rPr>
          <w:rFonts w:ascii="Times New Roman" w:hAnsi="Times New Roman" w:cs="Times New Roman"/>
        </w:rPr>
        <w:t xml:space="preserve">tegner Horkheimer og </w:t>
      </w:r>
      <w:proofErr w:type="spellStart"/>
      <w:r>
        <w:rPr>
          <w:rFonts w:ascii="Times New Roman" w:hAnsi="Times New Roman" w:cs="Times New Roman"/>
        </w:rPr>
        <w:t>Adorno</w:t>
      </w:r>
      <w:proofErr w:type="spellEnd"/>
      <w:r>
        <w:rPr>
          <w:rFonts w:ascii="Times New Roman" w:hAnsi="Times New Roman" w:cs="Times New Roman"/>
        </w:rPr>
        <w:t xml:space="preserve"> et bilde av en sivilisasjon som er bygget på tvang</w:t>
      </w:r>
      <w:r w:rsidR="00676782">
        <w:rPr>
          <w:rFonts w:ascii="Times New Roman" w:hAnsi="Times New Roman" w:cs="Times New Roman"/>
        </w:rPr>
        <w:t xml:space="preserve"> og hierarki</w:t>
      </w:r>
      <w:r>
        <w:rPr>
          <w:rFonts w:ascii="Times New Roman" w:hAnsi="Times New Roman" w:cs="Times New Roman"/>
        </w:rPr>
        <w:t xml:space="preserve">; overfor den ytre naturen og i menneskets sosiale sfærer, samt i de subjektive sfærer: den indre natur. Begrepet om tvang karakteriserer ikke lenger primært et forhold mellom samfunnsklasser, men menneskets forhold til naturen. </w:t>
      </w:r>
    </w:p>
    <w:p w:rsidR="00284E4C" w:rsidRPr="00372662" w:rsidRDefault="00284E4C" w:rsidP="00284E4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liknende tanke presenterer den </w:t>
      </w:r>
      <w:r>
        <w:rPr>
          <w:rFonts w:ascii="Times New Roman" w:hAnsi="Times New Roman" w:cs="Times New Roman"/>
        </w:rPr>
        <w:t xml:space="preserve">franske filosofen og psykoanalytikeren Felix </w:t>
      </w:r>
      <w:proofErr w:type="spellStart"/>
      <w:r>
        <w:rPr>
          <w:rFonts w:ascii="Times New Roman" w:hAnsi="Times New Roman" w:cs="Times New Roman"/>
        </w:rPr>
        <w:t>Guattari</w:t>
      </w:r>
      <w:proofErr w:type="spellEnd"/>
      <w:r>
        <w:rPr>
          <w:rFonts w:ascii="Times New Roman" w:hAnsi="Times New Roman" w:cs="Times New Roman"/>
        </w:rPr>
        <w:t xml:space="preserve">. I </w:t>
      </w:r>
      <w:r>
        <w:rPr>
          <w:rFonts w:ascii="Times New Roman" w:hAnsi="Times New Roman" w:cs="Times New Roman"/>
          <w:i/>
          <w:iCs/>
        </w:rPr>
        <w:t xml:space="preserve">De Tre </w:t>
      </w:r>
      <w:proofErr w:type="spellStart"/>
      <w:r>
        <w:rPr>
          <w:rFonts w:ascii="Times New Roman" w:hAnsi="Times New Roman" w:cs="Times New Roman"/>
          <w:i/>
          <w:iCs/>
        </w:rPr>
        <w:t>Økologier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heter det at</w:t>
      </w: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Sideløbende</w:t>
      </w:r>
      <w:proofErr w:type="spellEnd"/>
      <w:r>
        <w:rPr>
          <w:rFonts w:ascii="Times New Roman" w:hAnsi="Times New Roman" w:cs="Times New Roman"/>
        </w:rPr>
        <w:t xml:space="preserve"> med disse </w:t>
      </w:r>
      <w:proofErr w:type="spellStart"/>
      <w:r>
        <w:rPr>
          <w:rFonts w:ascii="Times New Roman" w:hAnsi="Times New Roman" w:cs="Times New Roman"/>
        </w:rPr>
        <w:t>omvæltninger</w:t>
      </w:r>
      <w:proofErr w:type="spellEnd"/>
      <w:r>
        <w:rPr>
          <w:rFonts w:ascii="Times New Roman" w:hAnsi="Times New Roman" w:cs="Times New Roman"/>
        </w:rPr>
        <w:t xml:space="preserve"> undergår de menneskelige livsformer, både de individuelle og de kollektive, en gradvis forringelse» og videre: «Det er forholdet </w:t>
      </w:r>
      <w:proofErr w:type="spellStart"/>
      <w:r>
        <w:rPr>
          <w:rFonts w:ascii="Times New Roman" w:hAnsi="Times New Roman" w:cs="Times New Roman"/>
        </w:rPr>
        <w:t>mellem</w:t>
      </w:r>
      <w:proofErr w:type="spellEnd"/>
      <w:r>
        <w:rPr>
          <w:rFonts w:ascii="Times New Roman" w:hAnsi="Times New Roman" w:cs="Times New Roman"/>
        </w:rPr>
        <w:t xml:space="preserve"> subjektiviteten og det </w:t>
      </w:r>
      <w:proofErr w:type="spellStart"/>
      <w:r>
        <w:rPr>
          <w:rFonts w:ascii="Times New Roman" w:hAnsi="Times New Roman" w:cs="Times New Roman"/>
        </w:rPr>
        <w:t>udvendige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uanset</w:t>
      </w:r>
      <w:proofErr w:type="spellEnd"/>
      <w:r>
        <w:rPr>
          <w:rFonts w:ascii="Times New Roman" w:hAnsi="Times New Roman" w:cs="Times New Roman"/>
        </w:rPr>
        <w:t xml:space="preserve"> om det er </w:t>
      </w:r>
      <w:proofErr w:type="spellStart"/>
      <w:r>
        <w:rPr>
          <w:rFonts w:ascii="Times New Roman" w:hAnsi="Times New Roman" w:cs="Times New Roman"/>
        </w:rPr>
        <w:t>socialt</w:t>
      </w:r>
      <w:proofErr w:type="spellEnd"/>
      <w:r>
        <w:rPr>
          <w:rFonts w:ascii="Times New Roman" w:hAnsi="Times New Roman" w:cs="Times New Roman"/>
        </w:rPr>
        <w:t xml:space="preserve">, animalt, vegetalt eller Kosmisk – der således sættes over styr i en form for overordnet </w:t>
      </w:r>
      <w:proofErr w:type="spellStart"/>
      <w:r>
        <w:rPr>
          <w:rFonts w:ascii="Times New Roman" w:hAnsi="Times New Roman" w:cs="Times New Roman"/>
        </w:rPr>
        <w:t>bevægelse</w:t>
      </w:r>
      <w:proofErr w:type="spellEnd"/>
      <w:r>
        <w:rPr>
          <w:rFonts w:ascii="Times New Roman" w:hAnsi="Times New Roman" w:cs="Times New Roman"/>
        </w:rPr>
        <w:t xml:space="preserve"> av </w:t>
      </w:r>
      <w:proofErr w:type="spellStart"/>
      <w:r>
        <w:rPr>
          <w:rFonts w:ascii="Times New Roman" w:hAnsi="Times New Roman" w:cs="Times New Roman"/>
        </w:rPr>
        <w:t>implosion</w:t>
      </w:r>
      <w:proofErr w:type="spellEnd"/>
      <w:r>
        <w:rPr>
          <w:rFonts w:ascii="Times New Roman" w:hAnsi="Times New Roman" w:cs="Times New Roman"/>
        </w:rPr>
        <w:t xml:space="preserve"> og regressiv infantilisering.» (</w:t>
      </w:r>
      <w:proofErr w:type="spellStart"/>
      <w:r>
        <w:rPr>
          <w:rFonts w:ascii="Times New Roman" w:hAnsi="Times New Roman" w:cs="Times New Roman"/>
        </w:rPr>
        <w:t>Guattari</w:t>
      </w:r>
      <w:proofErr w:type="spellEnd"/>
      <w:r>
        <w:rPr>
          <w:rFonts w:ascii="Times New Roman" w:hAnsi="Times New Roman" w:cs="Times New Roman"/>
        </w:rPr>
        <w:t>, 13-14)</w:t>
      </w:r>
    </w:p>
    <w:p w:rsidR="00676782" w:rsidRDefault="00676782" w:rsidP="00284E4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 alternativ til et hierarkisk natursyn som nettopp skiller det utvendige og det innvendige, presenterer økokritiker Timothy Morton sitt ontologiske kjernebegrep «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mesh</w:t>
      </w:r>
      <w:proofErr w:type="spellEnd"/>
      <w:r>
        <w:rPr>
          <w:rFonts w:ascii="Times New Roman" w:hAnsi="Times New Roman" w:cs="Times New Roman"/>
        </w:rPr>
        <w:t xml:space="preserve">». Her er alt værende innlemmet i alt annet, som et gjensidig og symbiotisk avhengighetsforhold og en kaotisk sammenfiltring uten hierarki, sentrum og periferi, og </w:t>
      </w:r>
      <w:proofErr w:type="spellStart"/>
      <w:r>
        <w:rPr>
          <w:rFonts w:ascii="Times New Roman" w:hAnsi="Times New Roman" w:cs="Times New Roman"/>
        </w:rPr>
        <w:t>forgunn</w:t>
      </w:r>
      <w:proofErr w:type="spellEnd"/>
      <w:r>
        <w:rPr>
          <w:rFonts w:ascii="Times New Roman" w:hAnsi="Times New Roman" w:cs="Times New Roman"/>
        </w:rPr>
        <w:t xml:space="preserve"> og bakgrunn. </w:t>
      </w:r>
    </w:p>
    <w:p w:rsidR="0008635E" w:rsidRDefault="0008635E" w:rsidP="00284E4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denne sammenheng er også </w:t>
      </w:r>
      <w:proofErr w:type="spellStart"/>
      <w:r>
        <w:rPr>
          <w:rFonts w:ascii="Times New Roman" w:hAnsi="Times New Roman" w:cs="Times New Roman"/>
        </w:rPr>
        <w:t>Guattaris</w:t>
      </w:r>
      <w:proofErr w:type="spellEnd"/>
      <w:r>
        <w:rPr>
          <w:rFonts w:ascii="Times New Roman" w:hAnsi="Times New Roman" w:cs="Times New Roman"/>
        </w:rPr>
        <w:t xml:space="preserve"> teori om de tre </w:t>
      </w:r>
      <w:proofErr w:type="spellStart"/>
      <w:r>
        <w:rPr>
          <w:rFonts w:ascii="Times New Roman" w:hAnsi="Times New Roman" w:cs="Times New Roman"/>
        </w:rPr>
        <w:t>økologier</w:t>
      </w:r>
      <w:proofErr w:type="spellEnd"/>
      <w:r>
        <w:rPr>
          <w:rFonts w:ascii="Times New Roman" w:hAnsi="Times New Roman" w:cs="Times New Roman"/>
        </w:rPr>
        <w:t xml:space="preserve"> meget relevant: en mental, en sosial og en miljøøkologi, og alle deres </w:t>
      </w:r>
      <w:proofErr w:type="spellStart"/>
      <w:r>
        <w:rPr>
          <w:rFonts w:ascii="Times New Roman" w:hAnsi="Times New Roman" w:cs="Times New Roman"/>
        </w:rPr>
        <w:t>intrarelasjoner</w:t>
      </w:r>
      <w:proofErr w:type="spellEnd"/>
      <w:r>
        <w:rPr>
          <w:rFonts w:ascii="Times New Roman" w:hAnsi="Times New Roman" w:cs="Times New Roman"/>
        </w:rPr>
        <w:t xml:space="preserve">. Dette vil jeg utforske nærmere. </w:t>
      </w:r>
    </w:p>
    <w:p w:rsidR="00372662" w:rsidRDefault="00372662" w:rsidP="003033BD">
      <w:pPr>
        <w:spacing w:line="360" w:lineRule="auto"/>
        <w:jc w:val="both"/>
        <w:rPr>
          <w:rFonts w:ascii="Times New Roman" w:hAnsi="Times New Roman" w:cs="Times New Roman"/>
        </w:rPr>
      </w:pPr>
    </w:p>
    <w:p w:rsidR="00F46210" w:rsidRDefault="00F46210" w:rsidP="00451D00">
      <w:pPr>
        <w:spacing w:line="360" w:lineRule="auto"/>
        <w:rPr>
          <w:rFonts w:ascii="Times New Roman" w:hAnsi="Times New Roman" w:cs="Times New Roman"/>
        </w:rPr>
      </w:pPr>
    </w:p>
    <w:p w:rsidR="00676782" w:rsidRPr="00F46210" w:rsidRDefault="00676782">
      <w:pPr>
        <w:spacing w:line="360" w:lineRule="auto"/>
        <w:rPr>
          <w:rFonts w:ascii="Times New Roman" w:hAnsi="Times New Roman" w:cs="Times New Roman"/>
        </w:rPr>
      </w:pPr>
    </w:p>
    <w:sectPr w:rsidR="00676782" w:rsidRPr="00F46210" w:rsidSect="00B5270B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5D7" w:rsidRDefault="00EC25D7" w:rsidP="00F46210">
      <w:r>
        <w:separator/>
      </w:r>
    </w:p>
  </w:endnote>
  <w:endnote w:type="continuationSeparator" w:id="0">
    <w:p w:rsidR="00EC25D7" w:rsidRDefault="00EC25D7" w:rsidP="00F4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5D7" w:rsidRDefault="00EC25D7" w:rsidP="00F46210">
      <w:r>
        <w:separator/>
      </w:r>
    </w:p>
  </w:footnote>
  <w:footnote w:type="continuationSeparator" w:id="0">
    <w:p w:rsidR="00EC25D7" w:rsidRDefault="00EC25D7" w:rsidP="00F4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210" w:rsidRPr="00F46210" w:rsidRDefault="002838B4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Sofie Hopland</w:t>
    </w:r>
    <w:r w:rsidR="00F46210">
      <w:tab/>
    </w:r>
    <w:r w:rsidR="00F46210">
      <w:tab/>
    </w:r>
    <w:r w:rsidR="00F46210">
      <w:rPr>
        <w:rFonts w:ascii="Times New Roman" w:hAnsi="Times New Roman" w:cs="Times New Roman"/>
      </w:rPr>
      <w:t>23.01.20</w:t>
    </w:r>
  </w:p>
  <w:p w:rsidR="00F46210" w:rsidRDefault="00F462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10"/>
    <w:rsid w:val="0000221E"/>
    <w:rsid w:val="0008635E"/>
    <w:rsid w:val="002838B4"/>
    <w:rsid w:val="00284E4C"/>
    <w:rsid w:val="003033BD"/>
    <w:rsid w:val="00372662"/>
    <w:rsid w:val="00451D00"/>
    <w:rsid w:val="00676782"/>
    <w:rsid w:val="00762F13"/>
    <w:rsid w:val="00902E36"/>
    <w:rsid w:val="009A745A"/>
    <w:rsid w:val="00B5270B"/>
    <w:rsid w:val="00EC25D7"/>
    <w:rsid w:val="00F46210"/>
    <w:rsid w:val="00FA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4EDDE5"/>
  <w15:chartTrackingRefBased/>
  <w15:docId w15:val="{3DE2D3B4-62A4-544D-B19A-01A1F280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21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210"/>
  </w:style>
  <w:style w:type="paragraph" w:styleId="Footer">
    <w:name w:val="footer"/>
    <w:basedOn w:val="Normal"/>
    <w:link w:val="FooterChar"/>
    <w:uiPriority w:val="99"/>
    <w:unhideWhenUsed/>
    <w:rsid w:val="00F4621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Sveum Hopland</dc:creator>
  <cp:keywords/>
  <dc:description/>
  <cp:lastModifiedBy>Sofie Sveum Hopland</cp:lastModifiedBy>
  <cp:revision>3</cp:revision>
  <dcterms:created xsi:type="dcterms:W3CDTF">2020-01-23T11:21:00Z</dcterms:created>
  <dcterms:modified xsi:type="dcterms:W3CDTF">2020-01-23T13:24:00Z</dcterms:modified>
</cp:coreProperties>
</file>