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C4CF" w14:textId="181290C0" w:rsidR="00B45CAA" w:rsidRDefault="00073F7F">
      <w:pPr>
        <w:rPr>
          <w:rFonts w:ascii="Times New Roman" w:hAnsi="Times New Roman" w:cs="Times New Roman"/>
        </w:rPr>
      </w:pPr>
      <w:commentRangeStart w:id="0"/>
      <w:r w:rsidRPr="00073F7F">
        <w:rPr>
          <w:rFonts w:ascii="Times New Roman" w:hAnsi="Times New Roman" w:cs="Times New Roman"/>
        </w:rPr>
        <w:t>P</w:t>
      </w:r>
      <w:commentRangeEnd w:id="0"/>
      <w:r w:rsidR="00C832B0">
        <w:rPr>
          <w:rStyle w:val="Merknadsreferanse"/>
        </w:rPr>
        <w:commentReference w:id="0"/>
      </w:r>
      <w:r w:rsidRPr="00073F7F">
        <w:rPr>
          <w:rFonts w:ascii="Times New Roman" w:hAnsi="Times New Roman" w:cs="Times New Roman"/>
        </w:rPr>
        <w:t xml:space="preserve">rosjektbeskrivelse 3. utkast </w:t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  <w:t>Kristoffer R. Kirkhus</w:t>
      </w:r>
    </w:p>
    <w:p w14:paraId="697ED514" w14:textId="41C14CD6" w:rsidR="00073F7F" w:rsidRDefault="00073F7F">
      <w:pPr>
        <w:rPr>
          <w:rFonts w:ascii="Times New Roman" w:hAnsi="Times New Roman" w:cs="Times New Roman"/>
        </w:rPr>
      </w:pPr>
    </w:p>
    <w:p w14:paraId="2FAD8F26" w14:textId="12AC9A4B" w:rsidR="00073F7F" w:rsidRPr="006D10D0" w:rsidRDefault="00002321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Fragmente</w:t>
      </w:r>
      <w:r w:rsidR="00CF519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03BD5">
        <w:rPr>
          <w:rFonts w:ascii="Times New Roman" w:hAnsi="Times New Roman" w:cs="Times New Roman"/>
          <w:b/>
          <w:bCs/>
          <w:sz w:val="24"/>
          <w:szCs w:val="24"/>
        </w:rPr>
        <w:t>: Bilde</w:t>
      </w:r>
      <w:r w:rsidR="00F865C2">
        <w:rPr>
          <w:rFonts w:ascii="Times New Roman" w:hAnsi="Times New Roman" w:cs="Times New Roman"/>
          <w:b/>
          <w:bCs/>
          <w:sz w:val="24"/>
          <w:szCs w:val="24"/>
        </w:rPr>
        <w:t xml:space="preserve"> og erkjennelse</w:t>
      </w:r>
      <w:r w:rsidR="006D10D0" w:rsidRPr="006D1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0D0" w:rsidRPr="006D10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Uroens bok</w:t>
      </w:r>
    </w:p>
    <w:p w14:paraId="6C93E029" w14:textId="77777777" w:rsidR="001309BD" w:rsidRDefault="001309BD" w:rsidP="00073F7F">
      <w:pPr>
        <w:spacing w:line="360" w:lineRule="auto"/>
        <w:rPr>
          <w:rFonts w:ascii="Times New Roman" w:hAnsi="Times New Roman" w:cs="Times New Roman"/>
        </w:rPr>
      </w:pPr>
    </w:p>
    <w:p w14:paraId="157AFE4B" w14:textId="32D4248E" w:rsidR="00150C5F" w:rsidRDefault="002767D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FA0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7A5767">
        <w:rPr>
          <w:rFonts w:ascii="Times New Roman" w:hAnsi="Times New Roman" w:cs="Times New Roman"/>
          <w:sz w:val="24"/>
          <w:szCs w:val="24"/>
        </w:rPr>
        <w:t>(UB)</w:t>
      </w:r>
      <w:r w:rsidR="00ED2D63">
        <w:rPr>
          <w:rFonts w:ascii="Times New Roman" w:hAnsi="Times New Roman" w:cs="Times New Roman"/>
          <w:sz w:val="24"/>
          <w:szCs w:val="24"/>
        </w:rPr>
        <w:t xml:space="preserve"> </w:t>
      </w:r>
      <w:r w:rsidRPr="00CB4FA0">
        <w:rPr>
          <w:rFonts w:ascii="Times New Roman" w:hAnsi="Times New Roman" w:cs="Times New Roman"/>
          <w:sz w:val="24"/>
          <w:szCs w:val="24"/>
        </w:rPr>
        <w:t xml:space="preserve">ble første gang utgitt i 1982, nesten 50 år etter dikterens død. Boken er satt sammen </w:t>
      </w:r>
      <w:r w:rsidR="00C65F78">
        <w:rPr>
          <w:rFonts w:ascii="Times New Roman" w:hAnsi="Times New Roman" w:cs="Times New Roman"/>
          <w:sz w:val="24"/>
          <w:szCs w:val="24"/>
        </w:rPr>
        <w:t>av</w:t>
      </w:r>
      <w:r w:rsidRPr="00CB4FA0">
        <w:rPr>
          <w:rFonts w:ascii="Times New Roman" w:hAnsi="Times New Roman" w:cs="Times New Roman"/>
          <w:sz w:val="24"/>
          <w:szCs w:val="24"/>
        </w:rPr>
        <w:t xml:space="preserve"> e</w:t>
      </w:r>
      <w:r w:rsidR="00A50D50">
        <w:rPr>
          <w:rFonts w:ascii="Times New Roman" w:hAnsi="Times New Roman" w:cs="Times New Roman"/>
          <w:sz w:val="24"/>
          <w:szCs w:val="24"/>
        </w:rPr>
        <w:t>t utvalg</w:t>
      </w:r>
      <w:r w:rsidRPr="00CB4FA0">
        <w:rPr>
          <w:rFonts w:ascii="Times New Roman" w:hAnsi="Times New Roman" w:cs="Times New Roman"/>
          <w:sz w:val="24"/>
          <w:szCs w:val="24"/>
        </w:rPr>
        <w:t xml:space="preserve"> tekster forfatteren etterlot seg</w:t>
      </w:r>
      <w:r w:rsidR="00A50D50">
        <w:rPr>
          <w:rFonts w:ascii="Times New Roman" w:hAnsi="Times New Roman" w:cs="Times New Roman"/>
          <w:sz w:val="24"/>
          <w:szCs w:val="24"/>
        </w:rPr>
        <w:t xml:space="preserve"> i koffert</w:t>
      </w:r>
      <w:r w:rsidRPr="00CB4FA0">
        <w:rPr>
          <w:rFonts w:ascii="Times New Roman" w:hAnsi="Times New Roman" w:cs="Times New Roman"/>
          <w:sz w:val="24"/>
          <w:szCs w:val="24"/>
        </w:rPr>
        <w:t>, ment å utgis under heteronymet Bernardo Soares.</w:t>
      </w:r>
      <w:r w:rsidR="002A12DA">
        <w:rPr>
          <w:rFonts w:ascii="Times New Roman" w:hAnsi="Times New Roman" w:cs="Times New Roman"/>
          <w:sz w:val="24"/>
          <w:szCs w:val="24"/>
        </w:rPr>
        <w:t xml:space="preserve"> </w:t>
      </w:r>
      <w:r w:rsidR="002A12DA" w:rsidRPr="00CB4FA0">
        <w:rPr>
          <w:rFonts w:ascii="Times New Roman" w:hAnsi="Times New Roman" w:cs="Times New Roman"/>
          <w:sz w:val="24"/>
          <w:szCs w:val="24"/>
        </w:rPr>
        <w:t>Verkets fragmentariske natur, skrevet som det er på servietter, baksiden av konvolutter, løse ark og papirbiter,</w:t>
      </w:r>
      <w:r w:rsidR="00D56852">
        <w:rPr>
          <w:rFonts w:ascii="Times New Roman" w:hAnsi="Times New Roman" w:cs="Times New Roman"/>
          <w:sz w:val="24"/>
          <w:szCs w:val="24"/>
        </w:rPr>
        <w:t xml:space="preserve"> gjenspeiles </w:t>
      </w:r>
      <w:r w:rsidR="002B5B3D">
        <w:rPr>
          <w:rFonts w:ascii="Times New Roman" w:hAnsi="Times New Roman" w:cs="Times New Roman"/>
          <w:sz w:val="24"/>
          <w:szCs w:val="24"/>
        </w:rPr>
        <w:t xml:space="preserve">i hovedpersonens </w:t>
      </w:r>
      <w:r w:rsidR="003A2FFA">
        <w:rPr>
          <w:rFonts w:ascii="Times New Roman" w:hAnsi="Times New Roman" w:cs="Times New Roman"/>
          <w:sz w:val="24"/>
          <w:szCs w:val="24"/>
        </w:rPr>
        <w:t>erfarings</w:t>
      </w:r>
      <w:r w:rsidR="002C2A46">
        <w:rPr>
          <w:rFonts w:ascii="Times New Roman" w:hAnsi="Times New Roman" w:cs="Times New Roman"/>
          <w:sz w:val="24"/>
          <w:szCs w:val="24"/>
        </w:rPr>
        <w:t>mod</w:t>
      </w:r>
      <w:r w:rsidR="00EC5E25">
        <w:rPr>
          <w:rFonts w:ascii="Times New Roman" w:hAnsi="Times New Roman" w:cs="Times New Roman"/>
          <w:sz w:val="24"/>
          <w:szCs w:val="24"/>
        </w:rPr>
        <w:t>us</w:t>
      </w:r>
      <w:r w:rsidR="005D794B">
        <w:rPr>
          <w:rFonts w:ascii="Times New Roman" w:hAnsi="Times New Roman" w:cs="Times New Roman"/>
          <w:sz w:val="24"/>
          <w:szCs w:val="24"/>
        </w:rPr>
        <w:t xml:space="preserve">: </w:t>
      </w:r>
      <w:r w:rsidR="00D87C72">
        <w:rPr>
          <w:rFonts w:ascii="Times New Roman" w:hAnsi="Times New Roman" w:cs="Times New Roman"/>
          <w:sz w:val="24"/>
          <w:szCs w:val="24"/>
        </w:rPr>
        <w:t>Tilsynelatende finnes det ingen sammenheng mellom øyeblikkene i hans liv, inget sammenhengende narrativ. Han</w:t>
      </w:r>
      <w:r w:rsidR="00473686">
        <w:rPr>
          <w:rFonts w:ascii="Times New Roman" w:hAnsi="Times New Roman" w:cs="Times New Roman"/>
          <w:sz w:val="24"/>
          <w:szCs w:val="24"/>
        </w:rPr>
        <w:t xml:space="preserve"> </w:t>
      </w:r>
      <w:r w:rsidR="0033591B">
        <w:rPr>
          <w:rFonts w:ascii="Times New Roman" w:hAnsi="Times New Roman" w:cs="Times New Roman"/>
          <w:sz w:val="24"/>
          <w:szCs w:val="24"/>
        </w:rPr>
        <w:t>mangle</w:t>
      </w:r>
      <w:r w:rsidR="00D87C72">
        <w:rPr>
          <w:rFonts w:ascii="Times New Roman" w:hAnsi="Times New Roman" w:cs="Times New Roman"/>
          <w:sz w:val="24"/>
          <w:szCs w:val="24"/>
        </w:rPr>
        <w:t>r</w:t>
      </w:r>
      <w:r w:rsidR="0033591B">
        <w:rPr>
          <w:rFonts w:ascii="Times New Roman" w:hAnsi="Times New Roman" w:cs="Times New Roman"/>
          <w:sz w:val="24"/>
          <w:szCs w:val="24"/>
        </w:rPr>
        <w:t xml:space="preserve"> kontakt med omverden og </w:t>
      </w:r>
      <w:r w:rsidR="00D87C72">
        <w:rPr>
          <w:rFonts w:ascii="Times New Roman" w:hAnsi="Times New Roman" w:cs="Times New Roman"/>
          <w:sz w:val="24"/>
          <w:szCs w:val="24"/>
        </w:rPr>
        <w:t>er preget av</w:t>
      </w:r>
      <w:r w:rsidR="006C13D3">
        <w:rPr>
          <w:rFonts w:ascii="Times New Roman" w:hAnsi="Times New Roman" w:cs="Times New Roman"/>
          <w:sz w:val="24"/>
          <w:szCs w:val="24"/>
        </w:rPr>
        <w:t xml:space="preserve"> gjennomgripende fremmedhet</w:t>
      </w:r>
      <w:r w:rsidR="00705BC3">
        <w:rPr>
          <w:rFonts w:ascii="Times New Roman" w:hAnsi="Times New Roman" w:cs="Times New Roman"/>
          <w:sz w:val="24"/>
          <w:szCs w:val="24"/>
        </w:rPr>
        <w:t xml:space="preserve"> </w:t>
      </w:r>
      <w:r w:rsidR="00D87C72">
        <w:rPr>
          <w:rFonts w:ascii="Times New Roman" w:hAnsi="Times New Roman" w:cs="Times New Roman"/>
          <w:sz w:val="24"/>
          <w:szCs w:val="24"/>
        </w:rPr>
        <w:t xml:space="preserve">både i refleksjonene og seg selv og verden. Samtidig finnes det en eruptiv kraft i det evig gjentagende øyeblikket, en kraft som særlig kommer </w:t>
      </w:r>
      <w:commentRangeStart w:id="1"/>
      <w:r w:rsidR="00D87C72">
        <w:rPr>
          <w:rFonts w:ascii="Times New Roman" w:hAnsi="Times New Roman" w:cs="Times New Roman"/>
          <w:sz w:val="24"/>
          <w:szCs w:val="24"/>
        </w:rPr>
        <w:t xml:space="preserve">tilsynet </w:t>
      </w:r>
      <w:commentRangeEnd w:id="1"/>
      <w:r w:rsidR="0054152A">
        <w:rPr>
          <w:rStyle w:val="Merknadsreferanse"/>
        </w:rPr>
        <w:commentReference w:id="1"/>
      </w:r>
      <w:r w:rsidR="00D87C72">
        <w:rPr>
          <w:rFonts w:ascii="Times New Roman" w:hAnsi="Times New Roman" w:cs="Times New Roman"/>
          <w:sz w:val="24"/>
          <w:szCs w:val="24"/>
        </w:rPr>
        <w:t>i den litterære billedbruken</w:t>
      </w:r>
      <w:commentRangeStart w:id="2"/>
      <w:r w:rsidR="00D87C72">
        <w:rPr>
          <w:rFonts w:ascii="Times New Roman" w:hAnsi="Times New Roman" w:cs="Times New Roman"/>
          <w:sz w:val="24"/>
          <w:szCs w:val="24"/>
        </w:rPr>
        <w:t>.</w:t>
      </w:r>
      <w:commentRangeEnd w:id="2"/>
      <w:r w:rsidR="0054152A">
        <w:rPr>
          <w:rStyle w:val="Merknadsreferanse"/>
        </w:rPr>
        <w:commentReference w:id="2"/>
      </w:r>
      <w:r w:rsidR="00D87C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D16659" w14:textId="76503D0B" w:rsidR="0037748E" w:rsidRDefault="0037748E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42D198" w14:textId="41C880C6" w:rsidR="0037748E" w:rsidRDefault="001471A4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3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commentRangeEnd w:id="3"/>
      <w:r w:rsidR="0052572E">
        <w:rPr>
          <w:rStyle w:val="Merknadsreferanse"/>
        </w:rPr>
        <w:commentReference w:id="3"/>
      </w:r>
      <w:r>
        <w:rPr>
          <w:rFonts w:ascii="Times New Roman" w:hAnsi="Times New Roman" w:cs="Times New Roman"/>
          <w:b/>
          <w:bCs/>
          <w:sz w:val="24"/>
          <w:szCs w:val="24"/>
        </w:rPr>
        <w:t>m tekstutgaver</w:t>
      </w:r>
      <w:r w:rsidR="005D76F6">
        <w:rPr>
          <w:rFonts w:ascii="Times New Roman" w:hAnsi="Times New Roman" w:cs="Times New Roman"/>
          <w:b/>
          <w:bCs/>
          <w:sz w:val="24"/>
          <w:szCs w:val="24"/>
        </w:rPr>
        <w:t xml:space="preserve"> og forskningstradisjon</w:t>
      </w:r>
    </w:p>
    <w:p w14:paraId="7B67BA84" w14:textId="1060E787" w:rsidR="00027F41" w:rsidRDefault="007A576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Siden 1982 er UB</w:t>
      </w:r>
      <w:r w:rsidR="00ED2D63">
        <w:rPr>
          <w:rFonts w:ascii="Times New Roman" w:hAnsi="Times New Roman" w:cs="Times New Roman"/>
          <w:sz w:val="24"/>
          <w:szCs w:val="24"/>
        </w:rPr>
        <w:t xml:space="preserve"> utgitt i fire </w:t>
      </w:r>
      <w:r w:rsidR="00DF3DEF">
        <w:rPr>
          <w:rFonts w:ascii="Times New Roman" w:hAnsi="Times New Roman" w:cs="Times New Roman"/>
          <w:sz w:val="24"/>
          <w:szCs w:val="24"/>
        </w:rPr>
        <w:t>ulike utgaver</w:t>
      </w:r>
      <w:r w:rsidR="0025492A">
        <w:rPr>
          <w:rFonts w:ascii="Times New Roman" w:hAnsi="Times New Roman" w:cs="Times New Roman"/>
          <w:sz w:val="24"/>
          <w:szCs w:val="24"/>
        </w:rPr>
        <w:t xml:space="preserve">, </w:t>
      </w:r>
      <w:r w:rsidR="00215AC5">
        <w:rPr>
          <w:rFonts w:ascii="Times New Roman" w:hAnsi="Times New Roman" w:cs="Times New Roman"/>
          <w:sz w:val="24"/>
          <w:szCs w:val="24"/>
        </w:rPr>
        <w:t xml:space="preserve">ordnet </w:t>
      </w:r>
      <w:r w:rsidR="004A30CC">
        <w:rPr>
          <w:rFonts w:ascii="Times New Roman" w:hAnsi="Times New Roman" w:cs="Times New Roman"/>
          <w:sz w:val="24"/>
          <w:szCs w:val="24"/>
        </w:rPr>
        <w:t>etter ulike prinsipp</w:t>
      </w:r>
      <w:r w:rsidR="00183DBF">
        <w:rPr>
          <w:rFonts w:ascii="Times New Roman" w:hAnsi="Times New Roman" w:cs="Times New Roman"/>
          <w:sz w:val="24"/>
          <w:szCs w:val="24"/>
        </w:rPr>
        <w:t>. I hovedsak kan man skille mellom de</w:t>
      </w:r>
      <w:r w:rsidR="008353FC">
        <w:rPr>
          <w:rFonts w:ascii="Times New Roman" w:hAnsi="Times New Roman" w:cs="Times New Roman"/>
          <w:sz w:val="24"/>
          <w:szCs w:val="24"/>
        </w:rPr>
        <w:t xml:space="preserve"> kritiske utgavene</w:t>
      </w:r>
      <w:r w:rsidR="00183DBF">
        <w:rPr>
          <w:rFonts w:ascii="Times New Roman" w:hAnsi="Times New Roman" w:cs="Times New Roman"/>
          <w:sz w:val="24"/>
          <w:szCs w:val="24"/>
        </w:rPr>
        <w:t xml:space="preserve"> som fremstiller fragmentene kronologisk</w:t>
      </w:r>
      <w:r w:rsidR="00D558BF">
        <w:rPr>
          <w:rFonts w:ascii="Times New Roman" w:hAnsi="Times New Roman" w:cs="Times New Roman"/>
          <w:sz w:val="24"/>
          <w:szCs w:val="24"/>
        </w:rPr>
        <w:t xml:space="preserve"> etter når de ble skrevet</w:t>
      </w:r>
      <w:r w:rsidR="003F3CF0">
        <w:rPr>
          <w:rStyle w:val="Fotnotereferanse"/>
          <w:rFonts w:ascii="Times New Roman" w:hAnsi="Times New Roman" w:cs="Times New Roman"/>
          <w:sz w:val="24"/>
          <w:szCs w:val="24"/>
        </w:rPr>
        <w:footnoteReference w:id="1"/>
      </w:r>
      <w:r w:rsidR="0041564B">
        <w:rPr>
          <w:rFonts w:ascii="Times New Roman" w:hAnsi="Times New Roman" w:cs="Times New Roman"/>
          <w:sz w:val="24"/>
          <w:szCs w:val="24"/>
        </w:rPr>
        <w:t>,</w:t>
      </w:r>
      <w:r w:rsidR="006E343E">
        <w:rPr>
          <w:rFonts w:ascii="Times New Roman" w:hAnsi="Times New Roman" w:cs="Times New Roman"/>
          <w:sz w:val="24"/>
          <w:szCs w:val="24"/>
        </w:rPr>
        <w:t xml:space="preserve"> </w:t>
      </w:r>
      <w:r w:rsidR="0041564B">
        <w:rPr>
          <w:rFonts w:ascii="Times New Roman" w:hAnsi="Times New Roman" w:cs="Times New Roman"/>
          <w:sz w:val="24"/>
          <w:szCs w:val="24"/>
        </w:rPr>
        <w:t xml:space="preserve">og ‘leserutgaver’ </w:t>
      </w:r>
      <w:r w:rsidR="00BC1E27">
        <w:rPr>
          <w:rFonts w:ascii="Times New Roman" w:hAnsi="Times New Roman" w:cs="Times New Roman"/>
          <w:sz w:val="24"/>
          <w:szCs w:val="24"/>
        </w:rPr>
        <w:t xml:space="preserve">som organiserer fragmentene </w:t>
      </w:r>
      <w:r w:rsidR="006E343E">
        <w:rPr>
          <w:rFonts w:ascii="Times New Roman" w:hAnsi="Times New Roman" w:cs="Times New Roman"/>
          <w:sz w:val="24"/>
          <w:szCs w:val="24"/>
        </w:rPr>
        <w:t>tematisk</w:t>
      </w:r>
      <w:r w:rsidR="00BC1E27">
        <w:rPr>
          <w:rFonts w:ascii="Times New Roman" w:hAnsi="Times New Roman" w:cs="Times New Roman"/>
          <w:sz w:val="24"/>
          <w:szCs w:val="24"/>
        </w:rPr>
        <w:t>.</w:t>
      </w:r>
      <w:r w:rsidR="00872DEE">
        <w:rPr>
          <w:rFonts w:ascii="Times New Roman" w:hAnsi="Times New Roman" w:cs="Times New Roman"/>
          <w:sz w:val="24"/>
          <w:szCs w:val="24"/>
        </w:rPr>
        <w:t xml:space="preserve"> Den foreløpig eneste oversettelsen</w:t>
      </w:r>
      <w:r w:rsidR="001F728C">
        <w:rPr>
          <w:rFonts w:ascii="Times New Roman" w:hAnsi="Times New Roman" w:cs="Times New Roman"/>
          <w:sz w:val="24"/>
          <w:szCs w:val="24"/>
        </w:rPr>
        <w:t xml:space="preserve"> til norsk</w:t>
      </w:r>
      <w:r w:rsidR="00F50387">
        <w:rPr>
          <w:rFonts w:ascii="Times New Roman" w:hAnsi="Times New Roman" w:cs="Times New Roman"/>
          <w:sz w:val="24"/>
          <w:szCs w:val="24"/>
        </w:rPr>
        <w:t xml:space="preserve"> er</w:t>
      </w:r>
      <w:r w:rsidR="00872DEE">
        <w:rPr>
          <w:rFonts w:ascii="Times New Roman" w:hAnsi="Times New Roman" w:cs="Times New Roman"/>
          <w:sz w:val="24"/>
          <w:szCs w:val="24"/>
        </w:rPr>
        <w:t xml:space="preserve"> av Christian Rugstad</w:t>
      </w:r>
      <w:r w:rsidR="00F50387">
        <w:rPr>
          <w:rFonts w:ascii="Times New Roman" w:hAnsi="Times New Roman" w:cs="Times New Roman"/>
          <w:sz w:val="24"/>
          <w:szCs w:val="24"/>
        </w:rPr>
        <w:t xml:space="preserve"> og </w:t>
      </w:r>
      <w:r w:rsidR="00EE60AE">
        <w:rPr>
          <w:rFonts w:ascii="Times New Roman" w:hAnsi="Times New Roman" w:cs="Times New Roman"/>
          <w:sz w:val="24"/>
          <w:szCs w:val="24"/>
        </w:rPr>
        <w:t xml:space="preserve">baserer seg på den </w:t>
      </w:r>
      <w:r w:rsidR="00883C42">
        <w:rPr>
          <w:rFonts w:ascii="Times New Roman" w:hAnsi="Times New Roman" w:cs="Times New Roman"/>
          <w:sz w:val="24"/>
          <w:szCs w:val="24"/>
        </w:rPr>
        <w:t xml:space="preserve">tematisk organiserte </w:t>
      </w:r>
      <w:r w:rsidR="00EE60AE">
        <w:rPr>
          <w:rFonts w:ascii="Times New Roman" w:hAnsi="Times New Roman" w:cs="Times New Roman"/>
          <w:sz w:val="24"/>
          <w:szCs w:val="24"/>
        </w:rPr>
        <w:t>første utgivelsen av UB</w:t>
      </w:r>
      <w:r w:rsidR="00532899">
        <w:rPr>
          <w:rFonts w:ascii="Times New Roman" w:hAnsi="Times New Roman" w:cs="Times New Roman"/>
          <w:sz w:val="24"/>
          <w:szCs w:val="24"/>
        </w:rPr>
        <w:t>.</w:t>
      </w:r>
      <w:r w:rsidR="00BC1E27">
        <w:rPr>
          <w:rFonts w:ascii="Times New Roman" w:hAnsi="Times New Roman" w:cs="Times New Roman"/>
          <w:sz w:val="24"/>
          <w:szCs w:val="24"/>
        </w:rPr>
        <w:t xml:space="preserve"> I tillegg</w:t>
      </w:r>
      <w:r w:rsidR="00137BAE">
        <w:rPr>
          <w:rFonts w:ascii="Times New Roman" w:hAnsi="Times New Roman" w:cs="Times New Roman"/>
          <w:sz w:val="24"/>
          <w:szCs w:val="24"/>
        </w:rPr>
        <w:t xml:space="preserve"> til ulik komposisjon</w:t>
      </w:r>
      <w:r w:rsidR="00BC1E27">
        <w:rPr>
          <w:rFonts w:ascii="Times New Roman" w:hAnsi="Times New Roman" w:cs="Times New Roman"/>
          <w:sz w:val="24"/>
          <w:szCs w:val="24"/>
        </w:rPr>
        <w:t xml:space="preserve"> kommer</w:t>
      </w:r>
      <w:r w:rsidR="001F1D0D">
        <w:rPr>
          <w:rFonts w:ascii="Times New Roman" w:hAnsi="Times New Roman" w:cs="Times New Roman"/>
          <w:sz w:val="24"/>
          <w:szCs w:val="24"/>
        </w:rPr>
        <w:t xml:space="preserve"> variasjon </w:t>
      </w:r>
      <w:r w:rsidR="00046D79">
        <w:rPr>
          <w:rFonts w:ascii="Times New Roman" w:hAnsi="Times New Roman" w:cs="Times New Roman"/>
          <w:sz w:val="24"/>
          <w:szCs w:val="24"/>
        </w:rPr>
        <w:t>i hvem som tilskrives UB:</w:t>
      </w:r>
      <w:r w:rsidR="00F14EAC">
        <w:rPr>
          <w:rFonts w:ascii="Times New Roman" w:hAnsi="Times New Roman" w:cs="Times New Roman"/>
          <w:sz w:val="24"/>
          <w:szCs w:val="24"/>
        </w:rPr>
        <w:t xml:space="preserve"> Heteronymet</w:t>
      </w:r>
      <w:r w:rsidR="00B62FF6">
        <w:rPr>
          <w:rFonts w:ascii="Times New Roman" w:hAnsi="Times New Roman" w:cs="Times New Roman"/>
          <w:sz w:val="24"/>
          <w:szCs w:val="24"/>
        </w:rPr>
        <w:t xml:space="preserve"> Vi</w:t>
      </w:r>
      <w:r w:rsidR="00F14EAC">
        <w:rPr>
          <w:rFonts w:ascii="Times New Roman" w:hAnsi="Times New Roman" w:cs="Times New Roman"/>
          <w:sz w:val="24"/>
          <w:szCs w:val="24"/>
        </w:rPr>
        <w:t xml:space="preserve">cente Guedes </w:t>
      </w:r>
      <w:r w:rsidR="00BF0F99">
        <w:rPr>
          <w:rFonts w:ascii="Times New Roman" w:hAnsi="Times New Roman" w:cs="Times New Roman"/>
          <w:sz w:val="24"/>
          <w:szCs w:val="24"/>
        </w:rPr>
        <w:t>stod opprinnelig</w:t>
      </w:r>
      <w:r w:rsidR="003A79D5">
        <w:rPr>
          <w:rFonts w:ascii="Times New Roman" w:hAnsi="Times New Roman" w:cs="Times New Roman"/>
          <w:sz w:val="24"/>
          <w:szCs w:val="24"/>
        </w:rPr>
        <w:t xml:space="preserve"> som forfatter</w:t>
      </w:r>
      <w:r w:rsidR="00116E3C">
        <w:rPr>
          <w:rFonts w:ascii="Times New Roman" w:hAnsi="Times New Roman" w:cs="Times New Roman"/>
          <w:sz w:val="24"/>
          <w:szCs w:val="24"/>
        </w:rPr>
        <w:t xml:space="preserve"> før Pessoa gikk over til Soares</w:t>
      </w:r>
      <w:r w:rsidR="00E4509C">
        <w:rPr>
          <w:rFonts w:ascii="Times New Roman" w:hAnsi="Times New Roman" w:cs="Times New Roman"/>
          <w:sz w:val="24"/>
          <w:szCs w:val="24"/>
        </w:rPr>
        <w:t>, og det var Pessoas intensjon å la Soares stå som forfatter av verket (Manuel Portela</w:t>
      </w:r>
      <w:r w:rsidR="00041A2A">
        <w:rPr>
          <w:rFonts w:ascii="Times New Roman" w:hAnsi="Times New Roman" w:cs="Times New Roman"/>
          <w:sz w:val="24"/>
          <w:szCs w:val="24"/>
        </w:rPr>
        <w:t xml:space="preserve"> et.al</w:t>
      </w:r>
      <w:r w:rsidR="00E4509C">
        <w:rPr>
          <w:rFonts w:ascii="Times New Roman" w:hAnsi="Times New Roman" w:cs="Times New Roman"/>
          <w:sz w:val="24"/>
          <w:szCs w:val="24"/>
        </w:rPr>
        <w:t xml:space="preserve"> </w:t>
      </w:r>
      <w:r w:rsidR="008F32A4">
        <w:rPr>
          <w:rFonts w:ascii="Times New Roman" w:hAnsi="Times New Roman" w:cs="Times New Roman"/>
          <w:sz w:val="24"/>
          <w:szCs w:val="24"/>
        </w:rPr>
        <w:t>2015: s</w:t>
      </w:r>
      <w:r w:rsidR="001145E5">
        <w:rPr>
          <w:rFonts w:ascii="Times New Roman" w:hAnsi="Times New Roman" w:cs="Times New Roman"/>
          <w:sz w:val="24"/>
          <w:szCs w:val="24"/>
        </w:rPr>
        <w:t>. 53</w:t>
      </w:r>
      <w:r w:rsidR="003F3CF0">
        <w:rPr>
          <w:rFonts w:ascii="Times New Roman" w:hAnsi="Times New Roman" w:cs="Times New Roman"/>
          <w:sz w:val="24"/>
          <w:szCs w:val="24"/>
        </w:rPr>
        <w:t>).</w:t>
      </w:r>
      <w:r w:rsidR="00F10ECF">
        <w:rPr>
          <w:rFonts w:ascii="Times New Roman" w:hAnsi="Times New Roman" w:cs="Times New Roman"/>
          <w:sz w:val="24"/>
          <w:szCs w:val="24"/>
        </w:rPr>
        <w:t xml:space="preserve"> Kanskje enda mer radikalt</w:t>
      </w:r>
      <w:r w:rsidR="00F87317">
        <w:rPr>
          <w:rFonts w:ascii="Times New Roman" w:hAnsi="Times New Roman" w:cs="Times New Roman"/>
          <w:sz w:val="24"/>
          <w:szCs w:val="24"/>
        </w:rPr>
        <w:t xml:space="preserve">: </w:t>
      </w:r>
      <w:r w:rsidR="00A61945">
        <w:rPr>
          <w:rFonts w:ascii="Times New Roman" w:hAnsi="Times New Roman" w:cs="Times New Roman"/>
          <w:sz w:val="24"/>
          <w:szCs w:val="24"/>
        </w:rPr>
        <w:t>A</w:t>
      </w:r>
      <w:r w:rsidR="00F87317">
        <w:rPr>
          <w:rFonts w:ascii="Times New Roman" w:hAnsi="Times New Roman" w:cs="Times New Roman"/>
          <w:sz w:val="24"/>
          <w:szCs w:val="24"/>
        </w:rPr>
        <w:t xml:space="preserve">ntall fragmenter </w:t>
      </w:r>
      <w:r w:rsidR="008A61C9">
        <w:rPr>
          <w:rFonts w:ascii="Times New Roman" w:hAnsi="Times New Roman" w:cs="Times New Roman"/>
          <w:sz w:val="24"/>
          <w:szCs w:val="24"/>
        </w:rPr>
        <w:t>som inkluderes og ulike tolkninger av Pessoas håndskrift</w:t>
      </w:r>
      <w:r w:rsidR="00E34E1F">
        <w:rPr>
          <w:rFonts w:ascii="Times New Roman" w:hAnsi="Times New Roman" w:cs="Times New Roman"/>
          <w:sz w:val="24"/>
          <w:szCs w:val="24"/>
        </w:rPr>
        <w:t xml:space="preserve"> varierer</w:t>
      </w:r>
      <w:r w:rsidR="0085784C">
        <w:rPr>
          <w:rFonts w:ascii="Times New Roman" w:hAnsi="Times New Roman" w:cs="Times New Roman"/>
          <w:sz w:val="24"/>
          <w:szCs w:val="24"/>
        </w:rPr>
        <w:t>, ikke bare mellom de fire ulike utgavene</w:t>
      </w:r>
      <w:r w:rsidR="006B35E2">
        <w:rPr>
          <w:rFonts w:ascii="Times New Roman" w:hAnsi="Times New Roman" w:cs="Times New Roman"/>
          <w:sz w:val="24"/>
          <w:szCs w:val="24"/>
        </w:rPr>
        <w:t xml:space="preserve">, men også </w:t>
      </w:r>
      <w:r w:rsidR="005C444F">
        <w:rPr>
          <w:rFonts w:ascii="Times New Roman" w:hAnsi="Times New Roman" w:cs="Times New Roman"/>
          <w:sz w:val="24"/>
          <w:szCs w:val="24"/>
        </w:rPr>
        <w:t>gjennom</w:t>
      </w:r>
      <w:r w:rsidR="006B5470">
        <w:rPr>
          <w:rFonts w:ascii="Times New Roman" w:hAnsi="Times New Roman" w:cs="Times New Roman"/>
          <w:sz w:val="24"/>
          <w:szCs w:val="24"/>
        </w:rPr>
        <w:t xml:space="preserve"> nyutgivelser av hver enkelt utgave</w:t>
      </w:r>
      <w:r w:rsidR="009A1146">
        <w:rPr>
          <w:rStyle w:val="Fotnotereferanse"/>
          <w:rFonts w:ascii="Times New Roman" w:hAnsi="Times New Roman" w:cs="Times New Roman"/>
          <w:sz w:val="24"/>
          <w:szCs w:val="24"/>
        </w:rPr>
        <w:footnoteReference w:id="2"/>
      </w:r>
      <w:r w:rsidR="00336ED7">
        <w:rPr>
          <w:rFonts w:ascii="Times New Roman" w:hAnsi="Times New Roman" w:cs="Times New Roman"/>
          <w:sz w:val="24"/>
          <w:szCs w:val="24"/>
        </w:rPr>
        <w:t>.</w:t>
      </w:r>
    </w:p>
    <w:p w14:paraId="6083503B" w14:textId="0CCBC404" w:rsidR="00F721FC" w:rsidRPr="00A837AC" w:rsidRDefault="00027F41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UB er altså ikke ett verk</w:t>
      </w:r>
      <w:r w:rsidR="00C55A0D">
        <w:rPr>
          <w:rFonts w:ascii="Times New Roman" w:hAnsi="Times New Roman" w:cs="Times New Roman"/>
          <w:sz w:val="24"/>
          <w:szCs w:val="24"/>
        </w:rPr>
        <w:t xml:space="preserve">. </w:t>
      </w:r>
      <w:r w:rsidR="00B93B5E">
        <w:rPr>
          <w:rFonts w:ascii="Times New Roman" w:hAnsi="Times New Roman" w:cs="Times New Roman"/>
          <w:sz w:val="24"/>
          <w:szCs w:val="24"/>
        </w:rPr>
        <w:t>M. Portela ved Universitetet i Coimbra</w:t>
      </w:r>
      <w:r w:rsidR="00B34085">
        <w:rPr>
          <w:rFonts w:ascii="Times New Roman" w:hAnsi="Times New Roman" w:cs="Times New Roman"/>
          <w:sz w:val="24"/>
          <w:szCs w:val="24"/>
        </w:rPr>
        <w:t xml:space="preserve"> leder </w:t>
      </w:r>
      <w:r w:rsidR="00CD6B04">
        <w:rPr>
          <w:rFonts w:ascii="Times New Roman" w:hAnsi="Times New Roman" w:cs="Times New Roman"/>
          <w:sz w:val="24"/>
          <w:szCs w:val="24"/>
        </w:rPr>
        <w:t>arbeidet med LdoD</w:t>
      </w:r>
      <w:r w:rsidR="00134AFD">
        <w:rPr>
          <w:rStyle w:val="Fotnotereferanse"/>
          <w:rFonts w:ascii="Times New Roman" w:hAnsi="Times New Roman" w:cs="Times New Roman"/>
          <w:sz w:val="24"/>
          <w:szCs w:val="24"/>
        </w:rPr>
        <w:footnoteReference w:id="3"/>
      </w:r>
      <w:r w:rsidR="00CD6B04">
        <w:rPr>
          <w:rFonts w:ascii="Times New Roman" w:hAnsi="Times New Roman" w:cs="Times New Roman"/>
          <w:sz w:val="24"/>
          <w:szCs w:val="24"/>
        </w:rPr>
        <w:t xml:space="preserve"> Archive,</w:t>
      </w:r>
      <w:r w:rsidR="00680A6D">
        <w:rPr>
          <w:rFonts w:ascii="Times New Roman" w:hAnsi="Times New Roman" w:cs="Times New Roman"/>
          <w:sz w:val="24"/>
          <w:szCs w:val="24"/>
        </w:rPr>
        <w:t xml:space="preserve"> en digital </w:t>
      </w:r>
      <w:r w:rsidR="00F90E4A">
        <w:rPr>
          <w:rFonts w:ascii="Times New Roman" w:hAnsi="Times New Roman" w:cs="Times New Roman"/>
          <w:sz w:val="24"/>
          <w:szCs w:val="24"/>
        </w:rPr>
        <w:t>online</w:t>
      </w:r>
      <w:r w:rsidR="00680A6D">
        <w:rPr>
          <w:rFonts w:ascii="Times New Roman" w:hAnsi="Times New Roman" w:cs="Times New Roman"/>
          <w:sz w:val="24"/>
          <w:szCs w:val="24"/>
        </w:rPr>
        <w:t xml:space="preserve">platform hvor det er mulig å studere de ulike utgivelsene opp mot hverandre, </w:t>
      </w:r>
      <w:r w:rsidR="00F840B8">
        <w:rPr>
          <w:rFonts w:ascii="Times New Roman" w:hAnsi="Times New Roman" w:cs="Times New Roman"/>
          <w:sz w:val="24"/>
          <w:szCs w:val="24"/>
        </w:rPr>
        <w:t>se</w:t>
      </w:r>
      <w:r w:rsidR="00981D2F">
        <w:rPr>
          <w:rFonts w:ascii="Times New Roman" w:hAnsi="Times New Roman" w:cs="Times New Roman"/>
          <w:sz w:val="24"/>
          <w:szCs w:val="24"/>
        </w:rPr>
        <w:t xml:space="preserve"> faksimiler av kildematerialet</w:t>
      </w:r>
      <w:r w:rsidR="00F840B8">
        <w:rPr>
          <w:rFonts w:ascii="Times New Roman" w:hAnsi="Times New Roman" w:cs="Times New Roman"/>
          <w:sz w:val="24"/>
          <w:szCs w:val="24"/>
        </w:rPr>
        <w:t>, og også sette sammen sine egne virtuelle utgaver</w:t>
      </w:r>
      <w:r w:rsidR="00981D2F">
        <w:rPr>
          <w:rFonts w:ascii="Times New Roman" w:hAnsi="Times New Roman" w:cs="Times New Roman"/>
          <w:sz w:val="24"/>
          <w:szCs w:val="24"/>
        </w:rPr>
        <w:t>.</w:t>
      </w:r>
      <w:r w:rsidR="00ED5CA1">
        <w:rPr>
          <w:rFonts w:ascii="Times New Roman" w:hAnsi="Times New Roman" w:cs="Times New Roman"/>
          <w:sz w:val="24"/>
          <w:szCs w:val="24"/>
        </w:rPr>
        <w:t xml:space="preserve"> </w:t>
      </w:r>
      <w:r w:rsidR="00ED5CA1" w:rsidRPr="00FE2F50">
        <w:rPr>
          <w:rFonts w:ascii="Times New Roman" w:hAnsi="Times New Roman" w:cs="Times New Roman"/>
          <w:sz w:val="24"/>
          <w:szCs w:val="24"/>
          <w:lang w:val="en-GB"/>
        </w:rPr>
        <w:t>Som Portela skriver er «</w:t>
      </w:r>
      <w:r w:rsidR="00135572" w:rsidRPr="00FE2F50">
        <w:rPr>
          <w:rFonts w:ascii="Times New Roman" w:hAnsi="Times New Roman" w:cs="Times New Roman"/>
          <w:sz w:val="24"/>
          <w:szCs w:val="24"/>
          <w:lang w:val="en-GB"/>
        </w:rPr>
        <w:t>Each Book of Disquiet</w:t>
      </w:r>
      <w:r w:rsidR="00FE2F50" w:rsidRPr="00FE2F50">
        <w:rPr>
          <w:rFonts w:ascii="Times New Roman" w:hAnsi="Times New Roman" w:cs="Times New Roman"/>
          <w:sz w:val="24"/>
          <w:szCs w:val="24"/>
          <w:lang w:val="en-GB"/>
        </w:rPr>
        <w:t xml:space="preserve"> (…) the resul</w:t>
      </w:r>
      <w:r w:rsidR="00FE2F50">
        <w:rPr>
          <w:rFonts w:ascii="Times New Roman" w:hAnsi="Times New Roman" w:cs="Times New Roman"/>
          <w:sz w:val="24"/>
          <w:szCs w:val="24"/>
          <w:lang w:val="en-GB"/>
        </w:rPr>
        <w:t xml:space="preserve">t of an editorial interpretation of a discursive network of semantic relations and a documentary network of </w:t>
      </w:r>
      <w:r w:rsidR="00FE2F50">
        <w:rPr>
          <w:rFonts w:ascii="Times New Roman" w:hAnsi="Times New Roman" w:cs="Times New Roman"/>
          <w:sz w:val="24"/>
          <w:szCs w:val="24"/>
          <w:lang w:val="en-GB"/>
        </w:rPr>
        <w:lastRenderedPageBreak/>
        <w:t>inscribed papers.</w:t>
      </w:r>
      <w:r w:rsidR="00ED5CA1" w:rsidRPr="00FE2F50">
        <w:rPr>
          <w:rFonts w:ascii="Times New Roman" w:hAnsi="Times New Roman" w:cs="Times New Roman"/>
          <w:sz w:val="24"/>
          <w:szCs w:val="24"/>
          <w:lang w:val="en-GB"/>
        </w:rPr>
        <w:t>»</w:t>
      </w:r>
      <w:r w:rsidR="00FE2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2F50" w:rsidRPr="00A837AC">
        <w:rPr>
          <w:rFonts w:ascii="Times New Roman" w:hAnsi="Times New Roman" w:cs="Times New Roman"/>
          <w:sz w:val="24"/>
          <w:szCs w:val="24"/>
        </w:rPr>
        <w:t>(Portela 2015: s. 61).</w:t>
      </w:r>
      <w:r w:rsidR="00F61DFE" w:rsidRPr="00A837AC">
        <w:rPr>
          <w:rFonts w:ascii="Times New Roman" w:hAnsi="Times New Roman" w:cs="Times New Roman"/>
          <w:sz w:val="24"/>
          <w:szCs w:val="24"/>
        </w:rPr>
        <w:t xml:space="preserve"> </w:t>
      </w:r>
      <w:r w:rsidR="00F840B8" w:rsidRPr="00A837AC">
        <w:rPr>
          <w:rFonts w:ascii="Times New Roman" w:hAnsi="Times New Roman" w:cs="Times New Roman"/>
          <w:sz w:val="24"/>
          <w:szCs w:val="24"/>
        </w:rPr>
        <w:t>Foruten Portela og tilknyttede akademikeres arbeid,</w:t>
      </w:r>
      <w:r w:rsidR="00A837AC" w:rsidRPr="00A837AC">
        <w:rPr>
          <w:rFonts w:ascii="Times New Roman" w:hAnsi="Times New Roman" w:cs="Times New Roman"/>
          <w:sz w:val="24"/>
          <w:szCs w:val="24"/>
        </w:rPr>
        <w:t xml:space="preserve"> som</w:t>
      </w:r>
      <w:r w:rsidR="00A837AC">
        <w:rPr>
          <w:rFonts w:ascii="Times New Roman" w:hAnsi="Times New Roman" w:cs="Times New Roman"/>
          <w:sz w:val="24"/>
          <w:szCs w:val="24"/>
        </w:rPr>
        <w:t xml:space="preserve"> i bred forstand retter seg mot </w:t>
      </w:r>
      <w:r w:rsidR="0054021D">
        <w:rPr>
          <w:rFonts w:ascii="Times New Roman" w:hAnsi="Times New Roman" w:cs="Times New Roman"/>
          <w:sz w:val="24"/>
          <w:szCs w:val="24"/>
        </w:rPr>
        <w:t>fragmentet</w:t>
      </w:r>
      <w:r w:rsidR="00A837AC">
        <w:rPr>
          <w:rFonts w:ascii="Times New Roman" w:hAnsi="Times New Roman" w:cs="Times New Roman"/>
          <w:sz w:val="24"/>
          <w:szCs w:val="24"/>
        </w:rPr>
        <w:t xml:space="preserve">, er Thomas J. Cousineau en annen viktig bidragsyter til forståelsen av UB. Cousineau er forfatter av oversiktsverket </w:t>
      </w:r>
      <w:r w:rsidR="00A837AC">
        <w:rPr>
          <w:rFonts w:ascii="Times New Roman" w:hAnsi="Times New Roman" w:cs="Times New Roman"/>
          <w:i/>
          <w:iCs/>
          <w:sz w:val="24"/>
          <w:szCs w:val="24"/>
        </w:rPr>
        <w:t>An Unwritten Novel</w:t>
      </w:r>
      <w:r w:rsidR="00A837AC">
        <w:rPr>
          <w:rFonts w:ascii="Times New Roman" w:hAnsi="Times New Roman" w:cs="Times New Roman"/>
          <w:sz w:val="24"/>
          <w:szCs w:val="24"/>
        </w:rPr>
        <w:t xml:space="preserve">, som i en rekke diskusjoner av ulike fragmenter </w:t>
      </w:r>
      <w:r w:rsidR="00DC3638">
        <w:rPr>
          <w:rFonts w:ascii="Times New Roman" w:hAnsi="Times New Roman" w:cs="Times New Roman"/>
          <w:sz w:val="24"/>
          <w:szCs w:val="24"/>
        </w:rPr>
        <w:t>gir en grundig lesning av tematikk, og litteraturteoretisk bakteppe. I forordet skisserer han hva han mener er UB’s røde tråd: «the loss of a stable and reassuring vision of the world» (Cousineau 2013: s. vii).</w:t>
      </w:r>
      <w:r w:rsidR="009112F7">
        <w:rPr>
          <w:rFonts w:ascii="Times New Roman" w:hAnsi="Times New Roman" w:cs="Times New Roman"/>
          <w:sz w:val="24"/>
          <w:szCs w:val="24"/>
        </w:rPr>
        <w:t xml:space="preserve"> </w:t>
      </w:r>
      <w:r w:rsidR="0054021D">
        <w:rPr>
          <w:rFonts w:ascii="Times New Roman" w:hAnsi="Times New Roman" w:cs="Times New Roman"/>
          <w:sz w:val="24"/>
          <w:szCs w:val="24"/>
        </w:rPr>
        <w:t xml:space="preserve">En slik modernistisk lesning av UB støttes også av Paulo de Medeiros i </w:t>
      </w:r>
      <w:r w:rsidR="0054021D">
        <w:rPr>
          <w:rFonts w:ascii="Times New Roman" w:hAnsi="Times New Roman" w:cs="Times New Roman"/>
          <w:i/>
          <w:iCs/>
          <w:sz w:val="24"/>
          <w:szCs w:val="24"/>
        </w:rPr>
        <w:t xml:space="preserve">Pessoa’s Geometry of the Abyss:Modernity and </w:t>
      </w:r>
      <w:r w:rsidR="0054021D">
        <w:rPr>
          <w:rFonts w:ascii="Times New Roman" w:hAnsi="Times New Roman" w:cs="Times New Roman"/>
          <w:sz w:val="24"/>
          <w:szCs w:val="24"/>
        </w:rPr>
        <w:t>The Book of Disquiet, hvor han argumenterer for å ikke la seg distrahere av heteronymer i lesningen av UB, og heller lese Pessoa opp mot andre sentrale modernister som Walter Benjamin og Franz Kafka (</w:t>
      </w:r>
      <w:r w:rsidR="0054021D" w:rsidRPr="005402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Sílvia</w:t>
      </w:r>
      <w:r w:rsidR="005402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Oliveira 2016</w:t>
      </w:r>
      <w:r w:rsidR="0054021D">
        <w:rPr>
          <w:rFonts w:ascii="Times New Roman" w:hAnsi="Times New Roman" w:cs="Times New Roman"/>
          <w:sz w:val="24"/>
          <w:szCs w:val="24"/>
        </w:rPr>
        <w:t>).</w:t>
      </w:r>
      <w:r w:rsidR="008E703F">
        <w:rPr>
          <w:rFonts w:ascii="Times New Roman" w:hAnsi="Times New Roman" w:cs="Times New Roman"/>
          <w:sz w:val="24"/>
          <w:szCs w:val="24"/>
        </w:rPr>
        <w:t xml:space="preserve"> Medeiros har også dedikert et kapittel til bildets sentralitet i UB, som vil være av interesse for min oppgave.</w:t>
      </w:r>
      <w:r w:rsidR="00A83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0422E" w14:textId="002B723F" w:rsidR="0090130C" w:rsidRDefault="0090130C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7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Foruten oversettelsesarbeidet til Rugstad</w:t>
      </w:r>
      <w:r w:rsidR="008C5A68">
        <w:rPr>
          <w:rFonts w:ascii="Times New Roman" w:hAnsi="Times New Roman" w:cs="Times New Roman"/>
          <w:sz w:val="24"/>
          <w:szCs w:val="24"/>
        </w:rPr>
        <w:t xml:space="preserve"> er Pessoa lite behandlet i vår hjemlige akademiske tradisjon</w:t>
      </w:r>
      <w:r w:rsidR="00C9132E">
        <w:rPr>
          <w:rFonts w:ascii="Times New Roman" w:hAnsi="Times New Roman" w:cs="Times New Roman"/>
          <w:sz w:val="24"/>
          <w:szCs w:val="24"/>
        </w:rPr>
        <w:t>.</w:t>
      </w:r>
      <w:r w:rsidR="00957B7D">
        <w:rPr>
          <w:rFonts w:ascii="Times New Roman" w:hAnsi="Times New Roman" w:cs="Times New Roman"/>
          <w:sz w:val="24"/>
          <w:szCs w:val="24"/>
        </w:rPr>
        <w:t xml:space="preserve"> To doktorgradsavhandlinger er skrevet om Pessoa på norsk</w:t>
      </w:r>
      <w:r w:rsidR="00603EF0">
        <w:rPr>
          <w:rFonts w:ascii="Times New Roman" w:hAnsi="Times New Roman" w:cs="Times New Roman"/>
          <w:sz w:val="24"/>
          <w:szCs w:val="24"/>
        </w:rPr>
        <w:t>, av henholdsvis Aino L. Rinhaug</w:t>
      </w:r>
      <w:r w:rsidR="00710E92">
        <w:rPr>
          <w:rFonts w:ascii="Times New Roman" w:hAnsi="Times New Roman" w:cs="Times New Roman"/>
          <w:sz w:val="24"/>
          <w:szCs w:val="24"/>
        </w:rPr>
        <w:t xml:space="preserve"> og </w:t>
      </w:r>
      <w:r w:rsidR="00D942CC">
        <w:rPr>
          <w:rFonts w:ascii="Times New Roman" w:hAnsi="Times New Roman" w:cs="Times New Roman"/>
          <w:sz w:val="24"/>
          <w:szCs w:val="24"/>
        </w:rPr>
        <w:t>Marte Møhlstad.</w:t>
      </w:r>
      <w:r w:rsidR="00B523DA">
        <w:rPr>
          <w:rFonts w:ascii="Times New Roman" w:hAnsi="Times New Roman" w:cs="Times New Roman"/>
          <w:sz w:val="24"/>
          <w:szCs w:val="24"/>
        </w:rPr>
        <w:t xml:space="preserve"> Rinhaugs prosjekt relaterer til det selvbiografiske element</w:t>
      </w:r>
      <w:r w:rsidR="000A750D">
        <w:rPr>
          <w:rFonts w:ascii="Times New Roman" w:hAnsi="Times New Roman" w:cs="Times New Roman"/>
          <w:sz w:val="24"/>
          <w:szCs w:val="24"/>
        </w:rPr>
        <w:t>, som ikke vil være fokus for denne oppgaven, mens Møhlstad</w:t>
      </w:r>
      <w:r w:rsidR="003472F0">
        <w:rPr>
          <w:rFonts w:ascii="Times New Roman" w:hAnsi="Times New Roman" w:cs="Times New Roman"/>
          <w:sz w:val="24"/>
          <w:szCs w:val="24"/>
        </w:rPr>
        <w:t xml:space="preserve"> retter seg inn mot flan</w:t>
      </w:r>
      <w:r w:rsidR="009D55D0">
        <w:rPr>
          <w:rFonts w:ascii="Times New Roman" w:hAnsi="Times New Roman" w:cs="Times New Roman"/>
          <w:sz w:val="24"/>
          <w:szCs w:val="24"/>
        </w:rPr>
        <w:t>ørbegrepet</w:t>
      </w:r>
      <w:r w:rsidR="001E1018">
        <w:rPr>
          <w:rFonts w:ascii="Times New Roman" w:hAnsi="Times New Roman" w:cs="Times New Roman"/>
          <w:sz w:val="24"/>
          <w:szCs w:val="24"/>
        </w:rPr>
        <w:t>, blikk og sansefornemmelser</w:t>
      </w:r>
      <w:r w:rsidR="002D2703">
        <w:rPr>
          <w:rFonts w:ascii="Times New Roman" w:hAnsi="Times New Roman" w:cs="Times New Roman"/>
          <w:sz w:val="24"/>
          <w:szCs w:val="24"/>
        </w:rPr>
        <w:t xml:space="preserve">, perspektiver som kan være relevante. </w:t>
      </w:r>
      <w:r w:rsidR="00C56BEB">
        <w:rPr>
          <w:rFonts w:ascii="Times New Roman" w:hAnsi="Times New Roman" w:cs="Times New Roman"/>
          <w:sz w:val="24"/>
          <w:szCs w:val="24"/>
        </w:rPr>
        <w:t>Min egen m</w:t>
      </w:r>
      <w:r w:rsidR="00067678">
        <w:rPr>
          <w:rFonts w:ascii="Times New Roman" w:hAnsi="Times New Roman" w:cs="Times New Roman"/>
          <w:sz w:val="24"/>
          <w:szCs w:val="24"/>
        </w:rPr>
        <w:t xml:space="preserve">otivasjonen for å skrive om Pessoa </w:t>
      </w:r>
      <w:r w:rsidR="00C56BEB">
        <w:rPr>
          <w:rFonts w:ascii="Times New Roman" w:hAnsi="Times New Roman" w:cs="Times New Roman"/>
          <w:sz w:val="24"/>
          <w:szCs w:val="24"/>
        </w:rPr>
        <w:t>kommer fra</w:t>
      </w:r>
      <w:r w:rsidR="008B5112">
        <w:rPr>
          <w:rFonts w:ascii="Times New Roman" w:hAnsi="Times New Roman" w:cs="Times New Roman"/>
          <w:sz w:val="24"/>
          <w:szCs w:val="24"/>
        </w:rPr>
        <w:t xml:space="preserve"> den nærmest perplekse tilstanden man</w:t>
      </w:r>
      <w:r w:rsidR="004A7926">
        <w:rPr>
          <w:rFonts w:ascii="Times New Roman" w:hAnsi="Times New Roman" w:cs="Times New Roman"/>
          <w:sz w:val="24"/>
          <w:szCs w:val="24"/>
        </w:rPr>
        <w:t xml:space="preserve"> kan</w:t>
      </w:r>
      <w:r w:rsidR="008B511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="008B5112">
        <w:rPr>
          <w:rFonts w:ascii="Times New Roman" w:hAnsi="Times New Roman" w:cs="Times New Roman"/>
          <w:sz w:val="24"/>
          <w:szCs w:val="24"/>
        </w:rPr>
        <w:t xml:space="preserve">blir </w:t>
      </w:r>
      <w:commentRangeEnd w:id="4"/>
      <w:r w:rsidR="00044029">
        <w:rPr>
          <w:rStyle w:val="Merknadsreferanse"/>
        </w:rPr>
        <w:commentReference w:id="4"/>
      </w:r>
      <w:r w:rsidR="008B5112">
        <w:rPr>
          <w:rFonts w:ascii="Times New Roman" w:hAnsi="Times New Roman" w:cs="Times New Roman"/>
          <w:sz w:val="24"/>
          <w:szCs w:val="24"/>
        </w:rPr>
        <w:t xml:space="preserve">hensatt i </w:t>
      </w:r>
      <w:r w:rsidR="004A7926">
        <w:rPr>
          <w:rFonts w:ascii="Times New Roman" w:hAnsi="Times New Roman" w:cs="Times New Roman"/>
          <w:sz w:val="24"/>
          <w:szCs w:val="24"/>
        </w:rPr>
        <w:t xml:space="preserve">av å lese ham, </w:t>
      </w:r>
      <w:r w:rsidR="0062099E">
        <w:rPr>
          <w:rFonts w:ascii="Times New Roman" w:hAnsi="Times New Roman" w:cs="Times New Roman"/>
          <w:sz w:val="24"/>
          <w:szCs w:val="24"/>
        </w:rPr>
        <w:t xml:space="preserve">hans </w:t>
      </w:r>
      <w:r w:rsidR="006A55CB">
        <w:rPr>
          <w:rFonts w:ascii="Times New Roman" w:hAnsi="Times New Roman" w:cs="Times New Roman"/>
          <w:sz w:val="24"/>
          <w:szCs w:val="24"/>
        </w:rPr>
        <w:t xml:space="preserve">figurative styrke og evne </w:t>
      </w:r>
      <w:r w:rsidR="00E52AEC">
        <w:rPr>
          <w:rFonts w:ascii="Times New Roman" w:hAnsi="Times New Roman" w:cs="Times New Roman"/>
          <w:sz w:val="24"/>
          <w:szCs w:val="24"/>
        </w:rPr>
        <w:t>til</w:t>
      </w:r>
      <w:r w:rsidR="00151B2B">
        <w:rPr>
          <w:rFonts w:ascii="Times New Roman" w:hAnsi="Times New Roman" w:cs="Times New Roman"/>
          <w:sz w:val="24"/>
          <w:szCs w:val="24"/>
        </w:rPr>
        <w:t xml:space="preserve"> </w:t>
      </w:r>
      <w:r w:rsidR="009A4B41">
        <w:rPr>
          <w:rFonts w:ascii="Times New Roman" w:hAnsi="Times New Roman" w:cs="Times New Roman"/>
          <w:sz w:val="24"/>
          <w:szCs w:val="24"/>
        </w:rPr>
        <w:t xml:space="preserve">variasjon over </w:t>
      </w:r>
      <w:r w:rsidR="002D4376">
        <w:rPr>
          <w:rFonts w:ascii="Times New Roman" w:hAnsi="Times New Roman" w:cs="Times New Roman"/>
          <w:sz w:val="24"/>
          <w:szCs w:val="24"/>
        </w:rPr>
        <w:t>metafysiske tema.</w:t>
      </w:r>
    </w:p>
    <w:p w14:paraId="1DCA957C" w14:textId="7FD56B2B" w:rsidR="008E703F" w:rsidRDefault="008E703F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7D56E5" w14:textId="276045AD" w:rsidR="008E703F" w:rsidRPr="008E703F" w:rsidRDefault="00664113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Fragment, b</w:t>
      </w:r>
      <w:r w:rsidR="008E703F">
        <w:rPr>
          <w:rFonts w:ascii="Times New Roman" w:hAnsi="Times New Roman" w:cs="Times New Roman"/>
          <w:b/>
          <w:bCs/>
          <w:sz w:val="24"/>
          <w:szCs w:val="24"/>
        </w:rPr>
        <w:t>ilde og erfaring</w:t>
      </w:r>
    </w:p>
    <w:p w14:paraId="192205A6" w14:textId="31042BCD" w:rsidR="00973BAB" w:rsidRDefault="007004D1" w:rsidP="008E70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Rimbaud synes</w:t>
      </w:r>
      <w:r w:rsidR="007D5053">
        <w:rPr>
          <w:rFonts w:ascii="Times New Roman" w:hAnsi="Times New Roman" w:cs="Times New Roman"/>
          <w:sz w:val="24"/>
          <w:szCs w:val="24"/>
        </w:rPr>
        <w:t xml:space="preserve"> også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DB">
        <w:rPr>
          <w:rFonts w:ascii="Times New Roman" w:hAnsi="Times New Roman" w:cs="Times New Roman"/>
          <w:sz w:val="24"/>
          <w:szCs w:val="24"/>
        </w:rPr>
        <w:t>Pessoa, eller Soares</w:t>
      </w:r>
      <w:r w:rsidR="007D5053">
        <w:rPr>
          <w:rFonts w:ascii="Times New Roman" w:hAnsi="Times New Roman" w:cs="Times New Roman"/>
          <w:sz w:val="24"/>
          <w:szCs w:val="24"/>
        </w:rPr>
        <w:t xml:space="preserve"> burde jeg kanskje si, å </w:t>
      </w:r>
      <w:r w:rsidR="008020DC">
        <w:rPr>
          <w:rFonts w:ascii="Times New Roman" w:hAnsi="Times New Roman" w:cs="Times New Roman"/>
          <w:sz w:val="24"/>
          <w:szCs w:val="24"/>
        </w:rPr>
        <w:t xml:space="preserve">forsøke </w:t>
      </w:r>
      <w:r w:rsidR="003B17CC">
        <w:rPr>
          <w:rFonts w:ascii="Times New Roman" w:hAnsi="Times New Roman" w:cs="Times New Roman"/>
          <w:sz w:val="24"/>
          <w:szCs w:val="24"/>
        </w:rPr>
        <w:t xml:space="preserve">«å nå det ukjente gjennom </w:t>
      </w:r>
      <w:r w:rsidR="004D4395">
        <w:rPr>
          <w:rFonts w:ascii="Times New Roman" w:hAnsi="Times New Roman" w:cs="Times New Roman"/>
          <w:sz w:val="24"/>
          <w:szCs w:val="24"/>
        </w:rPr>
        <w:t xml:space="preserve">en forstyrrelse av </w:t>
      </w:r>
      <w:r w:rsidR="004D4395" w:rsidRPr="00752406">
        <w:rPr>
          <w:rFonts w:ascii="Times New Roman" w:hAnsi="Times New Roman" w:cs="Times New Roman"/>
          <w:i/>
          <w:iCs/>
          <w:sz w:val="24"/>
          <w:szCs w:val="24"/>
        </w:rPr>
        <w:t xml:space="preserve">alle </w:t>
      </w:r>
      <w:r w:rsidR="004D4395" w:rsidRPr="004D4395">
        <w:rPr>
          <w:rFonts w:ascii="Times New Roman" w:hAnsi="Times New Roman" w:cs="Times New Roman"/>
          <w:i/>
          <w:iCs/>
          <w:sz w:val="24"/>
          <w:szCs w:val="24"/>
        </w:rPr>
        <w:t>sansene</w:t>
      </w:r>
      <w:r w:rsidR="007D5053">
        <w:rPr>
          <w:rFonts w:ascii="Times New Roman" w:hAnsi="Times New Roman" w:cs="Times New Roman"/>
          <w:sz w:val="24"/>
          <w:szCs w:val="24"/>
        </w:rPr>
        <w:t xml:space="preserve">» </w:t>
      </w:r>
      <w:r w:rsidR="003B17CC">
        <w:rPr>
          <w:rFonts w:ascii="Times New Roman" w:hAnsi="Times New Roman" w:cs="Times New Roman"/>
          <w:sz w:val="24"/>
          <w:szCs w:val="24"/>
        </w:rPr>
        <w:t>(</w:t>
      </w:r>
      <w:r w:rsidR="00D32FE7">
        <w:rPr>
          <w:rFonts w:ascii="Times New Roman" w:hAnsi="Times New Roman" w:cs="Times New Roman"/>
          <w:sz w:val="24"/>
          <w:szCs w:val="24"/>
        </w:rPr>
        <w:t xml:space="preserve">Rimbaud 1972: </w:t>
      </w:r>
      <w:r w:rsidR="005323CF">
        <w:rPr>
          <w:rFonts w:ascii="Times New Roman" w:hAnsi="Times New Roman" w:cs="Times New Roman"/>
          <w:sz w:val="24"/>
          <w:szCs w:val="24"/>
        </w:rPr>
        <w:t xml:space="preserve">s. </w:t>
      </w:r>
      <w:r w:rsidR="00D32FE7">
        <w:rPr>
          <w:rFonts w:ascii="Times New Roman" w:hAnsi="Times New Roman" w:cs="Times New Roman"/>
          <w:sz w:val="24"/>
          <w:szCs w:val="24"/>
        </w:rPr>
        <w:t>249</w:t>
      </w:r>
      <w:r w:rsidR="008A5298">
        <w:rPr>
          <w:rFonts w:ascii="Times New Roman" w:hAnsi="Times New Roman" w:cs="Times New Roman"/>
          <w:sz w:val="24"/>
          <w:szCs w:val="24"/>
        </w:rPr>
        <w:t xml:space="preserve"> i Marit Grøtta 2009: </w:t>
      </w:r>
      <w:r w:rsidR="005323CF">
        <w:rPr>
          <w:rFonts w:ascii="Times New Roman" w:hAnsi="Times New Roman" w:cs="Times New Roman"/>
          <w:sz w:val="24"/>
          <w:szCs w:val="24"/>
        </w:rPr>
        <w:t>s. 123</w:t>
      </w:r>
      <w:r w:rsidR="003B17CC">
        <w:rPr>
          <w:rFonts w:ascii="Times New Roman" w:hAnsi="Times New Roman" w:cs="Times New Roman"/>
          <w:sz w:val="24"/>
          <w:szCs w:val="24"/>
        </w:rPr>
        <w:t>)</w:t>
      </w:r>
      <w:r w:rsidR="005323CF">
        <w:rPr>
          <w:rFonts w:ascii="Times New Roman" w:hAnsi="Times New Roman" w:cs="Times New Roman"/>
          <w:sz w:val="24"/>
          <w:szCs w:val="24"/>
        </w:rPr>
        <w:t>.</w:t>
      </w:r>
      <w:r w:rsidR="00150C5F">
        <w:rPr>
          <w:rFonts w:ascii="Times New Roman" w:hAnsi="Times New Roman" w:cs="Times New Roman"/>
          <w:sz w:val="24"/>
          <w:szCs w:val="24"/>
        </w:rPr>
        <w:t xml:space="preserve"> </w:t>
      </w:r>
      <w:r w:rsidR="0091527B">
        <w:rPr>
          <w:rFonts w:ascii="Times New Roman" w:hAnsi="Times New Roman" w:cs="Times New Roman"/>
          <w:sz w:val="24"/>
          <w:szCs w:val="24"/>
        </w:rPr>
        <w:t xml:space="preserve">Fra de franske symbolistene arver </w:t>
      </w:r>
      <w:r w:rsidR="001F4CE2">
        <w:rPr>
          <w:rFonts w:ascii="Times New Roman" w:hAnsi="Times New Roman" w:cs="Times New Roman"/>
          <w:sz w:val="24"/>
          <w:szCs w:val="24"/>
        </w:rPr>
        <w:t>Pessoa e</w:t>
      </w:r>
      <w:r w:rsidR="00FA0262">
        <w:rPr>
          <w:rFonts w:ascii="Times New Roman" w:hAnsi="Times New Roman" w:cs="Times New Roman"/>
          <w:sz w:val="24"/>
          <w:szCs w:val="24"/>
        </w:rPr>
        <w:t>t</w:t>
      </w:r>
      <w:r w:rsidR="001F4CE2">
        <w:rPr>
          <w:rFonts w:ascii="Times New Roman" w:hAnsi="Times New Roman" w:cs="Times New Roman"/>
          <w:sz w:val="24"/>
          <w:szCs w:val="24"/>
        </w:rPr>
        <w:t xml:space="preserve"> språk</w:t>
      </w:r>
      <w:r w:rsidR="00392FB5">
        <w:rPr>
          <w:rFonts w:ascii="Times New Roman" w:hAnsi="Times New Roman" w:cs="Times New Roman"/>
          <w:sz w:val="24"/>
          <w:szCs w:val="24"/>
        </w:rPr>
        <w:t xml:space="preserve"> med metafysiske pretensjoner</w:t>
      </w:r>
      <w:r w:rsidR="001F4CE2">
        <w:rPr>
          <w:rFonts w:ascii="Times New Roman" w:hAnsi="Times New Roman" w:cs="Times New Roman"/>
          <w:sz w:val="24"/>
          <w:szCs w:val="24"/>
        </w:rPr>
        <w:t xml:space="preserve"> </w:t>
      </w:r>
      <w:r w:rsidR="00A53F11">
        <w:rPr>
          <w:rFonts w:ascii="Times New Roman" w:hAnsi="Times New Roman" w:cs="Times New Roman"/>
          <w:sz w:val="24"/>
          <w:szCs w:val="24"/>
        </w:rPr>
        <w:t xml:space="preserve">som </w:t>
      </w:r>
      <w:r w:rsidR="00BF3594">
        <w:rPr>
          <w:rFonts w:ascii="Times New Roman" w:hAnsi="Times New Roman" w:cs="Times New Roman"/>
          <w:sz w:val="24"/>
          <w:szCs w:val="24"/>
        </w:rPr>
        <w:t>strekker seg etter idealet</w:t>
      </w:r>
      <w:r w:rsidR="001A5E00">
        <w:rPr>
          <w:rFonts w:ascii="Times New Roman" w:hAnsi="Times New Roman" w:cs="Times New Roman"/>
          <w:sz w:val="24"/>
          <w:szCs w:val="24"/>
        </w:rPr>
        <w:t xml:space="preserve"> gjennom </w:t>
      </w:r>
      <w:r w:rsidR="00392FB5">
        <w:rPr>
          <w:rFonts w:ascii="Times New Roman" w:hAnsi="Times New Roman" w:cs="Times New Roman"/>
          <w:sz w:val="24"/>
          <w:szCs w:val="24"/>
        </w:rPr>
        <w:t>f</w:t>
      </w:r>
      <w:r w:rsidR="007B663C">
        <w:rPr>
          <w:rFonts w:ascii="Times New Roman" w:hAnsi="Times New Roman" w:cs="Times New Roman"/>
          <w:sz w:val="24"/>
          <w:szCs w:val="24"/>
        </w:rPr>
        <w:t>orstyrrelse av kate</w:t>
      </w:r>
      <w:r w:rsidR="00C61083">
        <w:rPr>
          <w:rFonts w:ascii="Times New Roman" w:hAnsi="Times New Roman" w:cs="Times New Roman"/>
          <w:sz w:val="24"/>
          <w:szCs w:val="24"/>
        </w:rPr>
        <w:t>g</w:t>
      </w:r>
      <w:r w:rsidR="007B663C">
        <w:rPr>
          <w:rFonts w:ascii="Times New Roman" w:hAnsi="Times New Roman" w:cs="Times New Roman"/>
          <w:sz w:val="24"/>
          <w:szCs w:val="24"/>
        </w:rPr>
        <w:t>orier som tenkning, drøm,</w:t>
      </w:r>
      <w:r w:rsidR="00E53723">
        <w:rPr>
          <w:rFonts w:ascii="Times New Roman" w:hAnsi="Times New Roman" w:cs="Times New Roman"/>
          <w:sz w:val="24"/>
          <w:szCs w:val="24"/>
        </w:rPr>
        <w:t xml:space="preserve"> fantasi,</w:t>
      </w:r>
      <w:r w:rsidR="007B663C">
        <w:rPr>
          <w:rFonts w:ascii="Times New Roman" w:hAnsi="Times New Roman" w:cs="Times New Roman"/>
          <w:sz w:val="24"/>
          <w:szCs w:val="24"/>
        </w:rPr>
        <w:t xml:space="preserve"> virkelighet</w:t>
      </w:r>
      <w:r w:rsidR="00FA0262">
        <w:rPr>
          <w:rFonts w:ascii="Times New Roman" w:hAnsi="Times New Roman" w:cs="Times New Roman"/>
          <w:sz w:val="24"/>
          <w:szCs w:val="24"/>
        </w:rPr>
        <w:t xml:space="preserve"> </w:t>
      </w:r>
      <w:r w:rsidR="00DB1283">
        <w:rPr>
          <w:rFonts w:ascii="Times New Roman" w:hAnsi="Times New Roman" w:cs="Times New Roman"/>
          <w:sz w:val="24"/>
          <w:szCs w:val="24"/>
        </w:rPr>
        <w:t>og observasjon</w:t>
      </w:r>
      <w:r w:rsidR="00392FB5">
        <w:rPr>
          <w:rFonts w:ascii="Times New Roman" w:hAnsi="Times New Roman" w:cs="Times New Roman"/>
          <w:sz w:val="24"/>
          <w:szCs w:val="24"/>
        </w:rPr>
        <w:t>.</w:t>
      </w:r>
      <w:r w:rsidR="00D33C5D">
        <w:rPr>
          <w:rFonts w:ascii="Times New Roman" w:hAnsi="Times New Roman" w:cs="Times New Roman"/>
          <w:sz w:val="24"/>
          <w:szCs w:val="24"/>
        </w:rPr>
        <w:t xml:space="preserve"> </w:t>
      </w:r>
      <w:r w:rsidR="00AA2989">
        <w:rPr>
          <w:rFonts w:ascii="Times New Roman" w:hAnsi="Times New Roman" w:cs="Times New Roman"/>
          <w:sz w:val="24"/>
          <w:szCs w:val="24"/>
        </w:rPr>
        <w:t xml:space="preserve">Hovedpersonen er en </w:t>
      </w:r>
      <w:r w:rsidR="00712292">
        <w:rPr>
          <w:rFonts w:ascii="Times New Roman" w:hAnsi="Times New Roman" w:cs="Times New Roman"/>
          <w:sz w:val="24"/>
          <w:szCs w:val="24"/>
        </w:rPr>
        <w:t xml:space="preserve">seende, </w:t>
      </w:r>
      <w:r w:rsidR="002734B3">
        <w:rPr>
          <w:rFonts w:ascii="Times New Roman" w:hAnsi="Times New Roman" w:cs="Times New Roman"/>
          <w:sz w:val="24"/>
          <w:szCs w:val="24"/>
        </w:rPr>
        <w:t xml:space="preserve">både i filosofisk og visuell forstand, </w:t>
      </w:r>
      <w:r w:rsidR="00D03593">
        <w:rPr>
          <w:rFonts w:ascii="Times New Roman" w:hAnsi="Times New Roman" w:cs="Times New Roman"/>
          <w:sz w:val="24"/>
          <w:szCs w:val="24"/>
        </w:rPr>
        <w:t xml:space="preserve">og </w:t>
      </w:r>
      <w:r w:rsidR="00E26A57">
        <w:rPr>
          <w:rFonts w:ascii="Times New Roman" w:hAnsi="Times New Roman" w:cs="Times New Roman"/>
          <w:sz w:val="24"/>
          <w:szCs w:val="24"/>
        </w:rPr>
        <w:t>d</w:t>
      </w:r>
      <w:r w:rsidR="002304E3">
        <w:rPr>
          <w:rFonts w:ascii="Times New Roman" w:hAnsi="Times New Roman" w:cs="Times New Roman"/>
          <w:sz w:val="24"/>
          <w:szCs w:val="24"/>
        </w:rPr>
        <w:t>et er dette jeg ønsker å rette fokus mot i oppgaven</w:t>
      </w:r>
      <w:r w:rsidR="00973BAB">
        <w:rPr>
          <w:rFonts w:ascii="Times New Roman" w:hAnsi="Times New Roman" w:cs="Times New Roman"/>
          <w:sz w:val="24"/>
          <w:szCs w:val="24"/>
        </w:rPr>
        <w:t xml:space="preserve"> – </w:t>
      </w:r>
      <w:r w:rsidR="00E90AC3">
        <w:rPr>
          <w:rFonts w:ascii="Times New Roman" w:hAnsi="Times New Roman" w:cs="Times New Roman"/>
          <w:sz w:val="24"/>
          <w:szCs w:val="24"/>
        </w:rPr>
        <w:t>bilde og er</w:t>
      </w:r>
      <w:r w:rsidR="008E703F">
        <w:rPr>
          <w:rFonts w:ascii="Times New Roman" w:hAnsi="Times New Roman" w:cs="Times New Roman"/>
          <w:sz w:val="24"/>
          <w:szCs w:val="24"/>
        </w:rPr>
        <w:t>faring</w:t>
      </w:r>
      <w:commentRangeStart w:id="5"/>
      <w:r w:rsidR="00973BAB">
        <w:rPr>
          <w:rFonts w:ascii="Times New Roman" w:hAnsi="Times New Roman" w:cs="Times New Roman"/>
          <w:sz w:val="24"/>
          <w:szCs w:val="24"/>
        </w:rPr>
        <w:t>:</w:t>
      </w:r>
      <w:commentRangeEnd w:id="5"/>
      <w:r w:rsidR="002C519C">
        <w:rPr>
          <w:rStyle w:val="Merknadsreferanse"/>
        </w:rPr>
        <w:commentReference w:id="5"/>
      </w:r>
    </w:p>
    <w:p w14:paraId="23B8F3E9" w14:textId="0972020C" w:rsidR="00973BAB" w:rsidRDefault="00973BAB" w:rsidP="00150C5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53DC5DD" w14:textId="1A8218D8" w:rsidR="00667298" w:rsidRPr="001F518C" w:rsidRDefault="00E90AC3" w:rsidP="00274C36">
      <w:pPr>
        <w:spacing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67298" w:rsidRPr="001F518C">
        <w:rPr>
          <w:rFonts w:ascii="Times New Roman" w:hAnsi="Times New Roman" w:cs="Times New Roman"/>
        </w:rPr>
        <w:t xml:space="preserve">år jeg forsøker å danne meg et så klart bilde som mulig av det som øyensynlig har vært mitt liv, ser jeg det som en spraglete tingest – et sjokoladepapir eller et mavebelte på en sigar – som tjenestepiken har sopt ned fra duken med sin lille feiekost sammen med den faktiske virkelighetens brødsmuler. </w:t>
      </w:r>
      <w:r w:rsidR="00667298">
        <w:rPr>
          <w:rFonts w:ascii="Times New Roman" w:hAnsi="Times New Roman" w:cs="Times New Roman"/>
        </w:rPr>
        <w:t>(Pessoa 19</w:t>
      </w:r>
      <w:r w:rsidR="00DE4C3C">
        <w:rPr>
          <w:rFonts w:ascii="Times New Roman" w:hAnsi="Times New Roman" w:cs="Times New Roman"/>
        </w:rPr>
        <w:t>97: s.</w:t>
      </w:r>
      <w:r w:rsidR="00740968">
        <w:rPr>
          <w:rFonts w:ascii="Times New Roman" w:hAnsi="Times New Roman" w:cs="Times New Roman"/>
        </w:rPr>
        <w:t xml:space="preserve"> 118</w:t>
      </w:r>
      <w:r w:rsidR="00667298">
        <w:rPr>
          <w:rFonts w:ascii="Times New Roman" w:hAnsi="Times New Roman" w:cs="Times New Roman"/>
        </w:rPr>
        <w:t>)</w:t>
      </w:r>
    </w:p>
    <w:p w14:paraId="75C53603" w14:textId="77777777" w:rsidR="00973BAB" w:rsidRDefault="00973BAB" w:rsidP="00274C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D527ECA" w14:textId="0FA20EED" w:rsidR="001768EA" w:rsidRDefault="00D465E4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Pessoas varierte</w:t>
      </w:r>
      <w:r w:rsidR="0075534A">
        <w:rPr>
          <w:rFonts w:ascii="Times New Roman" w:hAnsi="Times New Roman" w:cs="Times New Roman"/>
          <w:sz w:val="24"/>
          <w:szCs w:val="24"/>
        </w:rPr>
        <w:t xml:space="preserve"> og ofte metafysiske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B10">
        <w:rPr>
          <w:rFonts w:ascii="Times New Roman" w:hAnsi="Times New Roman" w:cs="Times New Roman"/>
          <w:sz w:val="24"/>
          <w:szCs w:val="24"/>
        </w:rPr>
        <w:t>billedbruk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B30">
        <w:rPr>
          <w:rFonts w:ascii="Times New Roman" w:hAnsi="Times New Roman" w:cs="Times New Roman"/>
          <w:sz w:val="24"/>
          <w:szCs w:val="24"/>
        </w:rPr>
        <w:t xml:space="preserve">inviterer til en diskusjon om </w:t>
      </w:r>
      <w:r w:rsidR="000B7BBF">
        <w:rPr>
          <w:rFonts w:ascii="Times New Roman" w:hAnsi="Times New Roman" w:cs="Times New Roman"/>
          <w:sz w:val="24"/>
          <w:szCs w:val="24"/>
        </w:rPr>
        <w:t xml:space="preserve">bildet som erfaringskategori og </w:t>
      </w:r>
      <w:r w:rsidR="00EA6149">
        <w:rPr>
          <w:rFonts w:ascii="Times New Roman" w:hAnsi="Times New Roman" w:cs="Times New Roman"/>
          <w:sz w:val="24"/>
          <w:szCs w:val="24"/>
        </w:rPr>
        <w:t>tankeform</w:t>
      </w:r>
      <w:commentRangeStart w:id="6"/>
      <w:r w:rsidR="000B7BBF">
        <w:rPr>
          <w:rFonts w:ascii="Times New Roman" w:hAnsi="Times New Roman" w:cs="Times New Roman"/>
          <w:sz w:val="24"/>
          <w:szCs w:val="24"/>
        </w:rPr>
        <w:t>.</w:t>
      </w:r>
      <w:commentRangeEnd w:id="6"/>
      <w:r w:rsidR="00920993">
        <w:rPr>
          <w:rStyle w:val="Merknadsreferanse"/>
        </w:rPr>
        <w:commentReference w:id="6"/>
      </w:r>
      <w:r w:rsidR="000B7BBF">
        <w:rPr>
          <w:rFonts w:ascii="Times New Roman" w:hAnsi="Times New Roman" w:cs="Times New Roman"/>
          <w:sz w:val="24"/>
          <w:szCs w:val="24"/>
        </w:rPr>
        <w:t xml:space="preserve"> </w:t>
      </w:r>
      <w:r w:rsidR="0096160A">
        <w:rPr>
          <w:rFonts w:ascii="Times New Roman" w:hAnsi="Times New Roman" w:cs="Times New Roman"/>
          <w:sz w:val="24"/>
          <w:szCs w:val="24"/>
        </w:rPr>
        <w:t>«</w:t>
      </w:r>
      <w:r w:rsidR="0043722E">
        <w:rPr>
          <w:rFonts w:ascii="Times New Roman" w:hAnsi="Times New Roman" w:cs="Times New Roman"/>
          <w:sz w:val="24"/>
          <w:szCs w:val="24"/>
        </w:rPr>
        <w:t xml:space="preserve">Den klassiske filosofien nedvurderte </w:t>
      </w:r>
      <w:commentRangeStart w:id="7"/>
      <w:r w:rsidR="0043722E">
        <w:rPr>
          <w:rFonts w:ascii="Times New Roman" w:hAnsi="Times New Roman" w:cs="Times New Roman"/>
          <w:sz w:val="24"/>
          <w:szCs w:val="24"/>
        </w:rPr>
        <w:t xml:space="preserve">biletes </w:t>
      </w:r>
      <w:commentRangeEnd w:id="7"/>
      <w:r w:rsidR="00371C7A">
        <w:rPr>
          <w:rStyle w:val="Merknadsreferanse"/>
        </w:rPr>
        <w:commentReference w:id="7"/>
      </w:r>
      <w:r w:rsidR="0043722E">
        <w:rPr>
          <w:rFonts w:ascii="Times New Roman" w:hAnsi="Times New Roman" w:cs="Times New Roman"/>
          <w:sz w:val="24"/>
          <w:szCs w:val="24"/>
        </w:rPr>
        <w:t>sanselege kraft</w:t>
      </w:r>
      <w:r w:rsidR="00C7494B">
        <w:rPr>
          <w:rFonts w:ascii="Times New Roman" w:hAnsi="Times New Roman" w:cs="Times New Roman"/>
          <w:sz w:val="24"/>
          <w:szCs w:val="24"/>
        </w:rPr>
        <w:t xml:space="preserve"> i </w:t>
      </w:r>
      <w:r w:rsidR="00C7494B">
        <w:rPr>
          <w:rFonts w:ascii="Times New Roman" w:hAnsi="Times New Roman" w:cs="Times New Roman"/>
          <w:sz w:val="24"/>
          <w:szCs w:val="24"/>
        </w:rPr>
        <w:lastRenderedPageBreak/>
        <w:t>forhold til tankens åndelege kraft</w:t>
      </w:r>
      <w:r w:rsidR="0096160A">
        <w:rPr>
          <w:rFonts w:ascii="Times New Roman" w:hAnsi="Times New Roman" w:cs="Times New Roman"/>
          <w:sz w:val="24"/>
          <w:szCs w:val="24"/>
        </w:rPr>
        <w:t>»</w:t>
      </w:r>
      <w:r w:rsidR="00C7494B">
        <w:rPr>
          <w:rFonts w:ascii="Times New Roman" w:hAnsi="Times New Roman" w:cs="Times New Roman"/>
          <w:sz w:val="24"/>
          <w:szCs w:val="24"/>
        </w:rPr>
        <w:t xml:space="preserve"> (</w:t>
      </w:r>
      <w:r w:rsidR="00C7494B" w:rsidRPr="008B1F07">
        <w:rPr>
          <w:rFonts w:ascii="Times New Roman" w:hAnsi="Times New Roman" w:cs="Times New Roman"/>
          <w:sz w:val="24"/>
          <w:szCs w:val="24"/>
        </w:rPr>
        <w:t>Lothe, J</w:t>
      </w:r>
      <w:r w:rsidR="00C7494B">
        <w:rPr>
          <w:rFonts w:ascii="Times New Roman" w:hAnsi="Times New Roman" w:cs="Times New Roman"/>
          <w:sz w:val="24"/>
          <w:szCs w:val="24"/>
        </w:rPr>
        <w:t>akob</w:t>
      </w:r>
      <w:r w:rsidR="00C7494B" w:rsidRPr="008B1F07">
        <w:rPr>
          <w:rFonts w:ascii="Times New Roman" w:hAnsi="Times New Roman" w:cs="Times New Roman"/>
          <w:sz w:val="24"/>
          <w:szCs w:val="24"/>
        </w:rPr>
        <w:t>. 1999</w:t>
      </w:r>
      <w:r w:rsidR="00C7494B">
        <w:rPr>
          <w:rFonts w:ascii="Times New Roman" w:hAnsi="Times New Roman" w:cs="Times New Roman"/>
          <w:sz w:val="24"/>
          <w:szCs w:val="24"/>
        </w:rPr>
        <w:t>: 231)</w:t>
      </w:r>
      <w:r w:rsidR="00073768">
        <w:rPr>
          <w:rFonts w:ascii="Times New Roman" w:hAnsi="Times New Roman" w:cs="Times New Roman"/>
          <w:sz w:val="24"/>
          <w:szCs w:val="24"/>
        </w:rPr>
        <w:t>.</w:t>
      </w:r>
      <w:r w:rsidR="00FE53F6">
        <w:rPr>
          <w:rFonts w:ascii="Times New Roman" w:hAnsi="Times New Roman" w:cs="Times New Roman"/>
          <w:sz w:val="24"/>
          <w:szCs w:val="24"/>
        </w:rPr>
        <w:t xml:space="preserve"> Jeg vil bruke</w:t>
      </w:r>
      <w:r w:rsidR="00073768">
        <w:rPr>
          <w:rFonts w:ascii="Times New Roman" w:hAnsi="Times New Roman" w:cs="Times New Roman"/>
          <w:sz w:val="24"/>
          <w:szCs w:val="24"/>
        </w:rPr>
        <w:t xml:space="preserve"> Atle Kittangs </w:t>
      </w:r>
      <w:r w:rsidR="00073768">
        <w:rPr>
          <w:rFonts w:ascii="Times New Roman" w:hAnsi="Times New Roman" w:cs="Times New Roman"/>
          <w:i/>
          <w:iCs/>
          <w:sz w:val="24"/>
          <w:szCs w:val="24"/>
        </w:rPr>
        <w:t>Ord, bilete, tenkning</w:t>
      </w:r>
      <w:r w:rsidR="007A1FEE">
        <w:rPr>
          <w:rFonts w:ascii="Times New Roman" w:hAnsi="Times New Roman" w:cs="Times New Roman"/>
          <w:sz w:val="24"/>
          <w:szCs w:val="24"/>
        </w:rPr>
        <w:t xml:space="preserve"> (1998) </w:t>
      </w:r>
      <w:r w:rsidR="00FE53F6">
        <w:rPr>
          <w:rFonts w:ascii="Times New Roman" w:hAnsi="Times New Roman" w:cs="Times New Roman"/>
          <w:sz w:val="24"/>
          <w:szCs w:val="24"/>
        </w:rPr>
        <w:t>som</w:t>
      </w:r>
      <w:r w:rsidR="007A1FEE">
        <w:rPr>
          <w:rFonts w:ascii="Times New Roman" w:hAnsi="Times New Roman" w:cs="Times New Roman"/>
          <w:sz w:val="24"/>
          <w:szCs w:val="24"/>
        </w:rPr>
        <w:t xml:space="preserve"> utgangspunkt </w:t>
      </w:r>
      <w:r w:rsidR="003929B2">
        <w:rPr>
          <w:rFonts w:ascii="Times New Roman" w:hAnsi="Times New Roman" w:cs="Times New Roman"/>
          <w:sz w:val="24"/>
          <w:szCs w:val="24"/>
        </w:rPr>
        <w:t xml:space="preserve">for </w:t>
      </w:r>
      <w:r w:rsidR="001937E9">
        <w:rPr>
          <w:rFonts w:ascii="Times New Roman" w:hAnsi="Times New Roman" w:cs="Times New Roman"/>
          <w:sz w:val="24"/>
          <w:szCs w:val="24"/>
        </w:rPr>
        <w:t>denne diskusjonen, og hans perspektiv om at det litterære bi</w:t>
      </w:r>
      <w:r w:rsidR="00B46E75">
        <w:rPr>
          <w:rFonts w:ascii="Times New Roman" w:hAnsi="Times New Roman" w:cs="Times New Roman"/>
          <w:sz w:val="24"/>
          <w:szCs w:val="24"/>
        </w:rPr>
        <w:t xml:space="preserve">ldet </w:t>
      </w:r>
      <w:r w:rsidR="0046514E">
        <w:rPr>
          <w:rFonts w:ascii="Times New Roman" w:hAnsi="Times New Roman" w:cs="Times New Roman"/>
          <w:sz w:val="24"/>
          <w:szCs w:val="24"/>
        </w:rPr>
        <w:t xml:space="preserve">representerer </w:t>
      </w:r>
      <w:r w:rsidR="00B46E75">
        <w:rPr>
          <w:rFonts w:ascii="Times New Roman" w:hAnsi="Times New Roman" w:cs="Times New Roman"/>
          <w:sz w:val="24"/>
          <w:szCs w:val="24"/>
        </w:rPr>
        <w:t>«</w:t>
      </w:r>
      <w:r w:rsidR="0046514E">
        <w:rPr>
          <w:rFonts w:ascii="Times New Roman" w:hAnsi="Times New Roman" w:cs="Times New Roman"/>
          <w:sz w:val="24"/>
          <w:szCs w:val="24"/>
        </w:rPr>
        <w:t xml:space="preserve">måtar å tenkje på </w:t>
      </w:r>
      <w:r w:rsidR="002E692E">
        <w:rPr>
          <w:rFonts w:ascii="Times New Roman" w:hAnsi="Times New Roman" w:cs="Times New Roman"/>
          <w:sz w:val="24"/>
          <w:szCs w:val="24"/>
        </w:rPr>
        <w:t>som har krav på merksemd i seg sjølve, utan at det skjer ved å redusere dei</w:t>
      </w:r>
      <w:r w:rsidR="008F3E24">
        <w:rPr>
          <w:rFonts w:ascii="Times New Roman" w:hAnsi="Times New Roman" w:cs="Times New Roman"/>
          <w:sz w:val="24"/>
          <w:szCs w:val="24"/>
        </w:rPr>
        <w:t xml:space="preserve"> fiksjonelle tankerørslene til den aristoteliske logikkens lover</w:t>
      </w:r>
      <w:r w:rsidR="00B46E75">
        <w:rPr>
          <w:rFonts w:ascii="Times New Roman" w:hAnsi="Times New Roman" w:cs="Times New Roman"/>
          <w:sz w:val="24"/>
          <w:szCs w:val="24"/>
        </w:rPr>
        <w:t>»</w:t>
      </w:r>
      <w:r w:rsidR="00E75AEC">
        <w:rPr>
          <w:rFonts w:ascii="Times New Roman" w:hAnsi="Times New Roman" w:cs="Times New Roman"/>
          <w:sz w:val="24"/>
          <w:szCs w:val="24"/>
        </w:rPr>
        <w:t xml:space="preserve"> </w:t>
      </w:r>
      <w:r w:rsidR="006356FB">
        <w:rPr>
          <w:rFonts w:ascii="Times New Roman" w:hAnsi="Times New Roman" w:cs="Times New Roman"/>
          <w:sz w:val="24"/>
          <w:szCs w:val="24"/>
        </w:rPr>
        <w:t>(Ibid., s.</w:t>
      </w:r>
      <w:r w:rsidR="00E75AEC">
        <w:rPr>
          <w:rFonts w:ascii="Times New Roman" w:hAnsi="Times New Roman" w:cs="Times New Roman"/>
          <w:sz w:val="24"/>
          <w:szCs w:val="24"/>
        </w:rPr>
        <w:t xml:space="preserve"> 233</w:t>
      </w:r>
      <w:r w:rsidR="006356FB">
        <w:rPr>
          <w:rFonts w:ascii="Times New Roman" w:hAnsi="Times New Roman" w:cs="Times New Roman"/>
          <w:sz w:val="24"/>
          <w:szCs w:val="24"/>
        </w:rPr>
        <w:t>)</w:t>
      </w:r>
      <w:r w:rsidR="008F3E24">
        <w:rPr>
          <w:rFonts w:ascii="Times New Roman" w:hAnsi="Times New Roman" w:cs="Times New Roman"/>
          <w:sz w:val="24"/>
          <w:szCs w:val="24"/>
        </w:rPr>
        <w:t xml:space="preserve">. </w:t>
      </w:r>
      <w:r w:rsidR="00B63926">
        <w:rPr>
          <w:rFonts w:ascii="Times New Roman" w:hAnsi="Times New Roman" w:cs="Times New Roman"/>
          <w:sz w:val="24"/>
          <w:szCs w:val="24"/>
        </w:rPr>
        <w:t>Hva er de</w:t>
      </w:r>
      <w:r w:rsidR="004E2969">
        <w:rPr>
          <w:rFonts w:ascii="Times New Roman" w:hAnsi="Times New Roman" w:cs="Times New Roman"/>
          <w:sz w:val="24"/>
          <w:szCs w:val="24"/>
        </w:rPr>
        <w:t>t vi ser i Pessoas bilder?</w:t>
      </w:r>
      <w:r w:rsidR="0075534A">
        <w:rPr>
          <w:rFonts w:ascii="Times New Roman" w:hAnsi="Times New Roman" w:cs="Times New Roman"/>
          <w:sz w:val="24"/>
          <w:szCs w:val="24"/>
        </w:rPr>
        <w:t xml:space="preserve"> Hvordan kan vi lese dem uten å redusere innholdet, som Kittang skriver, til logikkens lover?</w:t>
      </w:r>
      <w:r w:rsidR="004E2969">
        <w:rPr>
          <w:rFonts w:ascii="Times New Roman" w:hAnsi="Times New Roman" w:cs="Times New Roman"/>
          <w:sz w:val="24"/>
          <w:szCs w:val="24"/>
        </w:rPr>
        <w:t xml:space="preserve"> </w:t>
      </w:r>
      <w:r w:rsidR="00D97BD3">
        <w:rPr>
          <w:rFonts w:ascii="Times New Roman" w:hAnsi="Times New Roman" w:cs="Times New Roman"/>
          <w:sz w:val="24"/>
          <w:szCs w:val="24"/>
        </w:rPr>
        <w:t>Flere</w:t>
      </w:r>
      <w:r w:rsidR="00E75AEC">
        <w:rPr>
          <w:rFonts w:ascii="Times New Roman" w:hAnsi="Times New Roman" w:cs="Times New Roman"/>
          <w:sz w:val="24"/>
          <w:szCs w:val="24"/>
        </w:rPr>
        <w:t xml:space="preserve"> problemstillinger </w:t>
      </w:r>
      <w:r w:rsidR="00EA0F3E">
        <w:rPr>
          <w:rFonts w:ascii="Times New Roman" w:hAnsi="Times New Roman" w:cs="Times New Roman"/>
          <w:sz w:val="24"/>
          <w:szCs w:val="24"/>
        </w:rPr>
        <w:t xml:space="preserve">vil </w:t>
      </w:r>
      <w:r w:rsidR="00D97BD3">
        <w:rPr>
          <w:rFonts w:ascii="Times New Roman" w:hAnsi="Times New Roman" w:cs="Times New Roman"/>
          <w:sz w:val="24"/>
          <w:szCs w:val="24"/>
        </w:rPr>
        <w:t>nok komme</w:t>
      </w:r>
      <w:r w:rsidR="00EA0F3E">
        <w:rPr>
          <w:rFonts w:ascii="Times New Roman" w:hAnsi="Times New Roman" w:cs="Times New Roman"/>
          <w:sz w:val="24"/>
          <w:szCs w:val="24"/>
        </w:rPr>
        <w:t xml:space="preserve"> fra</w:t>
      </w:r>
      <w:r w:rsidR="002F41FE">
        <w:rPr>
          <w:rFonts w:ascii="Times New Roman" w:hAnsi="Times New Roman" w:cs="Times New Roman"/>
          <w:sz w:val="24"/>
          <w:szCs w:val="24"/>
        </w:rPr>
        <w:t xml:space="preserve"> lesing</w:t>
      </w:r>
      <w:r w:rsidR="00060D80">
        <w:rPr>
          <w:rFonts w:ascii="Times New Roman" w:hAnsi="Times New Roman" w:cs="Times New Roman"/>
          <w:sz w:val="24"/>
          <w:szCs w:val="24"/>
        </w:rPr>
        <w:t xml:space="preserve"> av</w:t>
      </w:r>
      <w:r w:rsidR="00EA0F3E">
        <w:rPr>
          <w:rFonts w:ascii="Times New Roman" w:hAnsi="Times New Roman" w:cs="Times New Roman"/>
          <w:sz w:val="24"/>
          <w:szCs w:val="24"/>
        </w:rPr>
        <w:t xml:space="preserve"> Kittang</w:t>
      </w:r>
      <w:r w:rsidR="00EA6149">
        <w:rPr>
          <w:rFonts w:ascii="Times New Roman" w:hAnsi="Times New Roman" w:cs="Times New Roman"/>
          <w:sz w:val="24"/>
          <w:szCs w:val="24"/>
        </w:rPr>
        <w:t>, men en foreløpig hypotese er at det finnes et overskudd i Pessoas bilder som ikke bare lar seg lese som et forsøk på å overkomme tap, slik Cousineau antyder i sitt forord. Dette overskuddet er det</w:t>
      </w:r>
      <w:r w:rsidR="001144CB">
        <w:rPr>
          <w:rFonts w:ascii="Times New Roman" w:hAnsi="Times New Roman" w:cs="Times New Roman"/>
          <w:sz w:val="24"/>
          <w:szCs w:val="24"/>
        </w:rPr>
        <w:t xml:space="preserve"> blant annet</w:t>
      </w:r>
      <w:r w:rsidR="00EA6149">
        <w:rPr>
          <w:rFonts w:ascii="Times New Roman" w:hAnsi="Times New Roman" w:cs="Times New Roman"/>
          <w:sz w:val="24"/>
          <w:szCs w:val="24"/>
        </w:rPr>
        <w:t xml:space="preserve"> mulig å koble til Philip Shaws tanker om det sublime som </w:t>
      </w:r>
      <w:r w:rsidR="001144CB">
        <w:rPr>
          <w:rFonts w:ascii="Times New Roman" w:hAnsi="Times New Roman" w:cs="Times New Roman"/>
          <w:sz w:val="24"/>
          <w:szCs w:val="24"/>
        </w:rPr>
        <w:t>«the defeat of reason» (Shaw 2017: s. 3). I det følgende eksempel</w:t>
      </w:r>
      <w:r w:rsidR="00D74C0E">
        <w:rPr>
          <w:rFonts w:ascii="Times New Roman" w:hAnsi="Times New Roman" w:cs="Times New Roman"/>
          <w:sz w:val="24"/>
          <w:szCs w:val="24"/>
        </w:rPr>
        <w:t>et</w:t>
      </w:r>
      <w:r w:rsidR="001144CB">
        <w:rPr>
          <w:rFonts w:ascii="Times New Roman" w:hAnsi="Times New Roman" w:cs="Times New Roman"/>
          <w:sz w:val="24"/>
          <w:szCs w:val="24"/>
        </w:rPr>
        <w:t xml:space="preserve"> fra UB</w:t>
      </w:r>
      <w:r w:rsidR="00D74C0E">
        <w:rPr>
          <w:rFonts w:ascii="Times New Roman" w:hAnsi="Times New Roman" w:cs="Times New Roman"/>
          <w:sz w:val="24"/>
          <w:szCs w:val="24"/>
        </w:rPr>
        <w:t>,</w:t>
      </w:r>
      <w:r w:rsidR="001144CB">
        <w:rPr>
          <w:rFonts w:ascii="Times New Roman" w:hAnsi="Times New Roman" w:cs="Times New Roman"/>
          <w:sz w:val="24"/>
          <w:szCs w:val="24"/>
        </w:rPr>
        <w:t xml:space="preserve"> er det gjennom bilde</w:t>
      </w:r>
      <w:r w:rsidR="00D74C0E">
        <w:rPr>
          <w:rFonts w:ascii="Times New Roman" w:hAnsi="Times New Roman" w:cs="Times New Roman"/>
          <w:sz w:val="24"/>
          <w:szCs w:val="24"/>
        </w:rPr>
        <w:t>ne</w:t>
      </w:r>
      <w:r w:rsidR="001144CB">
        <w:rPr>
          <w:rFonts w:ascii="Times New Roman" w:hAnsi="Times New Roman" w:cs="Times New Roman"/>
          <w:sz w:val="24"/>
          <w:szCs w:val="24"/>
        </w:rPr>
        <w:t xml:space="preserve"> Pessoa overvinner</w:t>
      </w:r>
      <w:r w:rsidR="00D74C0E">
        <w:rPr>
          <w:rFonts w:ascii="Times New Roman" w:hAnsi="Times New Roman" w:cs="Times New Roman"/>
          <w:sz w:val="24"/>
          <w:szCs w:val="24"/>
        </w:rPr>
        <w:t xml:space="preserve"> den</w:t>
      </w:r>
      <w:r w:rsidR="001144CB">
        <w:rPr>
          <w:rFonts w:ascii="Times New Roman" w:hAnsi="Times New Roman" w:cs="Times New Roman"/>
          <w:sz w:val="24"/>
          <w:szCs w:val="24"/>
        </w:rPr>
        <w:t xml:space="preserve"> fornuften som skulle tilsi et tap eller nederlag i kontrasten mellom hovedpersonens vidløftige drømmerier og hans ubemerkelsesverdige eksistens som bokholderassisten</w:t>
      </w:r>
      <w:commentRangeStart w:id="8"/>
      <w:r w:rsidR="001144CB">
        <w:rPr>
          <w:rFonts w:ascii="Times New Roman" w:hAnsi="Times New Roman" w:cs="Times New Roman"/>
          <w:sz w:val="24"/>
          <w:szCs w:val="24"/>
        </w:rPr>
        <w:t>t</w:t>
      </w:r>
      <w:commentRangeEnd w:id="8"/>
      <w:r w:rsidR="006E03BF">
        <w:rPr>
          <w:rStyle w:val="Merknadsreferanse"/>
        </w:rPr>
        <w:commentReference w:id="8"/>
      </w:r>
      <w:r w:rsidR="001144CB">
        <w:rPr>
          <w:rFonts w:ascii="Times New Roman" w:hAnsi="Times New Roman" w:cs="Times New Roman"/>
          <w:sz w:val="24"/>
          <w:szCs w:val="24"/>
        </w:rPr>
        <w:t>:</w:t>
      </w:r>
    </w:p>
    <w:p w14:paraId="3598489F" w14:textId="2E26DB39" w:rsidR="0099286E" w:rsidRDefault="0099286E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B4DCEB" w14:textId="57B5B619" w:rsidR="0099286E" w:rsidRPr="00C36FD0" w:rsidRDefault="0099286E" w:rsidP="00D74C0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71CF" w:rsidRPr="00C36FD0">
        <w:rPr>
          <w:rFonts w:ascii="Times New Roman" w:hAnsi="Times New Roman" w:cs="Times New Roman"/>
        </w:rPr>
        <w:t>Og ned fra alle drømmers høye majestet: bokholderassistent i Lisboa by.</w:t>
      </w:r>
    </w:p>
    <w:p w14:paraId="7B283769" w14:textId="3E6C5A5E" w:rsidR="003F02B5" w:rsidRDefault="00A6616E" w:rsidP="00D74C0E">
      <w:pPr>
        <w:spacing w:line="240" w:lineRule="auto"/>
        <w:ind w:left="708"/>
        <w:rPr>
          <w:rFonts w:ascii="Times New Roman" w:hAnsi="Times New Roman" w:cs="Times New Roman"/>
        </w:rPr>
      </w:pPr>
      <w:r w:rsidRPr="00C36FD0">
        <w:rPr>
          <w:rFonts w:ascii="Times New Roman" w:hAnsi="Times New Roman" w:cs="Times New Roman"/>
        </w:rPr>
        <w:t>Men kontrasten knuser meg ikke – den setter meg fri; og ironien i den er mitt eget blod</w:t>
      </w:r>
      <w:r w:rsidR="003F02B5" w:rsidRPr="00C36FD0">
        <w:rPr>
          <w:rFonts w:ascii="Times New Roman" w:hAnsi="Times New Roman" w:cs="Times New Roman"/>
        </w:rPr>
        <w:t>. Det som burde</w:t>
      </w:r>
      <w:r w:rsidR="00D62C65">
        <w:rPr>
          <w:rFonts w:ascii="Times New Roman" w:hAnsi="Times New Roman" w:cs="Times New Roman"/>
        </w:rPr>
        <w:t xml:space="preserve"> </w:t>
      </w:r>
      <w:r w:rsidR="003F02B5" w:rsidRPr="00C36FD0">
        <w:rPr>
          <w:rFonts w:ascii="Times New Roman" w:hAnsi="Times New Roman" w:cs="Times New Roman"/>
        </w:rPr>
        <w:t xml:space="preserve">ydmyke meg er mitt flagg som jeg folder ut; og </w:t>
      </w:r>
      <w:r w:rsidR="00BB7805" w:rsidRPr="00C36FD0">
        <w:rPr>
          <w:rFonts w:ascii="Times New Roman" w:hAnsi="Times New Roman" w:cs="Times New Roman"/>
        </w:rPr>
        <w:t>latteren jeg burde rette mot meg selv er et signalhorn som jeg blåser i til hilsen</w:t>
      </w:r>
      <w:r w:rsidR="003609D0" w:rsidRPr="00C36FD0">
        <w:rPr>
          <w:rFonts w:ascii="Times New Roman" w:hAnsi="Times New Roman" w:cs="Times New Roman"/>
        </w:rPr>
        <w:t xml:space="preserve"> og skaper om til en morgendemring i meg selv.</w:t>
      </w:r>
      <w:r w:rsidR="00442AB6" w:rsidRPr="00C36FD0">
        <w:rPr>
          <w:rFonts w:ascii="Times New Roman" w:hAnsi="Times New Roman" w:cs="Times New Roman"/>
        </w:rPr>
        <w:t xml:space="preserve"> (Pessoa 1982. s. 38)</w:t>
      </w:r>
    </w:p>
    <w:p w14:paraId="6518912C" w14:textId="7A861F58" w:rsidR="001144CB" w:rsidRPr="00D74C0E" w:rsidRDefault="001144CB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D756C" w14:textId="0AB66D52" w:rsidR="001144CB" w:rsidRDefault="00D74C0E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denne måten kan man si at Pessoa underordner filosofi estetikk og sansning, i tråd med </w:t>
      </w:r>
      <w:r w:rsidR="004F65D0">
        <w:rPr>
          <w:rFonts w:ascii="Times New Roman" w:hAnsi="Times New Roman" w:cs="Times New Roman"/>
          <w:sz w:val="24"/>
          <w:szCs w:val="24"/>
        </w:rPr>
        <w:t xml:space="preserve">sine </w:t>
      </w:r>
      <w:r w:rsidR="00487290">
        <w:rPr>
          <w:rFonts w:ascii="Times New Roman" w:hAnsi="Times New Roman" w:cs="Times New Roman"/>
          <w:sz w:val="24"/>
          <w:szCs w:val="24"/>
        </w:rPr>
        <w:t xml:space="preserve">tidligere formulerte tanker i </w:t>
      </w:r>
      <w:r w:rsidR="00487290">
        <w:rPr>
          <w:rFonts w:ascii="Times New Roman" w:hAnsi="Times New Roman" w:cs="Times New Roman"/>
          <w:i/>
          <w:iCs/>
          <w:sz w:val="24"/>
          <w:szCs w:val="24"/>
        </w:rPr>
        <w:t>Páginas Íntimas</w:t>
      </w:r>
      <w:r w:rsidR="00487290">
        <w:rPr>
          <w:rFonts w:ascii="Times New Roman" w:hAnsi="Times New Roman" w:cs="Times New Roman"/>
          <w:sz w:val="24"/>
          <w:szCs w:val="24"/>
        </w:rPr>
        <w:t xml:space="preserve"> </w:t>
      </w:r>
      <w:r w:rsidR="006F28A0">
        <w:rPr>
          <w:rFonts w:ascii="Times New Roman" w:hAnsi="Times New Roman" w:cs="Times New Roman"/>
          <w:sz w:val="24"/>
          <w:szCs w:val="24"/>
        </w:rPr>
        <w:t>diskutert</w:t>
      </w:r>
      <w:r w:rsidR="00487290">
        <w:rPr>
          <w:rFonts w:ascii="Times New Roman" w:hAnsi="Times New Roman" w:cs="Times New Roman"/>
          <w:sz w:val="24"/>
          <w:szCs w:val="24"/>
        </w:rPr>
        <w:t xml:space="preserve"> av Diego Giménez</w:t>
      </w:r>
      <w:r w:rsidR="006F28A0">
        <w:rPr>
          <w:rFonts w:ascii="Times New Roman" w:hAnsi="Times New Roman" w:cs="Times New Roman"/>
          <w:sz w:val="24"/>
          <w:szCs w:val="24"/>
        </w:rPr>
        <w:t xml:space="preserve"> (2016). Giménez refererer til dette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sensacionismo</w:t>
      </w:r>
      <w:r w:rsidR="006F28A0">
        <w:rPr>
          <w:rFonts w:ascii="Times New Roman" w:hAnsi="Times New Roman" w:cs="Times New Roman"/>
          <w:i/>
          <w:iCs/>
          <w:sz w:val="24"/>
          <w:szCs w:val="24"/>
        </w:rPr>
        <w:t xml:space="preserve"> pessoana</w:t>
      </w:r>
      <w:r>
        <w:rPr>
          <w:rStyle w:val="Fotnotereferans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6F28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F28A0">
        <w:rPr>
          <w:rFonts w:ascii="Times New Roman" w:hAnsi="Times New Roman" w:cs="Times New Roman"/>
          <w:sz w:val="24"/>
          <w:szCs w:val="24"/>
        </w:rPr>
        <w:t xml:space="preserve"> et slags erkjennelseshierarki som setter sansning og</w:t>
      </w:r>
      <w:r w:rsidR="002822EF">
        <w:rPr>
          <w:rFonts w:ascii="Times New Roman" w:hAnsi="Times New Roman" w:cs="Times New Roman"/>
          <w:sz w:val="24"/>
          <w:szCs w:val="24"/>
        </w:rPr>
        <w:t xml:space="preserve"> estetikk foran</w:t>
      </w:r>
      <w:r w:rsidR="006F28A0">
        <w:rPr>
          <w:rFonts w:ascii="Times New Roman" w:hAnsi="Times New Roman" w:cs="Times New Roman"/>
          <w:sz w:val="24"/>
          <w:szCs w:val="24"/>
        </w:rPr>
        <w:t xml:space="preserve"> tenkning (Ibid. s. 56)</w:t>
      </w:r>
      <w:commentRangeStart w:id="9"/>
      <w:r w:rsidR="006F28A0">
        <w:rPr>
          <w:rFonts w:ascii="Times New Roman" w:hAnsi="Times New Roman" w:cs="Times New Roman"/>
          <w:sz w:val="24"/>
          <w:szCs w:val="24"/>
        </w:rPr>
        <w:t>.</w:t>
      </w:r>
      <w:commentRangeEnd w:id="9"/>
      <w:r w:rsidR="00E1279F">
        <w:rPr>
          <w:rStyle w:val="Merknadsreferanse"/>
        </w:rPr>
        <w:commentReference w:id="9"/>
      </w:r>
      <w:r w:rsidR="006F28A0">
        <w:rPr>
          <w:rFonts w:ascii="Times New Roman" w:hAnsi="Times New Roman" w:cs="Times New Roman"/>
          <w:sz w:val="24"/>
          <w:szCs w:val="24"/>
        </w:rPr>
        <w:t xml:space="preserve"> </w:t>
      </w:r>
      <w:r w:rsidR="004F65D0">
        <w:rPr>
          <w:rFonts w:ascii="Times New Roman" w:hAnsi="Times New Roman" w:cs="Times New Roman"/>
          <w:sz w:val="24"/>
          <w:szCs w:val="24"/>
        </w:rPr>
        <w:t xml:space="preserve">Dette perspektivet kan gi oss en annen mulig hypotese om bilde og erfaring i UB: </w:t>
      </w:r>
      <w:r w:rsidR="002822EF">
        <w:rPr>
          <w:rFonts w:ascii="Times New Roman" w:hAnsi="Times New Roman" w:cs="Times New Roman"/>
          <w:sz w:val="24"/>
          <w:szCs w:val="24"/>
        </w:rPr>
        <w:t>Det er gjennom bildene og ikke tenkningen vi kommer nærmest menneskets erfaring</w:t>
      </w:r>
      <w:commentRangeStart w:id="10"/>
      <w:r w:rsidR="002822EF">
        <w:rPr>
          <w:rFonts w:ascii="Times New Roman" w:hAnsi="Times New Roman" w:cs="Times New Roman"/>
          <w:sz w:val="24"/>
          <w:szCs w:val="24"/>
        </w:rPr>
        <w:t>.</w:t>
      </w:r>
      <w:commentRangeEnd w:id="10"/>
      <w:r w:rsidR="0007427F">
        <w:rPr>
          <w:rStyle w:val="Merknadsreferanse"/>
        </w:rPr>
        <w:commentReference w:id="10"/>
      </w:r>
      <w:r w:rsidR="002822EF">
        <w:rPr>
          <w:rFonts w:ascii="Times New Roman" w:hAnsi="Times New Roman" w:cs="Times New Roman"/>
          <w:sz w:val="24"/>
          <w:szCs w:val="24"/>
        </w:rPr>
        <w:t xml:space="preserve"> La oss se på et nytt eksempel:</w:t>
      </w:r>
    </w:p>
    <w:p w14:paraId="138CAB9F" w14:textId="14FBD678" w:rsidR="002822EF" w:rsidRDefault="002822EF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5F6E6C" w14:textId="27C65267" w:rsidR="002822EF" w:rsidRDefault="002822EF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11"/>
      <w:r>
        <w:rPr>
          <w:rFonts w:ascii="Times New Roman" w:hAnsi="Times New Roman" w:cs="Times New Roman"/>
          <w:sz w:val="24"/>
          <w:szCs w:val="24"/>
        </w:rPr>
        <w:t>(Eksempel)</w:t>
      </w:r>
    </w:p>
    <w:p w14:paraId="7E54095D" w14:textId="78F82DB7" w:rsidR="002822EF" w:rsidRDefault="002822EF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FECC46" w14:textId="2B5D0C5D" w:rsidR="002822EF" w:rsidRPr="006F28A0" w:rsidRDefault="002822EF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vi kan se (kort diskusjon av eksempel)</w:t>
      </w:r>
      <w:commentRangeEnd w:id="11"/>
      <w:r w:rsidR="0007427F">
        <w:rPr>
          <w:rStyle w:val="Merknadsreferanse"/>
        </w:rPr>
        <w:commentReference w:id="11"/>
      </w:r>
    </w:p>
    <w:p w14:paraId="1CFCBB31" w14:textId="77777777" w:rsidR="002822EF" w:rsidRDefault="002822EF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88DC3" w14:textId="7D72E12B" w:rsidR="00850724" w:rsidRPr="007E6CF7" w:rsidRDefault="002822EF" w:rsidP="00D74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2"/>
      <w:r>
        <w:rPr>
          <w:rFonts w:ascii="Times New Roman" w:hAnsi="Times New Roman" w:cs="Times New Roman"/>
          <w:sz w:val="24"/>
          <w:szCs w:val="24"/>
        </w:rPr>
        <w:t>H</w:t>
      </w:r>
      <w:commentRangeEnd w:id="12"/>
      <w:r w:rsidR="0007427F">
        <w:rPr>
          <w:rStyle w:val="Merknadsreferans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>vordan skal vi diskutere fragmentet i relasjon til det vi nå har sett om bilde og erfaring? Hva er relasjonen mellom form og innhold i UB?</w:t>
      </w:r>
      <w:r w:rsidR="00664113">
        <w:rPr>
          <w:rFonts w:ascii="Times New Roman" w:hAnsi="Times New Roman" w:cs="Times New Roman"/>
          <w:sz w:val="24"/>
          <w:szCs w:val="24"/>
        </w:rPr>
        <w:t xml:space="preserve"> Foruten arbeidene til Portela og andre vil jeg </w:t>
      </w:r>
      <w:commentRangeStart w:id="13"/>
      <w:r w:rsidR="00664113">
        <w:rPr>
          <w:rFonts w:ascii="Times New Roman" w:hAnsi="Times New Roman" w:cs="Times New Roman"/>
          <w:sz w:val="24"/>
          <w:szCs w:val="24"/>
        </w:rPr>
        <w:t>bruke</w:t>
      </w:r>
      <w:r w:rsidR="001A2C6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3"/>
      <w:r w:rsidR="00786FD4">
        <w:rPr>
          <w:rStyle w:val="Merknadsreferanse"/>
        </w:rPr>
        <w:commentReference w:id="13"/>
      </w:r>
      <w:r w:rsidR="0067397D">
        <w:rPr>
          <w:rFonts w:ascii="Times New Roman" w:hAnsi="Times New Roman" w:cs="Times New Roman"/>
          <w:sz w:val="24"/>
          <w:szCs w:val="24"/>
        </w:rPr>
        <w:t>Marit Grøtta (2007, 2009)</w:t>
      </w:r>
      <w:r w:rsidR="00AF1C4F">
        <w:rPr>
          <w:rFonts w:ascii="Times New Roman" w:hAnsi="Times New Roman" w:cs="Times New Roman"/>
          <w:sz w:val="24"/>
          <w:szCs w:val="24"/>
        </w:rPr>
        <w:t xml:space="preserve"> og hennes</w:t>
      </w:r>
      <w:r w:rsidR="00664113">
        <w:rPr>
          <w:rFonts w:ascii="Times New Roman" w:hAnsi="Times New Roman" w:cs="Times New Roman"/>
          <w:sz w:val="24"/>
          <w:szCs w:val="24"/>
        </w:rPr>
        <w:t xml:space="preserve"> diskusjoner av fragmentets vesen og tradisjon.</w:t>
      </w:r>
      <w:r w:rsidR="007E6CF7">
        <w:rPr>
          <w:rFonts w:ascii="Times New Roman" w:hAnsi="Times New Roman" w:cs="Times New Roman"/>
          <w:sz w:val="24"/>
          <w:szCs w:val="24"/>
        </w:rPr>
        <w:t xml:space="preserve"> </w:t>
      </w:r>
      <w:r w:rsidR="007E6CF7">
        <w:rPr>
          <w:rFonts w:ascii="Times New Roman" w:hAnsi="Times New Roman" w:cs="Times New Roman"/>
          <w:sz w:val="24"/>
          <w:szCs w:val="24"/>
        </w:rPr>
        <w:lastRenderedPageBreak/>
        <w:t>Hennes</w:t>
      </w:r>
      <w:r w:rsidR="00AF1C4F">
        <w:rPr>
          <w:rFonts w:ascii="Times New Roman" w:hAnsi="Times New Roman" w:cs="Times New Roman"/>
          <w:sz w:val="24"/>
          <w:szCs w:val="24"/>
        </w:rPr>
        <w:t xml:space="preserve"> arbeid blir et utgangspunkt for </w:t>
      </w:r>
      <w:r w:rsidR="00C718C1">
        <w:rPr>
          <w:rFonts w:ascii="Times New Roman" w:hAnsi="Times New Roman" w:cs="Times New Roman"/>
          <w:sz w:val="24"/>
          <w:szCs w:val="24"/>
        </w:rPr>
        <w:t xml:space="preserve">videre lesning, </w:t>
      </w:r>
      <w:r w:rsidR="00DB0011">
        <w:rPr>
          <w:rFonts w:ascii="Times New Roman" w:hAnsi="Times New Roman" w:cs="Times New Roman"/>
          <w:sz w:val="24"/>
          <w:szCs w:val="24"/>
        </w:rPr>
        <w:t xml:space="preserve">kanskje av Blanchot og hans konsept </w:t>
      </w:r>
      <w:r w:rsidR="00DB0011">
        <w:rPr>
          <w:rFonts w:ascii="Times New Roman" w:hAnsi="Times New Roman" w:cs="Times New Roman"/>
          <w:i/>
          <w:iCs/>
          <w:sz w:val="24"/>
          <w:szCs w:val="24"/>
        </w:rPr>
        <w:t>des</w:t>
      </w:r>
      <w:commentRangeStart w:id="14"/>
      <w:r w:rsidR="00DB0011">
        <w:rPr>
          <w:rFonts w:ascii="Times New Roman" w:hAnsi="Times New Roman" w:cs="Times New Roman"/>
          <w:i/>
          <w:iCs/>
          <w:sz w:val="24"/>
          <w:szCs w:val="24"/>
        </w:rPr>
        <w:t>e</w:t>
      </w:r>
      <w:commentRangeEnd w:id="14"/>
      <w:r w:rsidR="008C2B70">
        <w:rPr>
          <w:rStyle w:val="Merknadsreferanse"/>
        </w:rPr>
        <w:commentReference w:id="14"/>
      </w:r>
      <w:r w:rsidR="00DB0011">
        <w:rPr>
          <w:rFonts w:ascii="Times New Roman" w:hAnsi="Times New Roman" w:cs="Times New Roman"/>
          <w:i/>
          <w:iCs/>
          <w:sz w:val="24"/>
          <w:szCs w:val="24"/>
        </w:rPr>
        <w:t>uvrement</w:t>
      </w:r>
      <w:r w:rsidR="005A4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45FA">
        <w:rPr>
          <w:rFonts w:ascii="Times New Roman" w:hAnsi="Times New Roman" w:cs="Times New Roman"/>
          <w:sz w:val="24"/>
          <w:szCs w:val="24"/>
        </w:rPr>
        <w:t>(av-verking)</w:t>
      </w:r>
      <w:r w:rsidR="007E6CF7">
        <w:rPr>
          <w:rFonts w:ascii="Times New Roman" w:hAnsi="Times New Roman" w:cs="Times New Roman"/>
          <w:sz w:val="24"/>
          <w:szCs w:val="24"/>
        </w:rPr>
        <w:t xml:space="preserve">, og idéene i </w:t>
      </w:r>
      <w:r w:rsidR="007E6CF7" w:rsidRPr="007E6CF7">
        <w:rPr>
          <w:rFonts w:ascii="Times New Roman" w:hAnsi="Times New Roman" w:cs="Times New Roman"/>
          <w:i/>
          <w:iCs/>
          <w:sz w:val="24"/>
          <w:szCs w:val="24"/>
        </w:rPr>
        <w:t>Orfeus’ blikk</w:t>
      </w:r>
      <w:r w:rsidR="007E6CF7">
        <w:rPr>
          <w:rFonts w:ascii="Times New Roman" w:hAnsi="Times New Roman" w:cs="Times New Roman"/>
          <w:sz w:val="24"/>
          <w:szCs w:val="24"/>
        </w:rPr>
        <w:t xml:space="preserve">, som slik jeg har forstått det dreier seg om litteraturens negasjonsgitte vilkår. Disse perspektivene ligger også antydet i tittelen til tidligere nevnte Medeiros’ </w:t>
      </w:r>
      <w:r w:rsidR="007E6CF7">
        <w:rPr>
          <w:rFonts w:ascii="Times New Roman" w:hAnsi="Times New Roman" w:cs="Times New Roman"/>
          <w:i/>
          <w:iCs/>
          <w:sz w:val="24"/>
          <w:szCs w:val="24"/>
        </w:rPr>
        <w:t>Geometry of the Abyss</w:t>
      </w:r>
      <w:r w:rsidR="007E6CF7">
        <w:rPr>
          <w:rFonts w:ascii="Times New Roman" w:hAnsi="Times New Roman" w:cs="Times New Roman"/>
          <w:sz w:val="24"/>
          <w:szCs w:val="24"/>
        </w:rPr>
        <w:t xml:space="preserve">. Jeg er ikke kommet dit at jeg </w:t>
      </w:r>
      <w:commentRangeStart w:id="15"/>
      <w:r w:rsidR="007E6CF7">
        <w:rPr>
          <w:rFonts w:ascii="Times New Roman" w:hAnsi="Times New Roman" w:cs="Times New Roman"/>
          <w:sz w:val="24"/>
          <w:szCs w:val="24"/>
        </w:rPr>
        <w:t xml:space="preserve">kan </w:t>
      </w:r>
      <w:commentRangeEnd w:id="15"/>
      <w:r w:rsidR="00CA0F7A">
        <w:rPr>
          <w:rStyle w:val="Merknadsreferanse"/>
        </w:rPr>
        <w:commentReference w:id="15"/>
      </w:r>
      <w:r w:rsidR="007E6CF7">
        <w:rPr>
          <w:rFonts w:ascii="Times New Roman" w:hAnsi="Times New Roman" w:cs="Times New Roman"/>
          <w:sz w:val="24"/>
          <w:szCs w:val="24"/>
        </w:rPr>
        <w:t>diskutere disse perspektivene med utvalg fra materialet</w:t>
      </w:r>
      <w:commentRangeStart w:id="16"/>
      <w:r w:rsidR="007E6CF7">
        <w:rPr>
          <w:rFonts w:ascii="Times New Roman" w:hAnsi="Times New Roman" w:cs="Times New Roman"/>
          <w:sz w:val="24"/>
          <w:szCs w:val="24"/>
        </w:rPr>
        <w:t>.</w:t>
      </w:r>
      <w:commentRangeEnd w:id="16"/>
      <w:r w:rsidR="00A112E4">
        <w:rPr>
          <w:rStyle w:val="Merknadsreferanse"/>
        </w:rPr>
        <w:commentReference w:id="16"/>
      </w:r>
    </w:p>
    <w:p w14:paraId="536C1DD8" w14:textId="52F2E614" w:rsidR="005707F7" w:rsidRDefault="005707F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40CDB8" w14:textId="7120DCB0" w:rsidR="00664113" w:rsidRDefault="00664113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F4BC5" w14:textId="66B82207" w:rsidR="00664113" w:rsidRDefault="00664113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17"/>
      <w:r w:rsidRPr="00664113">
        <w:rPr>
          <w:rFonts w:ascii="Times New Roman" w:hAnsi="Times New Roman" w:cs="Times New Roman"/>
          <w:b/>
          <w:bCs/>
          <w:sz w:val="24"/>
          <w:szCs w:val="24"/>
        </w:rPr>
        <w:t>M</w:t>
      </w:r>
      <w:commentRangeEnd w:id="17"/>
      <w:r w:rsidR="00C57C51">
        <w:rPr>
          <w:rStyle w:val="Merknadsreferanse"/>
        </w:rPr>
        <w:commentReference w:id="17"/>
      </w:r>
      <w:r w:rsidRPr="00664113">
        <w:rPr>
          <w:rFonts w:ascii="Times New Roman" w:hAnsi="Times New Roman" w:cs="Times New Roman"/>
          <w:b/>
          <w:bCs/>
          <w:sz w:val="24"/>
          <w:szCs w:val="24"/>
        </w:rPr>
        <w:t>etode</w:t>
      </w:r>
      <w:r>
        <w:rPr>
          <w:rFonts w:ascii="Times New Roman" w:hAnsi="Times New Roman" w:cs="Times New Roman"/>
          <w:b/>
          <w:bCs/>
          <w:sz w:val="24"/>
          <w:szCs w:val="24"/>
        </w:rPr>
        <w:t>, disposisjon</w:t>
      </w:r>
      <w:r w:rsidRPr="00664113">
        <w:rPr>
          <w:rFonts w:ascii="Times New Roman" w:hAnsi="Times New Roman" w:cs="Times New Roman"/>
          <w:b/>
          <w:bCs/>
          <w:sz w:val="24"/>
          <w:szCs w:val="24"/>
        </w:rPr>
        <w:t xml:space="preserve"> og fremdriftsplan</w:t>
      </w:r>
    </w:p>
    <w:p w14:paraId="40FE5AD5" w14:textId="77777777" w:rsidR="00664113" w:rsidRPr="00664113" w:rsidRDefault="00664113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7052CF" w14:textId="7ED2CE34" w:rsidR="009709FD" w:rsidRDefault="007E6CF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disposisjon: Innledning, tekstutgavekommentar og forskningstradisjon, hoveddel: bildet og erfaring, annen hoveddel: fragmentet, avslutning. </w:t>
      </w:r>
      <w:r w:rsidR="009709FD">
        <w:rPr>
          <w:rFonts w:ascii="Times New Roman" w:hAnsi="Times New Roman" w:cs="Times New Roman"/>
          <w:sz w:val="24"/>
          <w:szCs w:val="24"/>
        </w:rPr>
        <w:tab/>
      </w:r>
    </w:p>
    <w:p w14:paraId="26A4F823" w14:textId="21D01D60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03AA5D" w14:textId="4FAB9E5B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6EA78" w14:textId="06BDB62B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02486B" w14:textId="6DA0FE92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30EBD" w14:textId="1169517D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7E04F" w14:textId="7C14FD81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4E30A7" w14:textId="6EAD5AFF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8CACC" w14:textId="7BAAB183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68D983" w14:textId="776D5838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DE502F" w14:textId="43B6EE05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D61294" w14:textId="3E938CA9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880184" w14:textId="77777777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9D458" w14:textId="0EC28F9C" w:rsidR="00902026" w:rsidRDefault="00672F3D" w:rsidP="00CE27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18"/>
      <w:r w:rsidRPr="007B56A0">
        <w:rPr>
          <w:rFonts w:ascii="Times New Roman" w:hAnsi="Times New Roman" w:cs="Times New Roman"/>
          <w:b/>
          <w:bCs/>
          <w:sz w:val="24"/>
          <w:szCs w:val="24"/>
        </w:rPr>
        <w:t>L</w:t>
      </w:r>
      <w:commentRangeEnd w:id="18"/>
      <w:r w:rsidR="00B91175">
        <w:rPr>
          <w:rStyle w:val="Merknadsreferanse"/>
        </w:rPr>
        <w:commentReference w:id="18"/>
      </w:r>
      <w:r w:rsidRPr="007B56A0">
        <w:rPr>
          <w:rFonts w:ascii="Times New Roman" w:hAnsi="Times New Roman" w:cs="Times New Roman"/>
          <w:b/>
          <w:bCs/>
          <w:sz w:val="24"/>
          <w:szCs w:val="24"/>
        </w:rPr>
        <w:t>itteraturliste:</w:t>
      </w:r>
    </w:p>
    <w:p w14:paraId="590C154F" w14:textId="77777777" w:rsidR="00902026" w:rsidRDefault="00902026" w:rsidP="00CE27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0116D" w14:textId="5E9577DD" w:rsidR="00902026" w:rsidRPr="00902026" w:rsidRDefault="00902026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02026">
        <w:rPr>
          <w:rFonts w:ascii="Times New Roman" w:hAnsi="Times New Roman" w:cs="Times New Roman"/>
          <w:sz w:val="24"/>
          <w:szCs w:val="24"/>
        </w:rPr>
        <w:t xml:space="preserve">Blanchot, Maurice. </w:t>
      </w:r>
      <w:r w:rsidRPr="00902026">
        <w:rPr>
          <w:rFonts w:ascii="Times New Roman" w:hAnsi="Times New Roman" w:cs="Times New Roman"/>
          <w:i/>
          <w:iCs/>
          <w:sz w:val="24"/>
          <w:szCs w:val="24"/>
        </w:rPr>
        <w:t>Orfeus' Blik Og Andre Essays</w:t>
      </w:r>
      <w:r>
        <w:rPr>
          <w:rFonts w:ascii="Times New Roman" w:hAnsi="Times New Roman" w:cs="Times New Roman"/>
          <w:sz w:val="24"/>
          <w:szCs w:val="24"/>
        </w:rPr>
        <w:t>(1994)</w:t>
      </w:r>
      <w:r w:rsidRPr="00902026">
        <w:rPr>
          <w:rFonts w:ascii="Times New Roman" w:hAnsi="Times New Roman" w:cs="Times New Roman"/>
          <w:sz w:val="24"/>
          <w:szCs w:val="24"/>
        </w:rPr>
        <w:t>. Moderne Tænkere. København: Gyldendal.</w:t>
      </w:r>
    </w:p>
    <w:p w14:paraId="47D47636" w14:textId="77777777" w:rsidR="00902026" w:rsidRDefault="00902026" w:rsidP="001F07D6">
      <w:pPr>
        <w:spacing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37314" w14:textId="11C40CE9" w:rsidR="007B5437" w:rsidRPr="00CE2753" w:rsidRDefault="007B5437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2753">
        <w:rPr>
          <w:rFonts w:ascii="Times New Roman" w:hAnsi="Times New Roman" w:cs="Times New Roman"/>
          <w:sz w:val="24"/>
          <w:szCs w:val="24"/>
        </w:rPr>
        <w:t>Bø-Rygg, A., &amp; Bale, K.</w:t>
      </w:r>
      <w:r w:rsidR="00A2313A" w:rsidRPr="00CE2753">
        <w:rPr>
          <w:rFonts w:ascii="Times New Roman" w:hAnsi="Times New Roman" w:cs="Times New Roman"/>
          <w:sz w:val="24"/>
          <w:szCs w:val="24"/>
        </w:rPr>
        <w:t xml:space="preserve"> </w:t>
      </w:r>
      <w:r w:rsidR="00434E3C" w:rsidRPr="00CE2753">
        <w:rPr>
          <w:rFonts w:ascii="Times New Roman" w:hAnsi="Times New Roman" w:cs="Times New Roman"/>
          <w:sz w:val="24"/>
          <w:szCs w:val="24"/>
        </w:rPr>
        <w:t>Red.</w:t>
      </w:r>
      <w:r w:rsidRPr="00CE2753">
        <w:rPr>
          <w:rFonts w:ascii="Times New Roman" w:hAnsi="Times New Roman" w:cs="Times New Roman"/>
          <w:sz w:val="24"/>
          <w:szCs w:val="24"/>
        </w:rPr>
        <w:t xml:space="preserve"> (2008</w:t>
      </w:r>
      <w:r w:rsidRPr="00CE2753">
        <w:rPr>
          <w:rFonts w:ascii="Times New Roman" w:hAnsi="Times New Roman" w:cs="Times New Roman"/>
          <w:i/>
          <w:iCs/>
          <w:sz w:val="24"/>
          <w:szCs w:val="24"/>
        </w:rPr>
        <w:t>). Estetisk teori: En antologi</w:t>
      </w:r>
      <w:r w:rsidRPr="00CE2753">
        <w:rPr>
          <w:rFonts w:ascii="Times New Roman" w:hAnsi="Times New Roman" w:cs="Times New Roman"/>
          <w:sz w:val="24"/>
          <w:szCs w:val="24"/>
        </w:rPr>
        <w:t>. Oslo: Universitetsforl.</w:t>
      </w:r>
    </w:p>
    <w:p w14:paraId="2E8F66E6" w14:textId="3C66EACB" w:rsidR="008B1F07" w:rsidRDefault="008B1F07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34A39CC" w14:textId="5000EA91" w:rsidR="00BB157C" w:rsidRPr="00846867" w:rsidRDefault="00BB157C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846867">
        <w:rPr>
          <w:rFonts w:ascii="Times New Roman" w:hAnsi="Times New Roman" w:cs="Times New Roman"/>
          <w:sz w:val="24"/>
          <w:szCs w:val="24"/>
          <w:lang w:val="en-GB"/>
        </w:rPr>
        <w:t>Cousineau</w:t>
      </w:r>
      <w:r w:rsidR="00846867" w:rsidRPr="00846867">
        <w:rPr>
          <w:rFonts w:ascii="Times New Roman" w:hAnsi="Times New Roman" w:cs="Times New Roman"/>
          <w:sz w:val="24"/>
          <w:szCs w:val="24"/>
          <w:lang w:val="en-GB"/>
        </w:rPr>
        <w:t>, Thomas J</w:t>
      </w:r>
      <w:r w:rsidR="00846867">
        <w:rPr>
          <w:rFonts w:ascii="Times New Roman" w:hAnsi="Times New Roman" w:cs="Times New Roman"/>
          <w:sz w:val="24"/>
          <w:szCs w:val="24"/>
          <w:lang w:val="en-GB"/>
        </w:rPr>
        <w:t xml:space="preserve">. (2013): </w:t>
      </w:r>
      <w:r w:rsidR="00846867" w:rsidRPr="00161F35">
        <w:rPr>
          <w:rFonts w:ascii="Times New Roman" w:hAnsi="Times New Roman" w:cs="Times New Roman"/>
          <w:i/>
          <w:iCs/>
          <w:sz w:val="24"/>
          <w:szCs w:val="24"/>
          <w:lang w:val="en-GB"/>
        </w:rPr>
        <w:t>An Unwritten Novel: Fernando Pessoas</w:t>
      </w:r>
      <w:r w:rsidR="00846867">
        <w:rPr>
          <w:rFonts w:ascii="Times New Roman" w:hAnsi="Times New Roman" w:cs="Times New Roman"/>
          <w:sz w:val="24"/>
          <w:szCs w:val="24"/>
          <w:lang w:val="en-GB"/>
        </w:rPr>
        <w:t xml:space="preserve"> The Book of Disquiet</w:t>
      </w:r>
      <w:r w:rsidR="00161F3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66FC2">
        <w:rPr>
          <w:rFonts w:ascii="Times New Roman" w:hAnsi="Times New Roman" w:cs="Times New Roman"/>
          <w:sz w:val="24"/>
          <w:szCs w:val="24"/>
          <w:lang w:val="en-GB"/>
        </w:rPr>
        <w:t>Dalkey Archive Press</w:t>
      </w:r>
      <w:r w:rsidR="006E60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0FF4780" w14:textId="77777777" w:rsidR="00BB157C" w:rsidRPr="00846867" w:rsidRDefault="00BB157C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0FA4F1FD" w14:textId="16D3A22A" w:rsidR="00494396" w:rsidRPr="00CE2753" w:rsidRDefault="00494396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Giménez, Diego. "The Book of Disquiet, the Aesthetics and Materiality of Sensations." </w:t>
      </w:r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Abriu, no. 5 (2016): 51-63. </w:t>
      </w:r>
      <w:r w:rsidRPr="00CE2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DOI: </w:t>
      </w:r>
      <w:hyperlink r:id="rId10" w:tgtFrame="_blank" w:history="1">
        <w:r w:rsidRPr="00CE2753">
          <w:rPr>
            <w:rStyle w:val="Hyperkobling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https://doi.org/10.1344/abriu2016.5.4</w:t>
        </w:r>
      </w:hyperlink>
      <w:r w:rsidRPr="00CE2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Hentet 07.10.2020</w:t>
      </w:r>
      <w:r w:rsidR="006E6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B8273F" w14:textId="77777777" w:rsidR="00494396" w:rsidRPr="00CE2753" w:rsidRDefault="00494396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3690133" w14:textId="4F5D2938" w:rsidR="00716133" w:rsidRPr="00CE2753" w:rsidRDefault="00716133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2753">
        <w:rPr>
          <w:rFonts w:ascii="Times New Roman" w:hAnsi="Times New Roman" w:cs="Times New Roman"/>
          <w:sz w:val="24"/>
          <w:szCs w:val="24"/>
        </w:rPr>
        <w:t xml:space="preserve">Grøtta, M. (2009). </w:t>
      </w:r>
      <w:r w:rsidRPr="00CE2753">
        <w:rPr>
          <w:rFonts w:ascii="Times New Roman" w:hAnsi="Times New Roman" w:cs="Times New Roman"/>
          <w:i/>
          <w:iCs/>
          <w:sz w:val="24"/>
          <w:szCs w:val="24"/>
        </w:rPr>
        <w:t>Litterære bagateller</w:t>
      </w:r>
      <w:r w:rsidRPr="00CE2753">
        <w:rPr>
          <w:rFonts w:ascii="Times New Roman" w:hAnsi="Times New Roman" w:cs="Times New Roman"/>
          <w:sz w:val="24"/>
          <w:szCs w:val="24"/>
        </w:rPr>
        <w:t xml:space="preserve">: </w:t>
      </w:r>
      <w:r w:rsidRPr="00CE2753">
        <w:rPr>
          <w:rFonts w:ascii="Times New Roman" w:hAnsi="Times New Roman" w:cs="Times New Roman"/>
          <w:i/>
          <w:iCs/>
          <w:sz w:val="24"/>
          <w:szCs w:val="24"/>
        </w:rPr>
        <w:t>Introduksjon til litteraturens korttekster</w:t>
      </w:r>
      <w:r w:rsidRPr="00CE2753">
        <w:rPr>
          <w:rFonts w:ascii="Times New Roman" w:hAnsi="Times New Roman" w:cs="Times New Roman"/>
          <w:sz w:val="24"/>
          <w:szCs w:val="24"/>
        </w:rPr>
        <w:t xml:space="preserve">. </w:t>
      </w:r>
      <w:r w:rsidRPr="00CE2753">
        <w:rPr>
          <w:rFonts w:ascii="Times New Roman" w:hAnsi="Times New Roman" w:cs="Times New Roman"/>
          <w:sz w:val="24"/>
          <w:szCs w:val="24"/>
          <w:lang w:val="en-GB"/>
        </w:rPr>
        <w:t>Oslo: Cappelen akademisk forl.</w:t>
      </w:r>
    </w:p>
    <w:p w14:paraId="2BB65F41" w14:textId="77777777" w:rsidR="00062923" w:rsidRPr="00CE2753" w:rsidRDefault="00062923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0842705D" w14:textId="08CCF0A4" w:rsidR="00672F3D" w:rsidRPr="00CE2753" w:rsidRDefault="00672F3D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2753">
        <w:rPr>
          <w:rFonts w:ascii="Times New Roman" w:hAnsi="Times New Roman" w:cs="Times New Roman"/>
          <w:sz w:val="24"/>
          <w:szCs w:val="24"/>
          <w:lang w:val="en-GB"/>
        </w:rPr>
        <w:t xml:space="preserve">Grøtta, M. (2007). </w:t>
      </w:r>
      <w:r w:rsidRPr="00CE2753">
        <w:rPr>
          <w:rFonts w:ascii="Times New Roman" w:hAnsi="Times New Roman" w:cs="Times New Roman"/>
          <w:i/>
          <w:iCs/>
          <w:sz w:val="24"/>
          <w:szCs w:val="24"/>
          <w:lang w:val="en-GB"/>
        </w:rPr>
        <w:t>Poetry at Play: La Rochefoucauld's Maxims, Schlegel's Fragments, and Baudelaire's Prose Poems</w:t>
      </w:r>
      <w:r w:rsidRPr="00CE2753">
        <w:rPr>
          <w:rFonts w:ascii="Times New Roman" w:hAnsi="Times New Roman" w:cs="Times New Roman"/>
          <w:sz w:val="24"/>
          <w:szCs w:val="24"/>
          <w:lang w:val="en-GB"/>
        </w:rPr>
        <w:t>, No. 298, 259.</w:t>
      </w:r>
    </w:p>
    <w:p w14:paraId="3938867D" w14:textId="1B1E5233" w:rsidR="008B1F07" w:rsidRPr="00CE2753" w:rsidRDefault="008B1F07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6EB2D85A" w14:textId="4F1CCCBB" w:rsidR="001727B1" w:rsidRPr="00CE2753" w:rsidRDefault="00C846DB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2753">
        <w:rPr>
          <w:rFonts w:ascii="Times New Roman" w:hAnsi="Times New Roman" w:cs="Times New Roman"/>
          <w:sz w:val="24"/>
          <w:szCs w:val="24"/>
        </w:rPr>
        <w:t>Heidegger, Martin (</w:t>
      </w:r>
      <w:r w:rsidR="00FF14B3" w:rsidRPr="00CE2753">
        <w:rPr>
          <w:rFonts w:ascii="Times New Roman" w:hAnsi="Times New Roman" w:cs="Times New Roman"/>
          <w:sz w:val="24"/>
          <w:szCs w:val="24"/>
        </w:rPr>
        <w:t>1954</w:t>
      </w:r>
      <w:r w:rsidRPr="00CE2753">
        <w:rPr>
          <w:rFonts w:ascii="Times New Roman" w:hAnsi="Times New Roman" w:cs="Times New Roman"/>
          <w:sz w:val="24"/>
          <w:szCs w:val="24"/>
        </w:rPr>
        <w:t>)</w:t>
      </w:r>
      <w:r w:rsidR="00FF14B3" w:rsidRPr="00CE2753">
        <w:rPr>
          <w:rFonts w:ascii="Times New Roman" w:hAnsi="Times New Roman" w:cs="Times New Roman"/>
          <w:sz w:val="24"/>
          <w:szCs w:val="24"/>
        </w:rPr>
        <w:t>.</w:t>
      </w:r>
      <w:r w:rsidR="00A106D3" w:rsidRPr="00CE2753">
        <w:rPr>
          <w:rFonts w:ascii="Times New Roman" w:hAnsi="Times New Roman" w:cs="Times New Roman"/>
          <w:sz w:val="24"/>
          <w:szCs w:val="24"/>
        </w:rPr>
        <w:t xml:space="preserve"> «</w:t>
      </w:r>
      <w:r w:rsidR="00A106D3" w:rsidRPr="00CE2753">
        <w:rPr>
          <w:rFonts w:ascii="Times New Roman" w:hAnsi="Times New Roman" w:cs="Times New Roman"/>
          <w:i/>
          <w:iCs/>
          <w:sz w:val="24"/>
          <w:szCs w:val="24"/>
        </w:rPr>
        <w:t>… Og dikterisk bor mennesket</w:t>
      </w:r>
      <w:r w:rsidR="00A106D3" w:rsidRPr="00CE2753">
        <w:rPr>
          <w:rFonts w:ascii="Times New Roman" w:hAnsi="Times New Roman" w:cs="Times New Roman"/>
          <w:sz w:val="24"/>
          <w:szCs w:val="24"/>
        </w:rPr>
        <w:t xml:space="preserve">» </w:t>
      </w:r>
      <w:r w:rsidR="002E2ECF" w:rsidRPr="00CE2753">
        <w:rPr>
          <w:rFonts w:ascii="Times New Roman" w:hAnsi="Times New Roman" w:cs="Times New Roman"/>
          <w:sz w:val="24"/>
          <w:szCs w:val="24"/>
        </w:rPr>
        <w:t>i</w:t>
      </w:r>
      <w:r w:rsidR="00FF14B3" w:rsidRPr="00CE2753">
        <w:rPr>
          <w:rFonts w:ascii="Times New Roman" w:hAnsi="Times New Roman" w:cs="Times New Roman"/>
          <w:sz w:val="24"/>
          <w:szCs w:val="24"/>
        </w:rPr>
        <w:t xml:space="preserve"> </w:t>
      </w:r>
      <w:r w:rsidR="001727B1" w:rsidRPr="00CE2753">
        <w:rPr>
          <w:rFonts w:ascii="Times New Roman" w:hAnsi="Times New Roman" w:cs="Times New Roman"/>
          <w:sz w:val="24"/>
          <w:szCs w:val="24"/>
        </w:rPr>
        <w:t>Red. Bø-Rygg, A., &amp; Bale, K. (2008</w:t>
      </w:r>
      <w:r w:rsidR="001727B1" w:rsidRPr="00CE2753">
        <w:rPr>
          <w:rFonts w:ascii="Times New Roman" w:hAnsi="Times New Roman" w:cs="Times New Roman"/>
          <w:i/>
          <w:iCs/>
          <w:sz w:val="24"/>
          <w:szCs w:val="24"/>
        </w:rPr>
        <w:t>). Estetisk teori: En antologi</w:t>
      </w:r>
      <w:r w:rsidR="001727B1" w:rsidRPr="00CE2753">
        <w:rPr>
          <w:rFonts w:ascii="Times New Roman" w:hAnsi="Times New Roman" w:cs="Times New Roman"/>
          <w:sz w:val="24"/>
          <w:szCs w:val="24"/>
        </w:rPr>
        <w:t>. Oslo: Universitetsforl.</w:t>
      </w:r>
    </w:p>
    <w:p w14:paraId="0944452C" w14:textId="77777777" w:rsidR="00C846DB" w:rsidRPr="00CE2753" w:rsidRDefault="00C846DB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492A9258" w14:textId="24E12BF3" w:rsidR="008B1F07" w:rsidRPr="00CE2753" w:rsidRDefault="00A55ED8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2753">
        <w:rPr>
          <w:rFonts w:ascii="Times New Roman" w:hAnsi="Times New Roman" w:cs="Times New Roman"/>
          <w:sz w:val="24"/>
          <w:szCs w:val="24"/>
        </w:rPr>
        <w:t xml:space="preserve">Kittang, A. (1998). </w:t>
      </w:r>
      <w:r w:rsidRPr="00CE2753">
        <w:rPr>
          <w:rFonts w:ascii="Times New Roman" w:hAnsi="Times New Roman" w:cs="Times New Roman"/>
          <w:i/>
          <w:iCs/>
          <w:sz w:val="24"/>
          <w:szCs w:val="24"/>
        </w:rPr>
        <w:t>Ord, bilete, tenking</w:t>
      </w:r>
      <w:r w:rsidRPr="00CE2753">
        <w:rPr>
          <w:rFonts w:ascii="Times New Roman" w:hAnsi="Times New Roman" w:cs="Times New Roman"/>
          <w:sz w:val="24"/>
          <w:szCs w:val="24"/>
        </w:rPr>
        <w:t xml:space="preserve">: </w:t>
      </w:r>
      <w:r w:rsidRPr="00CE2753">
        <w:rPr>
          <w:rFonts w:ascii="Times New Roman" w:hAnsi="Times New Roman" w:cs="Times New Roman"/>
          <w:i/>
          <w:iCs/>
          <w:sz w:val="24"/>
          <w:szCs w:val="24"/>
        </w:rPr>
        <w:t>Artiklar om fiksjonar</w:t>
      </w:r>
      <w:r w:rsidRPr="00CE2753">
        <w:rPr>
          <w:rFonts w:ascii="Times New Roman" w:hAnsi="Times New Roman" w:cs="Times New Roman"/>
          <w:sz w:val="24"/>
          <w:szCs w:val="24"/>
        </w:rPr>
        <w:t xml:space="preserve"> (Fakkel). Oslo: Gyldendal.</w:t>
      </w:r>
    </w:p>
    <w:p w14:paraId="2B2A8F20" w14:textId="0E77A963" w:rsidR="00C32AE5" w:rsidRDefault="00C32AE5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FA9FAF5" w14:textId="4A8BEE93" w:rsidR="000F5B9A" w:rsidRDefault="000F5B9A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2753">
        <w:rPr>
          <w:rFonts w:ascii="Times New Roman" w:hAnsi="Times New Roman" w:cs="Times New Roman"/>
          <w:sz w:val="24"/>
          <w:szCs w:val="24"/>
        </w:rPr>
        <w:t xml:space="preserve">Lothe, J. (1999). </w:t>
      </w:r>
      <w:commentRangeStart w:id="19"/>
      <w:r w:rsidRPr="00CE2753">
        <w:rPr>
          <w:rFonts w:ascii="Times New Roman" w:hAnsi="Times New Roman" w:cs="Times New Roman"/>
          <w:i/>
          <w:iCs/>
          <w:sz w:val="24"/>
          <w:szCs w:val="24"/>
        </w:rPr>
        <w:t>Atle Kittang: Ord, bilete, tenking</w:t>
      </w:r>
      <w:r w:rsidRPr="00CE2753">
        <w:rPr>
          <w:rFonts w:ascii="Times New Roman" w:hAnsi="Times New Roman" w:cs="Times New Roman"/>
          <w:sz w:val="24"/>
          <w:szCs w:val="24"/>
        </w:rPr>
        <w:t>: Oslo: Gyldendal 1998</w:t>
      </w:r>
      <w:commentRangeEnd w:id="19"/>
      <w:r w:rsidR="000A4F42">
        <w:rPr>
          <w:rStyle w:val="Merknadsreferanse"/>
        </w:rPr>
        <w:commentReference w:id="19"/>
      </w:r>
      <w:r w:rsidRPr="00CE2753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0"/>
      <w:r w:rsidRPr="00CE2753">
        <w:rPr>
          <w:rFonts w:ascii="Times New Roman" w:hAnsi="Times New Roman" w:cs="Times New Roman"/>
          <w:sz w:val="24"/>
          <w:szCs w:val="24"/>
        </w:rPr>
        <w:t>Norsk Litterær årbok</w:t>
      </w:r>
      <w:commentRangeEnd w:id="20"/>
      <w:r w:rsidR="000A4F42">
        <w:rPr>
          <w:rStyle w:val="Merknadsreferanse"/>
        </w:rPr>
        <w:commentReference w:id="20"/>
      </w:r>
      <w:r w:rsidRPr="00CE2753">
        <w:rPr>
          <w:rFonts w:ascii="Times New Roman" w:hAnsi="Times New Roman" w:cs="Times New Roman"/>
          <w:sz w:val="24"/>
          <w:szCs w:val="24"/>
        </w:rPr>
        <w:t>, 1999, S. 230-234.</w:t>
      </w:r>
    </w:p>
    <w:p w14:paraId="0DC660AE" w14:textId="77777777" w:rsidR="000F5B9A" w:rsidRPr="00CE2753" w:rsidRDefault="000F5B9A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E088BE8" w14:textId="13E54495" w:rsidR="00BF238D" w:rsidRPr="00FE2F50" w:rsidRDefault="00BF238D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2753">
        <w:rPr>
          <w:rFonts w:ascii="Times New Roman" w:hAnsi="Times New Roman" w:cs="Times New Roman"/>
          <w:sz w:val="24"/>
          <w:szCs w:val="24"/>
        </w:rPr>
        <w:t>Mølstad, M. (2007). Impresjoner: Utforskning av modernistiske vandringer med hovedvekt på Fernando Pessoas Livro do Desassossego.</w:t>
      </w:r>
      <w:r w:rsidR="00313BCC">
        <w:rPr>
          <w:rFonts w:ascii="Times New Roman" w:hAnsi="Times New Roman" w:cs="Times New Roman"/>
          <w:sz w:val="24"/>
          <w:szCs w:val="24"/>
        </w:rPr>
        <w:t xml:space="preserve"> </w:t>
      </w:r>
      <w:r w:rsidR="00313BCC" w:rsidRPr="00FE2F50">
        <w:rPr>
          <w:rFonts w:ascii="Times New Roman" w:hAnsi="Times New Roman" w:cs="Times New Roman"/>
          <w:sz w:val="24"/>
          <w:szCs w:val="24"/>
          <w:lang w:val="en-GB"/>
        </w:rPr>
        <w:t>Universitetet i Oslo</w:t>
      </w:r>
      <w:commentRangeStart w:id="21"/>
      <w:r w:rsidR="00076828">
        <w:rPr>
          <w:rFonts w:ascii="Times New Roman" w:hAnsi="Times New Roman" w:cs="Times New Roman"/>
          <w:sz w:val="24"/>
          <w:szCs w:val="24"/>
          <w:lang w:val="en-GB"/>
        </w:rPr>
        <w:t>.</w:t>
      </w:r>
      <w:commentRangeEnd w:id="21"/>
      <w:r w:rsidR="00076828">
        <w:rPr>
          <w:rStyle w:val="Merknadsreferanse"/>
        </w:rPr>
        <w:commentReference w:id="21"/>
      </w:r>
    </w:p>
    <w:p w14:paraId="41936F89" w14:textId="77777777" w:rsidR="00481854" w:rsidRPr="00FE2F50" w:rsidRDefault="00481854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64E4566D" w14:textId="53787C2C" w:rsidR="00481854" w:rsidRPr="00044029" w:rsidRDefault="00481854" w:rsidP="001F07D6">
      <w:pPr>
        <w:spacing w:line="24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2F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Oliveira, Sílvia. "Medeiros, Paulo De. </w:t>
      </w:r>
      <w:commentRangeStart w:id="22"/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Pessoa’s Geometry of the Abyss: Modernity and the Book of Disquiet</w:t>
      </w:r>
      <w:commentRangeEnd w:id="22"/>
      <w:r w:rsidR="00F45517">
        <w:rPr>
          <w:rStyle w:val="Merknadsreferanse"/>
        </w:rPr>
        <w:commentReference w:id="22"/>
      </w:r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Oxford: Legenda, 2013. Print." </w:t>
      </w:r>
      <w:commentRangeStart w:id="23"/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Journal of Lusophone Studies</w:t>
      </w:r>
      <w:commentRangeEnd w:id="23"/>
      <w:r w:rsidR="00F45517">
        <w:rPr>
          <w:rStyle w:val="Merknadsreferanse"/>
        </w:rPr>
        <w:commentReference w:id="23"/>
      </w:r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1, no. 2 (2016): </w:t>
      </w:r>
      <w:commentRangeStart w:id="24"/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Journal of Lusophone Studies</w:t>
      </w:r>
      <w:commentRangeEnd w:id="24"/>
      <w:r w:rsidR="00051DF7">
        <w:rPr>
          <w:rStyle w:val="Merknadsreferanse"/>
        </w:rPr>
        <w:commentReference w:id="24"/>
      </w:r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2016-11-27, Vol.1 (2). </w:t>
      </w:r>
      <w:r w:rsidRPr="000440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DOI:</w:t>
      </w:r>
      <w:r w:rsidRPr="0004402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1" w:tgtFrame="_blank" w:history="1">
        <w:r w:rsidRPr="00044029">
          <w:rPr>
            <w:rStyle w:val="Hyperkobling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https://doi.org/10.21471/jls.v1i2.125</w:t>
        </w:r>
      </w:hyperlink>
      <w:r w:rsidRPr="0004402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0440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Hentet 07.10.2020</w:t>
      </w:r>
    </w:p>
    <w:p w14:paraId="50409068" w14:textId="57F0B940" w:rsidR="00EA6149" w:rsidRPr="00044029" w:rsidRDefault="00EA6149" w:rsidP="001F07D6">
      <w:pPr>
        <w:spacing w:line="24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8FFB36D" w14:textId="6F4B9078" w:rsidR="00EA6149" w:rsidRPr="00CE2753" w:rsidRDefault="00EA6149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A6149">
        <w:rPr>
          <w:rFonts w:ascii="Times New Roman" w:hAnsi="Times New Roman" w:cs="Times New Roman"/>
          <w:sz w:val="24"/>
          <w:szCs w:val="24"/>
        </w:rPr>
        <w:t xml:space="preserve">Pareyson, L., Benso, S., &amp; Valgenti, R. (2013). </w:t>
      </w:r>
      <w:commentRangeStart w:id="25"/>
      <w:r w:rsidRPr="00EA6149">
        <w:rPr>
          <w:rFonts w:ascii="Times New Roman" w:hAnsi="Times New Roman" w:cs="Times New Roman"/>
          <w:sz w:val="24"/>
          <w:szCs w:val="24"/>
          <w:lang w:val="en-GB"/>
        </w:rPr>
        <w:t>Truth and interpretation</w:t>
      </w:r>
      <w:commentRangeEnd w:id="25"/>
      <w:r w:rsidR="008A1AD6">
        <w:rPr>
          <w:rStyle w:val="Merknadsreferanse"/>
        </w:rPr>
        <w:commentReference w:id="25"/>
      </w:r>
      <w:r w:rsidRPr="00EA6149">
        <w:rPr>
          <w:rFonts w:ascii="Times New Roman" w:hAnsi="Times New Roman" w:cs="Times New Roman"/>
          <w:sz w:val="24"/>
          <w:szCs w:val="24"/>
          <w:lang w:val="en-GB"/>
        </w:rPr>
        <w:t xml:space="preserve"> (SUNY series in contemporary Italian philosophy). New York: State University of New York Press.</w:t>
      </w:r>
    </w:p>
    <w:p w14:paraId="07B0D031" w14:textId="05AAC05B" w:rsidR="00434E3C" w:rsidRPr="00FE2F50" w:rsidRDefault="00434E3C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02A2120B" w14:textId="66710C93" w:rsidR="00354CF6" w:rsidRPr="00FE2F50" w:rsidRDefault="00354CF6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Pereira, Luís, Manuel Portela, e Licínio Roque. 2018. </w:t>
      </w:r>
      <w:commentRangeStart w:id="26"/>
      <w:r w:rsidR="00120E9E"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Machines of Disquiet: Textual Experience in the LdoD Archive</w:t>
      </w:r>
      <w:commentRangeEnd w:id="26"/>
      <w:r w:rsidR="005137BD">
        <w:rPr>
          <w:rStyle w:val="Merknadsreferanse"/>
        </w:rPr>
        <w:commentReference w:id="26"/>
      </w:r>
      <w:r w:rsidRPr="00CE2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r w:rsidRPr="00FE2F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MATLIT: Materialidades Da Literatura 6 (3), 59-71. </w:t>
      </w:r>
      <w:hyperlink r:id="rId12" w:tgtFrame="_blank" w:history="1">
        <w:r w:rsidRPr="00FE2F50">
          <w:rPr>
            <w:rStyle w:val="Hyperkobling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https://doi.org/10.14195/2182-8830_6-3_5</w:t>
        </w:r>
      </w:hyperlink>
      <w:r w:rsidRPr="00FE2F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Hentet 07.10.2020</w:t>
      </w:r>
      <w:r w:rsidR="00CF5F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E2F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57D1025D" w14:textId="77777777" w:rsidR="00B07462" w:rsidRPr="00FE2F50" w:rsidRDefault="00B07462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127E4A7" w14:textId="6DC5B3C1" w:rsidR="00434E3C" w:rsidRPr="00CE2753" w:rsidRDefault="00434E3C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2753">
        <w:rPr>
          <w:rFonts w:ascii="Times New Roman" w:hAnsi="Times New Roman" w:cs="Times New Roman"/>
          <w:sz w:val="24"/>
          <w:szCs w:val="24"/>
        </w:rPr>
        <w:t xml:space="preserve">Pessoa, F., &amp; Rugstad, C. (1997). </w:t>
      </w:r>
      <w:r w:rsidRPr="00FE2F50">
        <w:rPr>
          <w:rFonts w:ascii="Times New Roman" w:hAnsi="Times New Roman" w:cs="Times New Roman"/>
          <w:i/>
          <w:iCs/>
          <w:sz w:val="24"/>
          <w:szCs w:val="24"/>
          <w:lang w:val="en-GB"/>
        </w:rPr>
        <w:t>Uroens bok</w:t>
      </w:r>
      <w:r w:rsidR="00F20012" w:rsidRPr="00FE2F5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E2F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2753">
        <w:rPr>
          <w:rFonts w:ascii="Times New Roman" w:hAnsi="Times New Roman" w:cs="Times New Roman"/>
          <w:sz w:val="24"/>
          <w:szCs w:val="24"/>
          <w:lang w:val="en-GB"/>
        </w:rPr>
        <w:t>Oslo: Solum.</w:t>
      </w:r>
    </w:p>
    <w:p w14:paraId="6ED56B36" w14:textId="2EDE1EC3" w:rsidR="00BF238D" w:rsidRPr="00CE2753" w:rsidRDefault="00BF238D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1D748F26" w14:textId="19FC53B9" w:rsidR="009835C5" w:rsidRPr="00CE2753" w:rsidRDefault="009835C5" w:rsidP="001F07D6">
      <w:pPr>
        <w:spacing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</w:pPr>
      <w:r w:rsidRPr="00983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  <w:t xml:space="preserve">Portela, Manuel, and Diego Giménez. "The Fragmentary Kinetics of Writing in </w:t>
      </w:r>
      <w:commentRangeStart w:id="27"/>
      <w:r w:rsidRPr="00983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  <w:t>the Book of Disquiet</w:t>
      </w:r>
      <w:commentRangeEnd w:id="27"/>
      <w:r w:rsidR="006E6017">
        <w:rPr>
          <w:rStyle w:val="Merknadsreferanse"/>
        </w:rPr>
        <w:commentReference w:id="27"/>
      </w:r>
      <w:r w:rsidRPr="00983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  <w:t>." </w:t>
      </w:r>
      <w:r w:rsidRPr="00983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GB" w:eastAsia="nb-NO"/>
        </w:rPr>
        <w:t>Textual Cultures</w:t>
      </w:r>
      <w:r w:rsidRPr="00983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  <w:t> 9, no. 2 (2015): 52-78. </w:t>
      </w:r>
      <w:hyperlink r:id="rId13" w:tgtFrame="_blank" w:history="1">
        <w:r w:rsidRPr="009835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en-GB" w:eastAsia="nb-NO"/>
          </w:rPr>
          <w:t>https://www.jstor.org/stable/26500730</w:t>
        </w:r>
      </w:hyperlink>
      <w:r w:rsidRPr="00983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  <w:t>.</w:t>
      </w:r>
      <w:r w:rsidRPr="00CE2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  <w:t xml:space="preserve"> Hentet 06.10.2020</w:t>
      </w:r>
      <w:r w:rsidR="00CF5F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nb-NO"/>
        </w:rPr>
        <w:t>.</w:t>
      </w:r>
    </w:p>
    <w:p w14:paraId="4FA65A7A" w14:textId="77777777" w:rsidR="00946F35" w:rsidRPr="00CE2753" w:rsidRDefault="00946F35" w:rsidP="001F07D6">
      <w:pPr>
        <w:shd w:val="clear" w:color="auto" w:fill="FFFFFF"/>
        <w:spacing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</w:p>
    <w:p w14:paraId="1A4EEFC4" w14:textId="0CF30A08" w:rsidR="009835C5" w:rsidRPr="0023605A" w:rsidRDefault="00946F35" w:rsidP="001F07D6">
      <w:pPr>
        <w:shd w:val="clear" w:color="auto" w:fill="FFFFFF"/>
        <w:spacing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</w:pPr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Portela</w:t>
      </w:r>
      <w:r w:rsidR="00B673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, Manuel</w:t>
      </w:r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 and António Rito Silva</w:t>
      </w:r>
      <w:r w:rsidR="002360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.</w:t>
      </w:r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 « Encoding, Visualizing, and Generating Variation in Fernando</w:t>
      </w:r>
      <w:r w:rsidRPr="00CE27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 </w:t>
      </w:r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Pessoa’s </w:t>
      </w:r>
      <w:commentRangeStart w:id="28"/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Livro do Desassossego</w:t>
      </w:r>
      <w:commentRangeEnd w:id="28"/>
      <w:r w:rsidR="0023605A">
        <w:rPr>
          <w:rStyle w:val="Merknadsreferanse"/>
        </w:rPr>
        <w:commentReference w:id="28"/>
      </w:r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 », </w:t>
      </w:r>
      <w:commentRangeStart w:id="29"/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Variants </w:t>
      </w:r>
      <w:commentRangeEnd w:id="29"/>
      <w:r w:rsidR="0023605A">
        <w:rPr>
          <w:rStyle w:val="Merknadsreferanse"/>
        </w:rPr>
        <w:commentReference w:id="29"/>
      </w:r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[Online], 12-13 | 2016, Online since 01 May 2017,</w:t>
      </w:r>
      <w:r w:rsidRPr="00CE27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 </w:t>
      </w:r>
      <w:r w:rsidRPr="00946F3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connection on 23 April 2018. </w:t>
      </w:r>
      <w:r w:rsidRPr="002360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URL : http://</w:t>
      </w:r>
      <w:hyperlink r:id="rId14" w:tgtFrame="_blank" w:history="1">
        <w:r w:rsidRPr="0023605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nb-NO"/>
          </w:rPr>
          <w:t>journals.openedition.org/variants/356</w:t>
        </w:r>
      </w:hyperlink>
      <w:r w:rsidRPr="002360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 xml:space="preserve"> ; DOI : 10.4000/variants.356 Hentet </w:t>
      </w:r>
      <w:r w:rsidR="00923EEA" w:rsidRPr="002360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06.10.2020</w:t>
      </w:r>
      <w:r w:rsidR="00CF5FEE" w:rsidRPr="002360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b-NO"/>
        </w:rPr>
        <w:t>.</w:t>
      </w:r>
    </w:p>
    <w:p w14:paraId="578F4886" w14:textId="77777777" w:rsidR="009835C5" w:rsidRPr="0023605A" w:rsidRDefault="009835C5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7D28EF89" w14:textId="198EEADA" w:rsidR="00BF238D" w:rsidRDefault="0090130C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FE2F50">
        <w:rPr>
          <w:rFonts w:ascii="Times New Roman" w:hAnsi="Times New Roman" w:cs="Times New Roman"/>
          <w:sz w:val="24"/>
          <w:szCs w:val="24"/>
        </w:rPr>
        <w:t xml:space="preserve">Rinhaug, A. L. (2002). </w:t>
      </w:r>
      <w:commentRangeStart w:id="30"/>
      <w:r w:rsidRPr="00CE2753">
        <w:rPr>
          <w:rFonts w:ascii="Times New Roman" w:hAnsi="Times New Roman" w:cs="Times New Roman"/>
          <w:sz w:val="24"/>
          <w:szCs w:val="24"/>
        </w:rPr>
        <w:t>F</w:t>
      </w:r>
      <w:commentRangeEnd w:id="30"/>
      <w:r w:rsidR="00401BB7">
        <w:rPr>
          <w:rStyle w:val="Merknadsreferanse"/>
        </w:rPr>
        <w:commentReference w:id="30"/>
      </w:r>
      <w:r w:rsidRPr="00CE2753">
        <w:rPr>
          <w:rFonts w:ascii="Times New Roman" w:hAnsi="Times New Roman" w:cs="Times New Roman"/>
          <w:sz w:val="24"/>
          <w:szCs w:val="24"/>
        </w:rPr>
        <w:t xml:space="preserve">ernando Pessoa: Negacão e diferenca : Skrift og uro </w:t>
      </w:r>
      <w:r w:rsidR="00F970AC">
        <w:rPr>
          <w:rFonts w:ascii="Times New Roman" w:hAnsi="Times New Roman" w:cs="Times New Roman"/>
          <w:sz w:val="24"/>
          <w:szCs w:val="24"/>
        </w:rPr>
        <w:t>–</w:t>
      </w:r>
      <w:r w:rsidRPr="00CE2753">
        <w:rPr>
          <w:rFonts w:ascii="Times New Roman" w:hAnsi="Times New Roman" w:cs="Times New Roman"/>
          <w:sz w:val="24"/>
          <w:szCs w:val="24"/>
        </w:rPr>
        <w:t xml:space="preserve"> en erobring av selvbiografien uten fakta.</w:t>
      </w:r>
      <w:r w:rsidR="00235E0A">
        <w:rPr>
          <w:rFonts w:ascii="Times New Roman" w:hAnsi="Times New Roman" w:cs="Times New Roman"/>
          <w:sz w:val="24"/>
          <w:szCs w:val="24"/>
        </w:rPr>
        <w:t xml:space="preserve"> </w:t>
      </w:r>
      <w:r w:rsidR="00235E0A" w:rsidRPr="00FE2F50">
        <w:rPr>
          <w:rFonts w:ascii="Times New Roman" w:hAnsi="Times New Roman" w:cs="Times New Roman"/>
          <w:sz w:val="24"/>
          <w:szCs w:val="24"/>
          <w:lang w:val="en-GB"/>
        </w:rPr>
        <w:t>Universitetet i Oslo</w:t>
      </w:r>
      <w:r w:rsidR="00E12CAB" w:rsidRPr="00FE2F5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13E84F" w14:textId="41C3E163" w:rsidR="00EA6149" w:rsidRDefault="00EA6149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12AA5FC5" w14:textId="306670BD" w:rsidR="00EA6149" w:rsidRPr="00FE2F50" w:rsidRDefault="00EA6149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A6149">
        <w:rPr>
          <w:rFonts w:ascii="Times New Roman" w:hAnsi="Times New Roman" w:cs="Times New Roman"/>
          <w:sz w:val="24"/>
          <w:szCs w:val="24"/>
          <w:lang w:val="en-GB"/>
        </w:rPr>
        <w:t xml:space="preserve">Shaw, Philip. </w:t>
      </w:r>
      <w:r w:rsidRPr="00EA6149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Sublime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(2017)</w:t>
      </w:r>
      <w:r w:rsidRPr="00EA6149">
        <w:rPr>
          <w:rFonts w:ascii="Times New Roman" w:hAnsi="Times New Roman" w:cs="Times New Roman"/>
          <w:sz w:val="24"/>
          <w:szCs w:val="24"/>
          <w:lang w:val="en-GB"/>
        </w:rPr>
        <w:t>. Second ed. New Critical Idiom. London, England: Routledge, 2017.</w:t>
      </w:r>
    </w:p>
    <w:p w14:paraId="56857C9E" w14:textId="5A0A8E71" w:rsidR="00CE2753" w:rsidRPr="00FE2F50" w:rsidRDefault="00CE2753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6207651B" w14:textId="17DD7FC1" w:rsidR="00CE2753" w:rsidRPr="00600AEB" w:rsidRDefault="00CE2753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2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Zenith, Richard. "</w:t>
      </w:r>
      <w:commentRangeStart w:id="31"/>
      <w:r w:rsidRPr="00CE2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Livro Do Desassossego</w:t>
      </w:r>
      <w:commentRangeEnd w:id="31"/>
      <w:r w:rsidR="00600AEB">
        <w:rPr>
          <w:rStyle w:val="Merknadsreferanse"/>
        </w:rPr>
        <w:commentReference w:id="31"/>
      </w:r>
      <w:r w:rsidRPr="00CE2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Translating, Reading, and Deciphering the Text." </w:t>
      </w:r>
      <w:r w:rsidRPr="00600A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Abriu</w:t>
      </w:r>
      <w:r w:rsidRPr="0060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 5, no. 5 (2016): 65. </w:t>
      </w:r>
      <w:r w:rsidRPr="00CE2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DOI: </w:t>
      </w:r>
      <w:hyperlink r:id="rId15" w:tgtFrame="_blank" w:history="1">
        <w:r w:rsidRPr="00CE2753">
          <w:rPr>
            <w:rStyle w:val="Hyperkobling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https://doi.org/10.1344/abriu2016.5.5</w:t>
        </w:r>
      </w:hyperlink>
      <w:r w:rsidRPr="00CE2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Hentet 07.10.2020</w:t>
      </w:r>
      <w:r w:rsidR="00CF5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0BFAED55" w14:textId="77777777" w:rsidR="00C32AE5" w:rsidRPr="00600AEB" w:rsidRDefault="00C32AE5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2289B767" w14:textId="184DB4D3" w:rsidR="00062923" w:rsidRPr="00600AEB" w:rsidRDefault="00062923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781EC449" w14:textId="77777777" w:rsidR="00062923" w:rsidRPr="00600AEB" w:rsidRDefault="00062923" w:rsidP="001F07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2065C995" w14:textId="77777777" w:rsidR="00672F3D" w:rsidRPr="00600AEB" w:rsidRDefault="00672F3D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9DE60F" w14:textId="19D8A5CA" w:rsidR="00850724" w:rsidRPr="00600AEB" w:rsidRDefault="00850724" w:rsidP="00073F7F">
      <w:pPr>
        <w:spacing w:line="360" w:lineRule="auto"/>
        <w:rPr>
          <w:rFonts w:ascii="Times New Roman" w:hAnsi="Times New Roman" w:cs="Times New Roman"/>
          <w:lang w:val="en-GB"/>
        </w:rPr>
      </w:pPr>
    </w:p>
    <w:sectPr w:rsidR="00850724" w:rsidRPr="0060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10-21T13:27:00Z" w:initials="LS">
    <w:p w14:paraId="38EF8A32" w14:textId="61957EAB" w:rsidR="00C832B0" w:rsidRDefault="00C832B0">
      <w:pPr>
        <w:pStyle w:val="Merknadstekst"/>
      </w:pPr>
      <w:r>
        <w:rPr>
          <w:rStyle w:val="Merknadsreferanse"/>
        </w:rPr>
        <w:annotationRef/>
      </w:r>
      <w:r>
        <w:t>Hei Kristoffer! I 301-seminaret er vi nå forbi det stadiet der jeg som veileder bl.a. sitter og identifiserer komponenter for dere, og etterlyser manglende; alt dette mestrer dere alle nå, så det lar jeg derfor ligge i denne runden. – Så, rett på sak: Dette er det en glede å lese!, i et godt og klart akademisk språk som samtidig er ditt eget, en glede som vekker interesse og nysgjerrighet overfor prosjektet ditt, og som inviterer leseren din med inn på</w:t>
      </w:r>
      <w:r w:rsidR="00AE1AE2">
        <w:t xml:space="preserve"> </w:t>
      </w:r>
      <w:r>
        <w:t xml:space="preserve">utforskningsferden. Nå har du funnet </w:t>
      </w:r>
      <w:r w:rsidR="004E3B3D">
        <w:t>grepet – og det er et grep som du åpenbart finner deg hjemme i og fortrolig overfor</w:t>
      </w:r>
      <w:r>
        <w:t>!</w:t>
      </w:r>
      <w:r w:rsidR="004E3B3D">
        <w:t xml:space="preserve"> Bra.</w:t>
      </w:r>
      <w:r w:rsidR="00920993">
        <w:t xml:space="preserve"> – Huske å pag</w:t>
      </w:r>
      <w:r w:rsidR="002702ED">
        <w:t>i</w:t>
      </w:r>
      <w:r w:rsidR="00920993">
        <w:t>nere sidene dine.</w:t>
      </w:r>
    </w:p>
  </w:comment>
  <w:comment w:id="1" w:author="Lars Sætre" w:date="2020-10-21T13:26:00Z" w:initials="LS">
    <w:p w14:paraId="3B318AB2" w14:textId="495F95D5" w:rsidR="0054152A" w:rsidRDefault="0054152A">
      <w:pPr>
        <w:pStyle w:val="Merknadstekst"/>
      </w:pPr>
      <w:r>
        <w:rPr>
          <w:rStyle w:val="Merknadsreferanse"/>
        </w:rPr>
        <w:annotationRef/>
      </w:r>
      <w:r>
        <w:t>til syne</w:t>
      </w:r>
    </w:p>
  </w:comment>
  <w:comment w:id="2" w:author="Lars Sætre" w:date="2020-10-21T13:25:00Z" w:initials="LS">
    <w:p w14:paraId="1FE97ED6" w14:textId="62B7AB3F" w:rsidR="0054152A" w:rsidRDefault="0054152A">
      <w:pPr>
        <w:pStyle w:val="Merknadstekst"/>
      </w:pPr>
      <w:r>
        <w:rPr>
          <w:rStyle w:val="Merknadsreferanse"/>
        </w:rPr>
        <w:annotationRef/>
      </w:r>
      <w:r>
        <w:t>Fint førsteavsnitt, fin innledning, som samtidig peker leseren din fremover i Pb'en til hva som kommer som Pst'er overfor Materialet.</w:t>
      </w:r>
    </w:p>
  </w:comment>
  <w:comment w:id="3" w:author="Lars Sætre" w:date="2020-10-21T13:31:00Z" w:initials="LS">
    <w:p w14:paraId="3858CA67" w14:textId="0A6B1176" w:rsidR="0052572E" w:rsidRDefault="0052572E">
      <w:pPr>
        <w:pStyle w:val="Merknadstekst"/>
      </w:pPr>
      <w:r>
        <w:rPr>
          <w:rStyle w:val="Merknadsreferanse"/>
        </w:rPr>
        <w:annotationRef/>
      </w:r>
      <w:r>
        <w:t>Veldig grundig og fin underavdeling som Tekstutgavekommentar (begrunn hvilken av utgavene du selv velger å arbeide med, med støtte av en eller et par andre utgaver</w:t>
      </w:r>
      <w:r w:rsidR="00D40E3C">
        <w:t>, og at du mener det i ditt prosjekt, med dets innretning, er forsvarlig og/eller nødvendig å arbeide primært med denne utgaven (oversettelsen?) og/eller med flere av dem</w:t>
      </w:r>
      <w:r>
        <w:t>). Og i samme underavdeling får du gjort det klart hva som finnes tilgjengelig og hva du vil bygge på og evt. sette prosjektet ditt av ifra, i Forsk.trad.</w:t>
      </w:r>
      <w:r w:rsidR="005A5A34">
        <w:t xml:space="preserve"> Her beskriver du også samtidig UB og dens mangfoldige kompleksitet. Bra. – og på neste side, avslutter du denne underavdelingen med en fin Motiveringsformulering – som igjen peker fram mot det som blir sentralt i Materialet og av Pst'er overfor det. Fint.</w:t>
      </w:r>
    </w:p>
  </w:comment>
  <w:comment w:id="4" w:author="Lars Sætre" w:date="2020-10-21T13:25:00Z" w:initials="LS">
    <w:p w14:paraId="39479DBD" w14:textId="12154172" w:rsidR="00044029" w:rsidRDefault="00044029">
      <w:pPr>
        <w:pStyle w:val="Merknadstekst"/>
      </w:pPr>
      <w:r>
        <w:rPr>
          <w:rStyle w:val="Merknadsreferanse"/>
        </w:rPr>
        <w:annotationRef/>
      </w:r>
      <w:r>
        <w:t>bli</w:t>
      </w:r>
    </w:p>
  </w:comment>
  <w:comment w:id="5" w:author="Lars Sætre" w:date="2020-10-21T13:38:00Z" w:initials="LS">
    <w:p w14:paraId="1DE0F30E" w14:textId="3570A9BB" w:rsidR="002C519C" w:rsidRDefault="002C519C">
      <w:pPr>
        <w:pStyle w:val="Merknadstekst"/>
      </w:pPr>
      <w:r>
        <w:rPr>
          <w:rStyle w:val="Merknadsreferanse"/>
        </w:rPr>
        <w:annotationRef/>
      </w:r>
      <w:r>
        <w:t>Veldig bra og overbevisende; og her kommer hoved-Pst'feltet ditt. For meg ser dette godt og logisk sammenhengende ut.</w:t>
      </w:r>
    </w:p>
  </w:comment>
  <w:comment w:id="6" w:author="Lars Sætre" w:date="2020-10-21T13:39:00Z" w:initials="LS">
    <w:p w14:paraId="074C1F60" w14:textId="476BA7C9" w:rsidR="00920993" w:rsidRDefault="00920993">
      <w:pPr>
        <w:pStyle w:val="Merknadstekst"/>
      </w:pPr>
      <w:r>
        <w:rPr>
          <w:rStyle w:val="Merknadsreferanse"/>
        </w:rPr>
        <w:annotationRef/>
      </w:r>
      <w:r>
        <w:t>Bra!</w:t>
      </w:r>
    </w:p>
  </w:comment>
  <w:comment w:id="7" w:author="Lars Sætre" w:date="2020-10-21T13:41:00Z" w:initials="LS">
    <w:p w14:paraId="6CB75B95" w14:textId="2419D8FB" w:rsidR="00371C7A" w:rsidRDefault="00371C7A">
      <w:pPr>
        <w:pStyle w:val="Merknadstekst"/>
      </w:pPr>
      <w:r>
        <w:rPr>
          <w:rStyle w:val="Merknadsreferanse"/>
        </w:rPr>
        <w:annotationRef/>
      </w:r>
      <w:r>
        <w:t>biletets</w:t>
      </w:r>
    </w:p>
  </w:comment>
  <w:comment w:id="8" w:author="Lars Sætre" w:date="2020-10-21T13:48:00Z" w:initials="LS">
    <w:p w14:paraId="64AAA978" w14:textId="544DBE71" w:rsidR="006E03BF" w:rsidRDefault="006E03BF">
      <w:pPr>
        <w:pStyle w:val="Merknadstekst"/>
      </w:pPr>
      <w:r>
        <w:rPr>
          <w:rStyle w:val="Merknadsreferanse"/>
        </w:rPr>
        <w:annotationRef/>
      </w:r>
      <w:r>
        <w:t>Fint tenkt og formulert, og et passende eksempel følger.</w:t>
      </w:r>
    </w:p>
  </w:comment>
  <w:comment w:id="9" w:author="Lars Sætre" w:date="2020-10-21T13:49:00Z" w:initials="LS">
    <w:p w14:paraId="47FB1E5D" w14:textId="3CA60872" w:rsidR="00E1279F" w:rsidRDefault="00E1279F">
      <w:pPr>
        <w:pStyle w:val="Merknadstekst"/>
      </w:pPr>
      <w:r>
        <w:rPr>
          <w:rStyle w:val="Merknadsreferanse"/>
        </w:rPr>
        <w:annotationRef/>
      </w:r>
      <w:r>
        <w:t>Veldig bra; nå sitter komponentene og innholdet i dem som perler på en snor</w:t>
      </w:r>
      <w:r w:rsidR="001155A6">
        <w:t xml:space="preserve"> </w:t>
      </w:r>
      <w:r>
        <w:t>i forhold til hverandre.</w:t>
      </w:r>
    </w:p>
  </w:comment>
  <w:comment w:id="10" w:author="Lars Sætre" w:date="2020-10-21T13:52:00Z" w:initials="LS">
    <w:p w14:paraId="3427817F" w14:textId="127FEF35" w:rsidR="0007427F" w:rsidRDefault="0007427F">
      <w:pPr>
        <w:pStyle w:val="Merknadstekst"/>
      </w:pPr>
      <w:r>
        <w:rPr>
          <w:rStyle w:val="Merknadsreferanse"/>
        </w:rPr>
        <w:annotationRef/>
      </w:r>
      <w:r>
        <w:t>Bra!</w:t>
      </w:r>
    </w:p>
  </w:comment>
  <w:comment w:id="11" w:author="Lars Sætre" w:date="2020-10-21T13:52:00Z" w:initials="LS">
    <w:p w14:paraId="51088EE2" w14:textId="58FC199E" w:rsidR="0007427F" w:rsidRDefault="0007427F">
      <w:pPr>
        <w:pStyle w:val="Merknadstekst"/>
      </w:pPr>
      <w:r>
        <w:rPr>
          <w:rStyle w:val="Merknadsreferanse"/>
        </w:rPr>
        <w:annotationRef/>
      </w:r>
      <w:r>
        <w:t>Fint! Ser fram til nok et velvalgt Materiale-eksempel her, og en tilsvarende fin kort diskusjon av det. Nå sitter det.</w:t>
      </w:r>
    </w:p>
  </w:comment>
  <w:comment w:id="12" w:author="Lars Sætre" w:date="2020-10-21T13:53:00Z" w:initials="LS">
    <w:p w14:paraId="5A6FA6CD" w14:textId="37E55A8F" w:rsidR="0007427F" w:rsidRDefault="0007427F">
      <w:pPr>
        <w:pStyle w:val="Merknadstekst"/>
      </w:pPr>
      <w:r>
        <w:rPr>
          <w:rStyle w:val="Merknadsreferanse"/>
        </w:rPr>
        <w:annotationRef/>
      </w:r>
      <w:r>
        <w:t>Her følger så den neste hoved-Pst'en din, eller rettere: den delen av Pst'en(e) som skal linke det hittil Problemstilte Materialet med fragment-kvaliteten i det. Bra, Fin, steg-for-steg-framstilling.</w:t>
      </w:r>
    </w:p>
  </w:comment>
  <w:comment w:id="13" w:author="Lars Sætre" w:date="2020-10-21T13:55:00Z" w:initials="LS">
    <w:p w14:paraId="5F934675" w14:textId="7FE16EBB" w:rsidR="00786FD4" w:rsidRDefault="00786FD4">
      <w:pPr>
        <w:pStyle w:val="Merknadstekst"/>
      </w:pPr>
      <w:r>
        <w:rPr>
          <w:rStyle w:val="Merknadsreferanse"/>
        </w:rPr>
        <w:annotationRef/>
      </w:r>
      <w:r>
        <w:t>støtte meg til   ?</w:t>
      </w:r>
    </w:p>
  </w:comment>
  <w:comment w:id="14" w:author="Lars Sætre" w:date="2020-10-21T13:55:00Z" w:initials="LS">
    <w:p w14:paraId="30B0F42E" w14:textId="3C0041AA" w:rsidR="008C2B70" w:rsidRDefault="008C2B70">
      <w:pPr>
        <w:pStyle w:val="Merknadstekst"/>
      </w:pPr>
      <w:r>
        <w:rPr>
          <w:rStyle w:val="Merknadsreferanse"/>
        </w:rPr>
        <w:annotationRef/>
      </w:r>
      <w:r w:rsidRPr="008C2B70">
        <w:rPr>
          <w:i/>
          <w:iCs/>
        </w:rPr>
        <w:t>oe</w:t>
      </w:r>
      <w:r>
        <w:t xml:space="preserve"> (eller egentlig </w:t>
      </w:r>
      <w:r w:rsidRPr="008C2B70">
        <w:rPr>
          <w:i/>
          <w:iCs/>
        </w:rPr>
        <w:t>œ</w:t>
      </w:r>
      <w:r>
        <w:t>)</w:t>
      </w:r>
    </w:p>
  </w:comment>
  <w:comment w:id="15" w:author="Lars Sætre" w:date="2020-10-21T13:56:00Z" w:initials="LS">
    <w:p w14:paraId="695618CD" w14:textId="5A271976" w:rsidR="00CA0F7A" w:rsidRDefault="00CA0F7A">
      <w:pPr>
        <w:pStyle w:val="Merknadstekst"/>
      </w:pPr>
      <w:r>
        <w:rPr>
          <w:rStyle w:val="Merknadsreferanse"/>
        </w:rPr>
        <w:annotationRef/>
      </w:r>
      <w:r>
        <w:t>ennå kan    ?</w:t>
      </w:r>
    </w:p>
  </w:comment>
  <w:comment w:id="16" w:author="Lars Sætre" w:date="2020-10-21T13:57:00Z" w:initials="LS">
    <w:p w14:paraId="74168EAB" w14:textId="3BA7F48E" w:rsidR="00A112E4" w:rsidRDefault="00A112E4">
      <w:pPr>
        <w:pStyle w:val="Merknadstekst"/>
      </w:pPr>
      <w:r>
        <w:rPr>
          <w:rStyle w:val="Merknadsreferanse"/>
        </w:rPr>
        <w:annotationRef/>
      </w:r>
      <w:r>
        <w:t>Om du vil, og når flere tanker kommer til deg, kan du utvikle dette avsnittet enda mer.</w:t>
      </w:r>
    </w:p>
  </w:comment>
  <w:comment w:id="17" w:author="Lars Sætre" w:date="2020-10-21T13:57:00Z" w:initials="LS">
    <w:p w14:paraId="07FB5D62" w14:textId="610611F2" w:rsidR="00C57C51" w:rsidRDefault="00C57C51">
      <w:pPr>
        <w:pStyle w:val="Merknadstekst"/>
      </w:pPr>
      <w:r>
        <w:rPr>
          <w:rStyle w:val="Merknadsreferanse"/>
        </w:rPr>
        <w:annotationRef/>
      </w:r>
      <w:r>
        <w:t>Fint oppsatt; skriv ut dette og føy det til det øvrige. – Dette blir bra!</w:t>
      </w:r>
    </w:p>
  </w:comment>
  <w:comment w:id="18" w:author="Lars Sætre" w:date="2020-10-21T14:12:00Z" w:initials="LS">
    <w:p w14:paraId="6D1BF61F" w14:textId="532DED4D" w:rsidR="00B91175" w:rsidRDefault="00B91175">
      <w:pPr>
        <w:pStyle w:val="Merknadstekst"/>
      </w:pPr>
      <w:r>
        <w:rPr>
          <w:rStyle w:val="Merknadsreferanse"/>
        </w:rPr>
        <w:annotationRef/>
      </w:r>
      <w:r w:rsidR="00842C90">
        <w:t>H</w:t>
      </w:r>
      <w:r>
        <w:t>er har jeg, inne i din egen hovedtekst, hjulpet til med oppsettet av Litteraturlisten. Oppføringene kan settes med enkelt linjeavstand, og med én tomlinje mellom hver. Og oppføringene skal stå med heng, dvs. at i fall en oppføring går ut over én linje, settes de påfølgende linjene med innrykk. Denne funksjonen finner du i Word-programmet ditt (Markér område, velg så: Formater, Avsnitt, Spesielt, Hengende).</w:t>
      </w:r>
    </w:p>
  </w:comment>
  <w:comment w:id="19" w:author="Lars Sætre" w:date="2020-10-21T13:59:00Z" w:initials="LS">
    <w:p w14:paraId="6C23E01B" w14:textId="7772346D" w:rsidR="000A4F42" w:rsidRDefault="000A4F42">
      <w:pPr>
        <w:pStyle w:val="Merknadstekst"/>
      </w:pPr>
      <w:r>
        <w:rPr>
          <w:rStyle w:val="Merknadsreferanse"/>
        </w:rPr>
        <w:annotationRef/>
      </w:r>
      <w:r>
        <w:t>Det er en artikkel som del av et utgitt verk, derfor: Tittel i rett skrift og i anførsel.</w:t>
      </w:r>
    </w:p>
  </w:comment>
  <w:comment w:id="20" w:author="Lars Sætre" w:date="2020-10-21T14:00:00Z" w:initials="LS">
    <w:p w14:paraId="73523B39" w14:textId="094A5BCC" w:rsidR="000A4F42" w:rsidRDefault="000A4F42">
      <w:pPr>
        <w:pStyle w:val="Merknadstekst"/>
      </w:pPr>
      <w:r>
        <w:rPr>
          <w:rStyle w:val="Merknadsreferanse"/>
        </w:rPr>
        <w:annotationRef/>
      </w:r>
      <w:r>
        <w:t>Dette er den utgitte boken, derfor: i kursiv. (</w:t>
      </w:r>
      <w:r w:rsidRPr="000A4F42">
        <w:rPr>
          <w:i/>
          <w:iCs/>
        </w:rPr>
        <w:t>NLÅ</w:t>
      </w:r>
      <w:r>
        <w:t xml:space="preserve"> skrives gjerne </w:t>
      </w:r>
      <w:r w:rsidRPr="000A4F42">
        <w:rPr>
          <w:i/>
          <w:iCs/>
        </w:rPr>
        <w:t>Norsk litterær Årbok</w:t>
      </w:r>
      <w:r>
        <w:t xml:space="preserve"> (med store forbokstaver i hvert ord).)</w:t>
      </w:r>
    </w:p>
  </w:comment>
  <w:comment w:id="21" w:author="Lars Sætre" w:date="2020-10-21T14:03:00Z" w:initials="LS">
    <w:p w14:paraId="5D84B4B6" w14:textId="1CB01D84" w:rsidR="00076828" w:rsidRDefault="00076828">
      <w:pPr>
        <w:pStyle w:val="Merknadstekst"/>
      </w:pPr>
      <w:r>
        <w:rPr>
          <w:rStyle w:val="Merknadsreferanse"/>
        </w:rPr>
        <w:annotationRef/>
      </w:r>
      <w:r>
        <w:t>Sette Ph.d.-avhandling (eller er det en Dr.art.-avhandling ?) foran Universitetet i Oslo, og sette dens tittel i kursiv.</w:t>
      </w:r>
    </w:p>
  </w:comment>
  <w:comment w:id="22" w:author="Lars Sætre" w:date="2020-10-21T14:05:00Z" w:initials="LS">
    <w:p w14:paraId="168D598A" w14:textId="23220F48" w:rsidR="00F45517" w:rsidRDefault="00F45517">
      <w:pPr>
        <w:pStyle w:val="Merknadstekst"/>
      </w:pPr>
      <w:r>
        <w:rPr>
          <w:rStyle w:val="Merknadsreferanse"/>
        </w:rPr>
        <w:annotationRef/>
      </w:r>
      <w:r>
        <w:t>Kursiv.</w:t>
      </w:r>
    </w:p>
  </w:comment>
  <w:comment w:id="23" w:author="Lars Sætre" w:date="2020-10-21T14:05:00Z" w:initials="LS">
    <w:p w14:paraId="6CB10011" w14:textId="0CB88DB7" w:rsidR="00F45517" w:rsidRDefault="00F45517">
      <w:pPr>
        <w:pStyle w:val="Merknadstekst"/>
      </w:pPr>
      <w:r>
        <w:rPr>
          <w:rStyle w:val="Merknadsreferanse"/>
        </w:rPr>
        <w:annotationRef/>
      </w:r>
      <w:r>
        <w:t>Kursiv..</w:t>
      </w:r>
    </w:p>
  </w:comment>
  <w:comment w:id="24" w:author="Lars Sætre" w:date="2020-10-21T14:05:00Z" w:initials="LS">
    <w:p w14:paraId="54BFAD18" w14:textId="785B3F44" w:rsidR="00051DF7" w:rsidRDefault="00051DF7">
      <w:pPr>
        <w:pStyle w:val="Merknadstekst"/>
      </w:pPr>
      <w:r>
        <w:rPr>
          <w:rStyle w:val="Merknadsreferanse"/>
        </w:rPr>
        <w:annotationRef/>
      </w:r>
      <w:r>
        <w:t>Kursiv.</w:t>
      </w:r>
    </w:p>
  </w:comment>
  <w:comment w:id="25" w:author="Lars Sætre" w:date="2020-10-21T14:05:00Z" w:initials="LS">
    <w:p w14:paraId="33A8E18E" w14:textId="3936D812" w:rsidR="008A1AD6" w:rsidRDefault="008A1AD6">
      <w:pPr>
        <w:pStyle w:val="Merknadstekst"/>
      </w:pPr>
      <w:r>
        <w:rPr>
          <w:rStyle w:val="Merknadsreferanse"/>
        </w:rPr>
        <w:annotationRef/>
      </w:r>
      <w:r>
        <w:t>Kursiv. Og stor I i Interpretation.</w:t>
      </w:r>
    </w:p>
  </w:comment>
  <w:comment w:id="26" w:author="Lars Sætre" w:date="2020-10-21T14:06:00Z" w:initials="LS">
    <w:p w14:paraId="15A3063B" w14:textId="5E13D939" w:rsidR="005137BD" w:rsidRDefault="005137BD">
      <w:pPr>
        <w:pStyle w:val="Merknadstekst"/>
      </w:pPr>
      <w:r>
        <w:rPr>
          <w:rStyle w:val="Merknadsreferanse"/>
        </w:rPr>
        <w:annotationRef/>
      </w:r>
      <w:r>
        <w:t>Kursiv.</w:t>
      </w:r>
    </w:p>
  </w:comment>
  <w:comment w:id="27" w:author="Lars Sætre" w:date="2020-10-21T14:08:00Z" w:initials="LS">
    <w:p w14:paraId="4E339730" w14:textId="70BF482A" w:rsidR="006E6017" w:rsidRDefault="006E6017">
      <w:pPr>
        <w:pStyle w:val="Merknadstekst"/>
      </w:pPr>
      <w:r>
        <w:rPr>
          <w:rStyle w:val="Merknadsreferanse"/>
        </w:rPr>
        <w:annotationRef/>
      </w:r>
      <w:r>
        <w:t xml:space="preserve">Dobbeltsjekk tittelen – skal verket angis i kursiv (og muligens med </w:t>
      </w:r>
      <w:r w:rsidRPr="006E6017">
        <w:rPr>
          <w:i/>
          <w:iCs/>
        </w:rPr>
        <w:t>The Book of</w:t>
      </w:r>
      <w:r>
        <w:t>...)?</w:t>
      </w:r>
    </w:p>
  </w:comment>
  <w:comment w:id="28" w:author="Lars Sætre" w:date="2020-10-21T14:09:00Z" w:initials="LS">
    <w:p w14:paraId="62D47B58" w14:textId="21B5093D" w:rsidR="0023605A" w:rsidRDefault="0023605A">
      <w:pPr>
        <w:pStyle w:val="Merknadstekst"/>
      </w:pPr>
      <w:r>
        <w:rPr>
          <w:rStyle w:val="Merknadsreferanse"/>
        </w:rPr>
        <w:annotationRef/>
      </w:r>
      <w:r>
        <w:t>Kursiv?</w:t>
      </w:r>
    </w:p>
  </w:comment>
  <w:comment w:id="29" w:author="Lars Sætre" w:date="2020-10-21T14:09:00Z" w:initials="LS">
    <w:p w14:paraId="393021CF" w14:textId="402B4A73" w:rsidR="0023605A" w:rsidRDefault="0023605A">
      <w:pPr>
        <w:pStyle w:val="Merknadstekst"/>
      </w:pPr>
      <w:r>
        <w:rPr>
          <w:rStyle w:val="Merknadsreferanse"/>
        </w:rPr>
        <w:annotationRef/>
      </w:r>
      <w:r>
        <w:t>Kursiv.</w:t>
      </w:r>
    </w:p>
  </w:comment>
  <w:comment w:id="30" w:author="Lars Sætre" w:date="2020-10-21T14:10:00Z" w:initials="LS">
    <w:p w14:paraId="6E2877CB" w14:textId="26F441B6" w:rsidR="00401BB7" w:rsidRDefault="00401BB7">
      <w:pPr>
        <w:pStyle w:val="Merknadstekst"/>
      </w:pPr>
      <w:r>
        <w:rPr>
          <w:rStyle w:val="Merknadsreferanse"/>
        </w:rPr>
        <w:annotationRef/>
      </w:r>
      <w:r>
        <w:t>Dobbeltsjekk hva som skal stå i kursiv i avhandlingstittelen. Føye til Ph.d.-avhandling (eller: Dr.art.-avhandling ?) foran UiO.</w:t>
      </w:r>
    </w:p>
  </w:comment>
  <w:comment w:id="31" w:author="Lars Sætre" w:date="2020-10-21T14:11:00Z" w:initials="LS">
    <w:p w14:paraId="19F8FE79" w14:textId="6189D93D" w:rsidR="00600AEB" w:rsidRDefault="00600AEB">
      <w:pPr>
        <w:pStyle w:val="Merknadstekst"/>
      </w:pPr>
      <w:r>
        <w:rPr>
          <w:rStyle w:val="Merknadsreferanse"/>
        </w:rPr>
        <w:annotationRef/>
      </w:r>
      <w:r>
        <w:t>Kursiv 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EF8A32" w15:done="0"/>
  <w15:commentEx w15:paraId="3B318AB2" w15:done="0"/>
  <w15:commentEx w15:paraId="1FE97ED6" w15:done="0"/>
  <w15:commentEx w15:paraId="3858CA67" w15:done="0"/>
  <w15:commentEx w15:paraId="39479DBD" w15:done="0"/>
  <w15:commentEx w15:paraId="1DE0F30E" w15:done="0"/>
  <w15:commentEx w15:paraId="074C1F60" w15:done="0"/>
  <w15:commentEx w15:paraId="6CB75B95" w15:done="0"/>
  <w15:commentEx w15:paraId="64AAA978" w15:done="0"/>
  <w15:commentEx w15:paraId="47FB1E5D" w15:done="0"/>
  <w15:commentEx w15:paraId="3427817F" w15:done="0"/>
  <w15:commentEx w15:paraId="51088EE2" w15:done="0"/>
  <w15:commentEx w15:paraId="5A6FA6CD" w15:done="0"/>
  <w15:commentEx w15:paraId="5F934675" w15:done="0"/>
  <w15:commentEx w15:paraId="30B0F42E" w15:done="0"/>
  <w15:commentEx w15:paraId="695618CD" w15:done="0"/>
  <w15:commentEx w15:paraId="74168EAB" w15:done="0"/>
  <w15:commentEx w15:paraId="07FB5D62" w15:done="0"/>
  <w15:commentEx w15:paraId="6D1BF61F" w15:done="0"/>
  <w15:commentEx w15:paraId="6C23E01B" w15:done="0"/>
  <w15:commentEx w15:paraId="73523B39" w15:done="0"/>
  <w15:commentEx w15:paraId="5D84B4B6" w15:done="0"/>
  <w15:commentEx w15:paraId="168D598A" w15:done="0"/>
  <w15:commentEx w15:paraId="6CB10011" w15:done="0"/>
  <w15:commentEx w15:paraId="54BFAD18" w15:done="0"/>
  <w15:commentEx w15:paraId="33A8E18E" w15:done="0"/>
  <w15:commentEx w15:paraId="15A3063B" w15:done="0"/>
  <w15:commentEx w15:paraId="4E339730" w15:done="0"/>
  <w15:commentEx w15:paraId="62D47B58" w15:done="0"/>
  <w15:commentEx w15:paraId="393021CF" w15:done="0"/>
  <w15:commentEx w15:paraId="6E2877CB" w15:done="0"/>
  <w15:commentEx w15:paraId="19F8FE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B5B3" w16cex:dateUtc="2020-10-21T11:27:00Z"/>
  <w16cex:commentExtensible w16cex:durableId="233AB590" w16cex:dateUtc="2020-10-21T11:26:00Z"/>
  <w16cex:commentExtensible w16cex:durableId="233AB565" w16cex:dateUtc="2020-10-21T11:25:00Z"/>
  <w16cex:commentExtensible w16cex:durableId="233AB6B7" w16cex:dateUtc="2020-10-21T11:31:00Z"/>
  <w16cex:commentExtensible w16cex:durableId="233AB54F" w16cex:dateUtc="2020-10-21T11:25:00Z"/>
  <w16cex:commentExtensible w16cex:durableId="233AB870" w16cex:dateUtc="2020-10-21T11:38:00Z"/>
  <w16cex:commentExtensible w16cex:durableId="233AB8A7" w16cex:dateUtc="2020-10-21T11:39:00Z"/>
  <w16cex:commentExtensible w16cex:durableId="233AB8ED" w16cex:dateUtc="2020-10-21T11:41:00Z"/>
  <w16cex:commentExtensible w16cex:durableId="233ABAA7" w16cex:dateUtc="2020-10-21T11:48:00Z"/>
  <w16cex:commentExtensible w16cex:durableId="233ABB05" w16cex:dateUtc="2020-10-21T11:49:00Z"/>
  <w16cex:commentExtensible w16cex:durableId="233ABB80" w16cex:dateUtc="2020-10-21T11:52:00Z"/>
  <w16cex:commentExtensible w16cex:durableId="233ABB8D" w16cex:dateUtc="2020-10-21T11:52:00Z"/>
  <w16cex:commentExtensible w16cex:durableId="233ABBE5" w16cex:dateUtc="2020-10-21T11:53:00Z"/>
  <w16cex:commentExtensible w16cex:durableId="233ABC39" w16cex:dateUtc="2020-10-21T11:55:00Z"/>
  <w16cex:commentExtensible w16cex:durableId="233ABC5C" w16cex:dateUtc="2020-10-21T11:55:00Z"/>
  <w16cex:commentExtensible w16cex:durableId="233ABC9E" w16cex:dateUtc="2020-10-21T11:56:00Z"/>
  <w16cex:commentExtensible w16cex:durableId="233ABCB1" w16cex:dateUtc="2020-10-21T11:57:00Z"/>
  <w16cex:commentExtensible w16cex:durableId="233ABCE7" w16cex:dateUtc="2020-10-21T11:57:00Z"/>
  <w16cex:commentExtensible w16cex:durableId="233AC039" w16cex:dateUtc="2020-10-21T12:12:00Z"/>
  <w16cex:commentExtensible w16cex:durableId="233ABD5A" w16cex:dateUtc="2020-10-21T11:59:00Z"/>
  <w16cex:commentExtensible w16cex:durableId="233ABD83" w16cex:dateUtc="2020-10-21T12:00:00Z"/>
  <w16cex:commentExtensible w16cex:durableId="233ABE18" w16cex:dateUtc="2020-10-21T12:03:00Z"/>
  <w16cex:commentExtensible w16cex:durableId="233ABE8E" w16cex:dateUtc="2020-10-21T12:05:00Z"/>
  <w16cex:commentExtensible w16cex:durableId="233ABE9B" w16cex:dateUtc="2020-10-21T12:05:00Z"/>
  <w16cex:commentExtensible w16cex:durableId="233ABEA5" w16cex:dateUtc="2020-10-21T12:05:00Z"/>
  <w16cex:commentExtensible w16cex:durableId="233ABEB8" w16cex:dateUtc="2020-10-21T12:05:00Z"/>
  <w16cex:commentExtensible w16cex:durableId="233ABEDE" w16cex:dateUtc="2020-10-21T12:06:00Z"/>
  <w16cex:commentExtensible w16cex:durableId="233ABF53" w16cex:dateUtc="2020-10-21T12:08:00Z"/>
  <w16cex:commentExtensible w16cex:durableId="233ABF97" w16cex:dateUtc="2020-10-21T12:09:00Z"/>
  <w16cex:commentExtensible w16cex:durableId="233ABFA7" w16cex:dateUtc="2020-10-21T12:09:00Z"/>
  <w16cex:commentExtensible w16cex:durableId="233ABFDB" w16cex:dateUtc="2020-10-21T12:10:00Z"/>
  <w16cex:commentExtensible w16cex:durableId="233AC023" w16cex:dateUtc="2020-10-2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EF8A32" w16cid:durableId="233AB5B3"/>
  <w16cid:commentId w16cid:paraId="3B318AB2" w16cid:durableId="233AB590"/>
  <w16cid:commentId w16cid:paraId="1FE97ED6" w16cid:durableId="233AB565"/>
  <w16cid:commentId w16cid:paraId="3858CA67" w16cid:durableId="233AB6B7"/>
  <w16cid:commentId w16cid:paraId="39479DBD" w16cid:durableId="233AB54F"/>
  <w16cid:commentId w16cid:paraId="1DE0F30E" w16cid:durableId="233AB870"/>
  <w16cid:commentId w16cid:paraId="074C1F60" w16cid:durableId="233AB8A7"/>
  <w16cid:commentId w16cid:paraId="6CB75B95" w16cid:durableId="233AB8ED"/>
  <w16cid:commentId w16cid:paraId="64AAA978" w16cid:durableId="233ABAA7"/>
  <w16cid:commentId w16cid:paraId="47FB1E5D" w16cid:durableId="233ABB05"/>
  <w16cid:commentId w16cid:paraId="3427817F" w16cid:durableId="233ABB80"/>
  <w16cid:commentId w16cid:paraId="51088EE2" w16cid:durableId="233ABB8D"/>
  <w16cid:commentId w16cid:paraId="5A6FA6CD" w16cid:durableId="233ABBE5"/>
  <w16cid:commentId w16cid:paraId="5F934675" w16cid:durableId="233ABC39"/>
  <w16cid:commentId w16cid:paraId="30B0F42E" w16cid:durableId="233ABC5C"/>
  <w16cid:commentId w16cid:paraId="695618CD" w16cid:durableId="233ABC9E"/>
  <w16cid:commentId w16cid:paraId="74168EAB" w16cid:durableId="233ABCB1"/>
  <w16cid:commentId w16cid:paraId="07FB5D62" w16cid:durableId="233ABCE7"/>
  <w16cid:commentId w16cid:paraId="6D1BF61F" w16cid:durableId="233AC039"/>
  <w16cid:commentId w16cid:paraId="6C23E01B" w16cid:durableId="233ABD5A"/>
  <w16cid:commentId w16cid:paraId="73523B39" w16cid:durableId="233ABD83"/>
  <w16cid:commentId w16cid:paraId="5D84B4B6" w16cid:durableId="233ABE18"/>
  <w16cid:commentId w16cid:paraId="168D598A" w16cid:durableId="233ABE8E"/>
  <w16cid:commentId w16cid:paraId="6CB10011" w16cid:durableId="233ABE9B"/>
  <w16cid:commentId w16cid:paraId="54BFAD18" w16cid:durableId="233ABEA5"/>
  <w16cid:commentId w16cid:paraId="33A8E18E" w16cid:durableId="233ABEB8"/>
  <w16cid:commentId w16cid:paraId="15A3063B" w16cid:durableId="233ABEDE"/>
  <w16cid:commentId w16cid:paraId="4E339730" w16cid:durableId="233ABF53"/>
  <w16cid:commentId w16cid:paraId="62D47B58" w16cid:durableId="233ABF97"/>
  <w16cid:commentId w16cid:paraId="393021CF" w16cid:durableId="233ABFA7"/>
  <w16cid:commentId w16cid:paraId="6E2877CB" w16cid:durableId="233ABFDB"/>
  <w16cid:commentId w16cid:paraId="19F8FE79" w16cid:durableId="233AC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15A56" w14:textId="77777777" w:rsidR="00D010A4" w:rsidRDefault="00D010A4" w:rsidP="003F3CF0">
      <w:pPr>
        <w:spacing w:line="240" w:lineRule="auto"/>
      </w:pPr>
      <w:r>
        <w:separator/>
      </w:r>
    </w:p>
  </w:endnote>
  <w:endnote w:type="continuationSeparator" w:id="0">
    <w:p w14:paraId="23E0F74F" w14:textId="77777777" w:rsidR="00D010A4" w:rsidRDefault="00D010A4" w:rsidP="003F3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3BD32" w14:textId="77777777" w:rsidR="00D010A4" w:rsidRDefault="00D010A4" w:rsidP="003F3CF0">
      <w:pPr>
        <w:spacing w:line="240" w:lineRule="auto"/>
      </w:pPr>
      <w:r>
        <w:separator/>
      </w:r>
    </w:p>
  </w:footnote>
  <w:footnote w:type="continuationSeparator" w:id="0">
    <w:p w14:paraId="1BF0B12D" w14:textId="77777777" w:rsidR="00D010A4" w:rsidRDefault="00D010A4" w:rsidP="003F3CF0">
      <w:pPr>
        <w:spacing w:line="240" w:lineRule="auto"/>
      </w:pPr>
      <w:r>
        <w:continuationSeparator/>
      </w:r>
    </w:p>
  </w:footnote>
  <w:footnote w:id="1">
    <w:p w14:paraId="647BA397" w14:textId="05282BD2" w:rsidR="003F3CF0" w:rsidRPr="009A1146" w:rsidRDefault="003F3CF0" w:rsidP="009A1146">
      <w:pPr>
        <w:spacing w:line="240" w:lineRule="auto"/>
        <w:rPr>
          <w:rFonts w:ascii="Times New Roman" w:hAnsi="Times New Roman" w:cs="Times New Roman"/>
        </w:rPr>
      </w:pPr>
      <w:r>
        <w:rPr>
          <w:rStyle w:val="Fotnotereferanse"/>
        </w:rPr>
        <w:footnoteRef/>
      </w:r>
      <w:r>
        <w:t xml:space="preserve"> </w:t>
      </w:r>
      <w:r w:rsidRPr="003F3CF0">
        <w:rPr>
          <w:rFonts w:ascii="Times New Roman" w:hAnsi="Times New Roman" w:cs="Times New Roman"/>
        </w:rPr>
        <w:t xml:space="preserve">Pessoa skrev på verket i to perioder: fra 1912 til 1917, og fra 1929 til 1934, før dikterens død i 1935. </w:t>
      </w:r>
    </w:p>
  </w:footnote>
  <w:footnote w:id="2">
    <w:p w14:paraId="702C9678" w14:textId="56CA65BE" w:rsidR="009A1146" w:rsidRDefault="009A1146" w:rsidP="009A114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A1146">
        <w:rPr>
          <w:rFonts w:ascii="Times New Roman" w:hAnsi="Times New Roman" w:cs="Times New Roman"/>
          <w:sz w:val="22"/>
          <w:szCs w:val="22"/>
        </w:rPr>
        <w:t>Eksempelvis er Richard Zeniths versjon</w:t>
      </w:r>
      <w:r>
        <w:rPr>
          <w:rFonts w:ascii="Times New Roman" w:hAnsi="Times New Roman" w:cs="Times New Roman"/>
          <w:sz w:val="22"/>
          <w:szCs w:val="22"/>
        </w:rPr>
        <w:t>,</w:t>
      </w:r>
      <w:r w:rsidR="00336ED7">
        <w:rPr>
          <w:rFonts w:ascii="Times New Roman" w:hAnsi="Times New Roman" w:cs="Times New Roman"/>
          <w:sz w:val="22"/>
          <w:szCs w:val="22"/>
        </w:rPr>
        <w:t xml:space="preserve"> den tredje i rekken,</w:t>
      </w:r>
      <w:r w:rsidRPr="009A1146">
        <w:rPr>
          <w:rFonts w:ascii="Times New Roman" w:hAnsi="Times New Roman" w:cs="Times New Roman"/>
          <w:sz w:val="22"/>
          <w:szCs w:val="22"/>
        </w:rPr>
        <w:t xml:space="preserve"> utgitt i 12 ulike utg</w:t>
      </w:r>
      <w:r w:rsidR="00336ED7">
        <w:rPr>
          <w:rFonts w:ascii="Times New Roman" w:hAnsi="Times New Roman" w:cs="Times New Roman"/>
          <w:sz w:val="22"/>
          <w:szCs w:val="22"/>
        </w:rPr>
        <w:t>aver</w:t>
      </w:r>
      <w:r w:rsidR="00704C71">
        <w:rPr>
          <w:rFonts w:ascii="Times New Roman" w:hAnsi="Times New Roman" w:cs="Times New Roman"/>
          <w:sz w:val="22"/>
          <w:szCs w:val="22"/>
        </w:rPr>
        <w:t xml:space="preserve"> (M. Portela et.al 2015</w:t>
      </w:r>
      <w:r w:rsidR="006922DD">
        <w:rPr>
          <w:rFonts w:ascii="Times New Roman" w:hAnsi="Times New Roman" w:cs="Times New Roman"/>
          <w:sz w:val="22"/>
          <w:szCs w:val="22"/>
        </w:rPr>
        <w:t>: s. 53</w:t>
      </w:r>
      <w:r w:rsidR="00704C71">
        <w:rPr>
          <w:rFonts w:ascii="Times New Roman" w:hAnsi="Times New Roman" w:cs="Times New Roman"/>
          <w:sz w:val="22"/>
          <w:szCs w:val="22"/>
        </w:rPr>
        <w:t>)</w:t>
      </w:r>
      <w:r w:rsidR="00336ED7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14:paraId="4846A4DD" w14:textId="31725D28" w:rsidR="00134AFD" w:rsidRPr="000767C5" w:rsidRDefault="00134AFD" w:rsidP="00134AFD">
      <w:pPr>
        <w:pStyle w:val="Fotnotetekst"/>
        <w:rPr>
          <w:rFonts w:ascii="Times New Roman" w:hAnsi="Times New Roman" w:cs="Times New Roman"/>
          <w:sz w:val="22"/>
          <w:szCs w:val="22"/>
        </w:rPr>
      </w:pPr>
      <w:r>
        <w:rPr>
          <w:rStyle w:val="Fotnotereferanse"/>
        </w:rPr>
        <w:footnoteRef/>
      </w:r>
      <w:r>
        <w:t xml:space="preserve"> </w:t>
      </w:r>
      <w:r w:rsidRPr="000767C5">
        <w:rPr>
          <w:rFonts w:ascii="Times New Roman" w:hAnsi="Times New Roman" w:cs="Times New Roman"/>
          <w:sz w:val="22"/>
          <w:szCs w:val="22"/>
        </w:rPr>
        <w:t xml:space="preserve">Livro do Desassosego (LdoD) er den Portugisiske </w:t>
      </w:r>
      <w:r>
        <w:rPr>
          <w:rFonts w:ascii="Times New Roman" w:hAnsi="Times New Roman" w:cs="Times New Roman"/>
          <w:sz w:val="22"/>
          <w:szCs w:val="22"/>
        </w:rPr>
        <w:t>original</w:t>
      </w:r>
      <w:r w:rsidRPr="000767C5">
        <w:rPr>
          <w:rFonts w:ascii="Times New Roman" w:hAnsi="Times New Roman" w:cs="Times New Roman"/>
          <w:sz w:val="22"/>
          <w:szCs w:val="22"/>
        </w:rPr>
        <w:t>tittel</w:t>
      </w:r>
      <w:r>
        <w:rPr>
          <w:rFonts w:ascii="Times New Roman" w:hAnsi="Times New Roman" w:cs="Times New Roman"/>
          <w:sz w:val="22"/>
          <w:szCs w:val="22"/>
        </w:rPr>
        <w:t>en</w:t>
      </w:r>
      <w:r w:rsidRPr="000767C5">
        <w:rPr>
          <w:rFonts w:ascii="Times New Roman" w:hAnsi="Times New Roman" w:cs="Times New Roman"/>
          <w:sz w:val="22"/>
          <w:szCs w:val="22"/>
        </w:rPr>
        <w:t xml:space="preserve"> på Uroens </w:t>
      </w:r>
      <w:r w:rsidR="00E80670">
        <w:rPr>
          <w:rFonts w:ascii="Times New Roman" w:hAnsi="Times New Roman" w:cs="Times New Roman"/>
          <w:sz w:val="22"/>
          <w:szCs w:val="22"/>
        </w:rPr>
        <w:t>b</w:t>
      </w:r>
      <w:r w:rsidRPr="000767C5">
        <w:rPr>
          <w:rFonts w:ascii="Times New Roman" w:hAnsi="Times New Roman" w:cs="Times New Roman"/>
          <w:sz w:val="22"/>
          <w:szCs w:val="22"/>
        </w:rPr>
        <w:t>ok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1BD7F55" w14:textId="592F817C" w:rsidR="00134AFD" w:rsidRDefault="00134AFD">
      <w:pPr>
        <w:pStyle w:val="Fotnotetekst"/>
      </w:pPr>
    </w:p>
  </w:footnote>
  <w:footnote w:id="4">
    <w:p w14:paraId="3F91C822" w14:textId="5E4A42D3" w:rsidR="00D74C0E" w:rsidRDefault="00D74C0E">
      <w:pPr>
        <w:pStyle w:val="Fotnotetekst"/>
      </w:pPr>
      <w:r>
        <w:rPr>
          <w:rStyle w:val="Fotnotereferanse"/>
        </w:rPr>
        <w:footnoteRef/>
      </w:r>
      <w:r>
        <w:t xml:space="preserve"> På engelsk «</w:t>
      </w:r>
      <w:r w:rsidR="006F28A0">
        <w:t xml:space="preserve">Pessoan </w:t>
      </w:r>
      <w:r>
        <w:t>sensationism»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F"/>
    <w:rsid w:val="00002321"/>
    <w:rsid w:val="00015872"/>
    <w:rsid w:val="00025105"/>
    <w:rsid w:val="00027F41"/>
    <w:rsid w:val="00032DE6"/>
    <w:rsid w:val="00034922"/>
    <w:rsid w:val="00034E2D"/>
    <w:rsid w:val="00041A2A"/>
    <w:rsid w:val="00044029"/>
    <w:rsid w:val="00046D79"/>
    <w:rsid w:val="00051DF7"/>
    <w:rsid w:val="00060D80"/>
    <w:rsid w:val="00062923"/>
    <w:rsid w:val="00067678"/>
    <w:rsid w:val="00073768"/>
    <w:rsid w:val="00073F7F"/>
    <w:rsid w:val="0007427F"/>
    <w:rsid w:val="000767C5"/>
    <w:rsid w:val="00076828"/>
    <w:rsid w:val="00092CEF"/>
    <w:rsid w:val="00093F83"/>
    <w:rsid w:val="000A4F42"/>
    <w:rsid w:val="000A750D"/>
    <w:rsid w:val="000B074E"/>
    <w:rsid w:val="000B7BBF"/>
    <w:rsid w:val="000C599F"/>
    <w:rsid w:val="000C6745"/>
    <w:rsid w:val="000C6A3D"/>
    <w:rsid w:val="000F5B9A"/>
    <w:rsid w:val="000F78D0"/>
    <w:rsid w:val="00111121"/>
    <w:rsid w:val="001144CB"/>
    <w:rsid w:val="001145E5"/>
    <w:rsid w:val="001155A6"/>
    <w:rsid w:val="00116E3C"/>
    <w:rsid w:val="00120C93"/>
    <w:rsid w:val="00120E9E"/>
    <w:rsid w:val="00127A72"/>
    <w:rsid w:val="001309BD"/>
    <w:rsid w:val="00134AFD"/>
    <w:rsid w:val="00135572"/>
    <w:rsid w:val="00137BAE"/>
    <w:rsid w:val="001471A4"/>
    <w:rsid w:val="00150C5F"/>
    <w:rsid w:val="00151B2B"/>
    <w:rsid w:val="00161BDB"/>
    <w:rsid w:val="00161F35"/>
    <w:rsid w:val="001727B1"/>
    <w:rsid w:val="0017371A"/>
    <w:rsid w:val="001768EA"/>
    <w:rsid w:val="0017696A"/>
    <w:rsid w:val="001822E9"/>
    <w:rsid w:val="00183DBF"/>
    <w:rsid w:val="001840ED"/>
    <w:rsid w:val="001852E7"/>
    <w:rsid w:val="001937E9"/>
    <w:rsid w:val="00193F3A"/>
    <w:rsid w:val="001A2C6A"/>
    <w:rsid w:val="001A5E00"/>
    <w:rsid w:val="001D34D8"/>
    <w:rsid w:val="001E1018"/>
    <w:rsid w:val="001F07D6"/>
    <w:rsid w:val="001F0C5A"/>
    <w:rsid w:val="001F1D0D"/>
    <w:rsid w:val="001F47CD"/>
    <w:rsid w:val="001F4CE2"/>
    <w:rsid w:val="001F728C"/>
    <w:rsid w:val="00215AC5"/>
    <w:rsid w:val="00216995"/>
    <w:rsid w:val="002170F6"/>
    <w:rsid w:val="0022510C"/>
    <w:rsid w:val="002264C2"/>
    <w:rsid w:val="002304E3"/>
    <w:rsid w:val="002305A0"/>
    <w:rsid w:val="002336EE"/>
    <w:rsid w:val="00235E0A"/>
    <w:rsid w:val="0023605A"/>
    <w:rsid w:val="002504CC"/>
    <w:rsid w:val="0025492A"/>
    <w:rsid w:val="002628AE"/>
    <w:rsid w:val="002702ED"/>
    <w:rsid w:val="002734B3"/>
    <w:rsid w:val="00274C36"/>
    <w:rsid w:val="00275602"/>
    <w:rsid w:val="002767DD"/>
    <w:rsid w:val="00276E26"/>
    <w:rsid w:val="00280DBF"/>
    <w:rsid w:val="0028130A"/>
    <w:rsid w:val="002822EF"/>
    <w:rsid w:val="0028581F"/>
    <w:rsid w:val="00287F51"/>
    <w:rsid w:val="00290201"/>
    <w:rsid w:val="002A12DA"/>
    <w:rsid w:val="002B5169"/>
    <w:rsid w:val="002B5B3D"/>
    <w:rsid w:val="002B7964"/>
    <w:rsid w:val="002C2A46"/>
    <w:rsid w:val="002C519C"/>
    <w:rsid w:val="002C5448"/>
    <w:rsid w:val="002D2703"/>
    <w:rsid w:val="002D4376"/>
    <w:rsid w:val="002E2196"/>
    <w:rsid w:val="002E2ECF"/>
    <w:rsid w:val="002E692E"/>
    <w:rsid w:val="002F1388"/>
    <w:rsid w:val="002F41FE"/>
    <w:rsid w:val="00303BD5"/>
    <w:rsid w:val="00313BCC"/>
    <w:rsid w:val="00315602"/>
    <w:rsid w:val="00316AA9"/>
    <w:rsid w:val="003271C7"/>
    <w:rsid w:val="0033591B"/>
    <w:rsid w:val="00336ED7"/>
    <w:rsid w:val="003472F0"/>
    <w:rsid w:val="00354CF6"/>
    <w:rsid w:val="003609D0"/>
    <w:rsid w:val="0036559B"/>
    <w:rsid w:val="00371C7A"/>
    <w:rsid w:val="0037748E"/>
    <w:rsid w:val="00383C4C"/>
    <w:rsid w:val="00390BA1"/>
    <w:rsid w:val="003929B2"/>
    <w:rsid w:val="00392FB5"/>
    <w:rsid w:val="00397051"/>
    <w:rsid w:val="003A2FFA"/>
    <w:rsid w:val="003A79D5"/>
    <w:rsid w:val="003B0489"/>
    <w:rsid w:val="003B17CC"/>
    <w:rsid w:val="003B4813"/>
    <w:rsid w:val="003B7248"/>
    <w:rsid w:val="003C1652"/>
    <w:rsid w:val="003C57B8"/>
    <w:rsid w:val="003D06DD"/>
    <w:rsid w:val="003D40A0"/>
    <w:rsid w:val="003E2183"/>
    <w:rsid w:val="003E269F"/>
    <w:rsid w:val="003E7DD7"/>
    <w:rsid w:val="003F02B5"/>
    <w:rsid w:val="003F3CF0"/>
    <w:rsid w:val="00401BB7"/>
    <w:rsid w:val="00414DAB"/>
    <w:rsid w:val="0041564B"/>
    <w:rsid w:val="0042444B"/>
    <w:rsid w:val="004260AF"/>
    <w:rsid w:val="00431601"/>
    <w:rsid w:val="00433872"/>
    <w:rsid w:val="00434E3C"/>
    <w:rsid w:val="0043722E"/>
    <w:rsid w:val="00442AB6"/>
    <w:rsid w:val="004434DB"/>
    <w:rsid w:val="00447ABD"/>
    <w:rsid w:val="00456BAF"/>
    <w:rsid w:val="0046514E"/>
    <w:rsid w:val="00473686"/>
    <w:rsid w:val="00481854"/>
    <w:rsid w:val="004835B6"/>
    <w:rsid w:val="00483C33"/>
    <w:rsid w:val="00486FF7"/>
    <w:rsid w:val="00487290"/>
    <w:rsid w:val="00494396"/>
    <w:rsid w:val="004A30CC"/>
    <w:rsid w:val="004A7926"/>
    <w:rsid w:val="004B3A4B"/>
    <w:rsid w:val="004C24BC"/>
    <w:rsid w:val="004C2B30"/>
    <w:rsid w:val="004C3F52"/>
    <w:rsid w:val="004C6621"/>
    <w:rsid w:val="004D4395"/>
    <w:rsid w:val="004E0B16"/>
    <w:rsid w:val="004E2969"/>
    <w:rsid w:val="004E3B3D"/>
    <w:rsid w:val="004F65D0"/>
    <w:rsid w:val="00501BA1"/>
    <w:rsid w:val="00506428"/>
    <w:rsid w:val="005137BD"/>
    <w:rsid w:val="0051383C"/>
    <w:rsid w:val="00522FAC"/>
    <w:rsid w:val="0052572E"/>
    <w:rsid w:val="005323CF"/>
    <w:rsid w:val="00532899"/>
    <w:rsid w:val="0054021D"/>
    <w:rsid w:val="0054152A"/>
    <w:rsid w:val="0055622C"/>
    <w:rsid w:val="00563D64"/>
    <w:rsid w:val="005661F6"/>
    <w:rsid w:val="00566D6F"/>
    <w:rsid w:val="005707F7"/>
    <w:rsid w:val="005858C5"/>
    <w:rsid w:val="005A0C0E"/>
    <w:rsid w:val="005A45FA"/>
    <w:rsid w:val="005A5A34"/>
    <w:rsid w:val="005B5090"/>
    <w:rsid w:val="005C444F"/>
    <w:rsid w:val="005C75E0"/>
    <w:rsid w:val="005D2227"/>
    <w:rsid w:val="005D6F79"/>
    <w:rsid w:val="005D76F6"/>
    <w:rsid w:val="005D794B"/>
    <w:rsid w:val="005E6F28"/>
    <w:rsid w:val="005F17D3"/>
    <w:rsid w:val="00600AEB"/>
    <w:rsid w:val="00602DFB"/>
    <w:rsid w:val="00602F8F"/>
    <w:rsid w:val="00603EF0"/>
    <w:rsid w:val="0062099E"/>
    <w:rsid w:val="006356FB"/>
    <w:rsid w:val="00646B81"/>
    <w:rsid w:val="006511B4"/>
    <w:rsid w:val="006528DA"/>
    <w:rsid w:val="00664113"/>
    <w:rsid w:val="00666FC2"/>
    <w:rsid w:val="00667298"/>
    <w:rsid w:val="00672F3D"/>
    <w:rsid w:val="0067397D"/>
    <w:rsid w:val="0067638B"/>
    <w:rsid w:val="00680A6D"/>
    <w:rsid w:val="00680F7C"/>
    <w:rsid w:val="00684B10"/>
    <w:rsid w:val="006922DD"/>
    <w:rsid w:val="00695662"/>
    <w:rsid w:val="006A55CB"/>
    <w:rsid w:val="006B28FE"/>
    <w:rsid w:val="006B35E2"/>
    <w:rsid w:val="006B5470"/>
    <w:rsid w:val="006B5982"/>
    <w:rsid w:val="006C13D3"/>
    <w:rsid w:val="006D10D0"/>
    <w:rsid w:val="006E03BF"/>
    <w:rsid w:val="006E343E"/>
    <w:rsid w:val="006E6017"/>
    <w:rsid w:val="006F0311"/>
    <w:rsid w:val="006F28A0"/>
    <w:rsid w:val="006F6460"/>
    <w:rsid w:val="007004D1"/>
    <w:rsid w:val="00704C71"/>
    <w:rsid w:val="00705BC3"/>
    <w:rsid w:val="00710E92"/>
    <w:rsid w:val="00712292"/>
    <w:rsid w:val="00716133"/>
    <w:rsid w:val="007171DA"/>
    <w:rsid w:val="007346E3"/>
    <w:rsid w:val="00736DD3"/>
    <w:rsid w:val="00740968"/>
    <w:rsid w:val="00752406"/>
    <w:rsid w:val="007540AC"/>
    <w:rsid w:val="0075534A"/>
    <w:rsid w:val="007646AA"/>
    <w:rsid w:val="00786FD4"/>
    <w:rsid w:val="0079157F"/>
    <w:rsid w:val="00796A90"/>
    <w:rsid w:val="007A00B2"/>
    <w:rsid w:val="007A1FEE"/>
    <w:rsid w:val="007A5767"/>
    <w:rsid w:val="007B5437"/>
    <w:rsid w:val="007B56A0"/>
    <w:rsid w:val="007B64E6"/>
    <w:rsid w:val="007B663C"/>
    <w:rsid w:val="007B7813"/>
    <w:rsid w:val="007D3E4A"/>
    <w:rsid w:val="007D5053"/>
    <w:rsid w:val="007D6535"/>
    <w:rsid w:val="007E6CF7"/>
    <w:rsid w:val="00800065"/>
    <w:rsid w:val="008020DC"/>
    <w:rsid w:val="008023AE"/>
    <w:rsid w:val="00810884"/>
    <w:rsid w:val="00813BB3"/>
    <w:rsid w:val="008216A8"/>
    <w:rsid w:val="008242F3"/>
    <w:rsid w:val="00833AD8"/>
    <w:rsid w:val="00834FDA"/>
    <w:rsid w:val="008353FC"/>
    <w:rsid w:val="0083760C"/>
    <w:rsid w:val="00841253"/>
    <w:rsid w:val="00842C90"/>
    <w:rsid w:val="00846867"/>
    <w:rsid w:val="00850724"/>
    <w:rsid w:val="00852DE7"/>
    <w:rsid w:val="0085784C"/>
    <w:rsid w:val="00857BDD"/>
    <w:rsid w:val="0086108B"/>
    <w:rsid w:val="0087176E"/>
    <w:rsid w:val="00872DEE"/>
    <w:rsid w:val="00883C42"/>
    <w:rsid w:val="0089502D"/>
    <w:rsid w:val="00897A65"/>
    <w:rsid w:val="008A1AD6"/>
    <w:rsid w:val="008A5298"/>
    <w:rsid w:val="008A61C9"/>
    <w:rsid w:val="008B1F07"/>
    <w:rsid w:val="008B5112"/>
    <w:rsid w:val="008C2B70"/>
    <w:rsid w:val="008C5A68"/>
    <w:rsid w:val="008C6D71"/>
    <w:rsid w:val="008D4801"/>
    <w:rsid w:val="008E703F"/>
    <w:rsid w:val="008F32A4"/>
    <w:rsid w:val="008F3E24"/>
    <w:rsid w:val="0090130C"/>
    <w:rsid w:val="00902026"/>
    <w:rsid w:val="009112F7"/>
    <w:rsid w:val="0091527B"/>
    <w:rsid w:val="00920993"/>
    <w:rsid w:val="00921A4C"/>
    <w:rsid w:val="00923EEA"/>
    <w:rsid w:val="00933C4A"/>
    <w:rsid w:val="0093798B"/>
    <w:rsid w:val="00946F35"/>
    <w:rsid w:val="00953364"/>
    <w:rsid w:val="00957B7D"/>
    <w:rsid w:val="0096160A"/>
    <w:rsid w:val="009709FD"/>
    <w:rsid w:val="00971A27"/>
    <w:rsid w:val="00973BAB"/>
    <w:rsid w:val="00981D2F"/>
    <w:rsid w:val="009835C5"/>
    <w:rsid w:val="00986142"/>
    <w:rsid w:val="0099286E"/>
    <w:rsid w:val="009A01C1"/>
    <w:rsid w:val="009A1146"/>
    <w:rsid w:val="009A151E"/>
    <w:rsid w:val="009A4B41"/>
    <w:rsid w:val="009B3F6E"/>
    <w:rsid w:val="009B5E4F"/>
    <w:rsid w:val="009B768F"/>
    <w:rsid w:val="009D55D0"/>
    <w:rsid w:val="009E38C2"/>
    <w:rsid w:val="009F513D"/>
    <w:rsid w:val="00A106D3"/>
    <w:rsid w:val="00A112E4"/>
    <w:rsid w:val="00A2313A"/>
    <w:rsid w:val="00A25091"/>
    <w:rsid w:val="00A462CD"/>
    <w:rsid w:val="00A50D50"/>
    <w:rsid w:val="00A525C9"/>
    <w:rsid w:val="00A53F11"/>
    <w:rsid w:val="00A55ED8"/>
    <w:rsid w:val="00A564D0"/>
    <w:rsid w:val="00A571CF"/>
    <w:rsid w:val="00A612F4"/>
    <w:rsid w:val="00A61945"/>
    <w:rsid w:val="00A6616E"/>
    <w:rsid w:val="00A7053F"/>
    <w:rsid w:val="00A70A86"/>
    <w:rsid w:val="00A7362B"/>
    <w:rsid w:val="00A748F3"/>
    <w:rsid w:val="00A83188"/>
    <w:rsid w:val="00A837AC"/>
    <w:rsid w:val="00AA2989"/>
    <w:rsid w:val="00AB09D5"/>
    <w:rsid w:val="00AC66DA"/>
    <w:rsid w:val="00AC6FD5"/>
    <w:rsid w:val="00AD5623"/>
    <w:rsid w:val="00AE1AE2"/>
    <w:rsid w:val="00AE7974"/>
    <w:rsid w:val="00AF1C4F"/>
    <w:rsid w:val="00B06986"/>
    <w:rsid w:val="00B07462"/>
    <w:rsid w:val="00B13653"/>
    <w:rsid w:val="00B300E9"/>
    <w:rsid w:val="00B34085"/>
    <w:rsid w:val="00B45CAA"/>
    <w:rsid w:val="00B46E75"/>
    <w:rsid w:val="00B523DA"/>
    <w:rsid w:val="00B56703"/>
    <w:rsid w:val="00B62FF6"/>
    <w:rsid w:val="00B63926"/>
    <w:rsid w:val="00B673E3"/>
    <w:rsid w:val="00B80780"/>
    <w:rsid w:val="00B87765"/>
    <w:rsid w:val="00B91175"/>
    <w:rsid w:val="00B93B5E"/>
    <w:rsid w:val="00B97CB8"/>
    <w:rsid w:val="00BB157C"/>
    <w:rsid w:val="00BB1E96"/>
    <w:rsid w:val="00BB5647"/>
    <w:rsid w:val="00BB7805"/>
    <w:rsid w:val="00BC1E27"/>
    <w:rsid w:val="00BC5310"/>
    <w:rsid w:val="00BC7315"/>
    <w:rsid w:val="00BF0F99"/>
    <w:rsid w:val="00BF238D"/>
    <w:rsid w:val="00BF3594"/>
    <w:rsid w:val="00C12B54"/>
    <w:rsid w:val="00C22FEB"/>
    <w:rsid w:val="00C30E2C"/>
    <w:rsid w:val="00C32AE5"/>
    <w:rsid w:val="00C36FD0"/>
    <w:rsid w:val="00C4389F"/>
    <w:rsid w:val="00C475DB"/>
    <w:rsid w:val="00C518AC"/>
    <w:rsid w:val="00C55A0D"/>
    <w:rsid w:val="00C56BEB"/>
    <w:rsid w:val="00C57C51"/>
    <w:rsid w:val="00C61083"/>
    <w:rsid w:val="00C639B7"/>
    <w:rsid w:val="00C65035"/>
    <w:rsid w:val="00C65F78"/>
    <w:rsid w:val="00C718C1"/>
    <w:rsid w:val="00C7494B"/>
    <w:rsid w:val="00C832B0"/>
    <w:rsid w:val="00C846DB"/>
    <w:rsid w:val="00C85193"/>
    <w:rsid w:val="00C9132E"/>
    <w:rsid w:val="00C91422"/>
    <w:rsid w:val="00CA0F7A"/>
    <w:rsid w:val="00CA191F"/>
    <w:rsid w:val="00CB52E3"/>
    <w:rsid w:val="00CC027A"/>
    <w:rsid w:val="00CC7CA7"/>
    <w:rsid w:val="00CD6B04"/>
    <w:rsid w:val="00CE2753"/>
    <w:rsid w:val="00CE5306"/>
    <w:rsid w:val="00CF144E"/>
    <w:rsid w:val="00CF519B"/>
    <w:rsid w:val="00CF5FEE"/>
    <w:rsid w:val="00D010A4"/>
    <w:rsid w:val="00D03593"/>
    <w:rsid w:val="00D12937"/>
    <w:rsid w:val="00D16986"/>
    <w:rsid w:val="00D262DB"/>
    <w:rsid w:val="00D32FE7"/>
    <w:rsid w:val="00D33728"/>
    <w:rsid w:val="00D33C5D"/>
    <w:rsid w:val="00D40E3C"/>
    <w:rsid w:val="00D465E4"/>
    <w:rsid w:val="00D558BF"/>
    <w:rsid w:val="00D56852"/>
    <w:rsid w:val="00D62C65"/>
    <w:rsid w:val="00D74C0E"/>
    <w:rsid w:val="00D82D5D"/>
    <w:rsid w:val="00D84E0F"/>
    <w:rsid w:val="00D87C72"/>
    <w:rsid w:val="00D941D5"/>
    <w:rsid w:val="00D942CC"/>
    <w:rsid w:val="00D946E5"/>
    <w:rsid w:val="00D97BD3"/>
    <w:rsid w:val="00DA362B"/>
    <w:rsid w:val="00DA78FC"/>
    <w:rsid w:val="00DB0011"/>
    <w:rsid w:val="00DB1074"/>
    <w:rsid w:val="00DB1283"/>
    <w:rsid w:val="00DB6AF1"/>
    <w:rsid w:val="00DC1F64"/>
    <w:rsid w:val="00DC3638"/>
    <w:rsid w:val="00DE20FA"/>
    <w:rsid w:val="00DE4C3C"/>
    <w:rsid w:val="00DE5623"/>
    <w:rsid w:val="00DF3BE3"/>
    <w:rsid w:val="00DF3DEF"/>
    <w:rsid w:val="00E04F58"/>
    <w:rsid w:val="00E1279F"/>
    <w:rsid w:val="00E12CAB"/>
    <w:rsid w:val="00E14249"/>
    <w:rsid w:val="00E26A57"/>
    <w:rsid w:val="00E34E1F"/>
    <w:rsid w:val="00E4509C"/>
    <w:rsid w:val="00E465FF"/>
    <w:rsid w:val="00E5133F"/>
    <w:rsid w:val="00E52AEC"/>
    <w:rsid w:val="00E53723"/>
    <w:rsid w:val="00E73B7F"/>
    <w:rsid w:val="00E74A3A"/>
    <w:rsid w:val="00E75AEC"/>
    <w:rsid w:val="00E80670"/>
    <w:rsid w:val="00E824B4"/>
    <w:rsid w:val="00E86B05"/>
    <w:rsid w:val="00E90AC3"/>
    <w:rsid w:val="00E9188C"/>
    <w:rsid w:val="00EA0F3E"/>
    <w:rsid w:val="00EA472C"/>
    <w:rsid w:val="00EA6149"/>
    <w:rsid w:val="00EC5E25"/>
    <w:rsid w:val="00EC65F0"/>
    <w:rsid w:val="00ED2D63"/>
    <w:rsid w:val="00ED407C"/>
    <w:rsid w:val="00ED47D7"/>
    <w:rsid w:val="00ED5CA1"/>
    <w:rsid w:val="00EE60AE"/>
    <w:rsid w:val="00EF0F11"/>
    <w:rsid w:val="00EF2462"/>
    <w:rsid w:val="00EF4F58"/>
    <w:rsid w:val="00F000EA"/>
    <w:rsid w:val="00F10ECF"/>
    <w:rsid w:val="00F14EAC"/>
    <w:rsid w:val="00F15887"/>
    <w:rsid w:val="00F20012"/>
    <w:rsid w:val="00F260CB"/>
    <w:rsid w:val="00F37703"/>
    <w:rsid w:val="00F45517"/>
    <w:rsid w:val="00F50387"/>
    <w:rsid w:val="00F602AC"/>
    <w:rsid w:val="00F61DD1"/>
    <w:rsid w:val="00F61DFE"/>
    <w:rsid w:val="00F653B0"/>
    <w:rsid w:val="00F721FC"/>
    <w:rsid w:val="00F83824"/>
    <w:rsid w:val="00F840B8"/>
    <w:rsid w:val="00F8638D"/>
    <w:rsid w:val="00F865C2"/>
    <w:rsid w:val="00F87317"/>
    <w:rsid w:val="00F90E4A"/>
    <w:rsid w:val="00F970AC"/>
    <w:rsid w:val="00FA0262"/>
    <w:rsid w:val="00FC0D3C"/>
    <w:rsid w:val="00FC34A9"/>
    <w:rsid w:val="00FC7AC5"/>
    <w:rsid w:val="00FD1ED1"/>
    <w:rsid w:val="00FD2E17"/>
    <w:rsid w:val="00FD4E1D"/>
    <w:rsid w:val="00FE2F50"/>
    <w:rsid w:val="00FE4ED3"/>
    <w:rsid w:val="00FE53F6"/>
    <w:rsid w:val="00FF14B3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FD68"/>
  <w15:chartTrackingRefBased/>
  <w15:docId w15:val="{ECEB5748-0190-47BD-8BD9-DA9E78D3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73F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3F7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767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767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767D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7C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7CB8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F260CB"/>
    <w:pPr>
      <w:spacing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9835C5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F3CF0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3CF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F3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jstor.org/stable/2650073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doi.org/10.14195/2182-8830_6-3_5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doi.org/10.21471/jls.v1i2.1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344/abriu2016.5.5" TargetMode="External"/><Relationship Id="rId10" Type="http://schemas.openxmlformats.org/officeDocument/2006/relationships/hyperlink" Target="https://doi.org/10.1344/abriu2016.5.4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yperlink" Target="http://journals.openedition.org/variants/35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6</Pages>
  <Words>1787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Robin Kirkhus</dc:creator>
  <cp:keywords/>
  <dc:description/>
  <cp:lastModifiedBy>Lars Sætre</cp:lastModifiedBy>
  <cp:revision>170</cp:revision>
  <dcterms:created xsi:type="dcterms:W3CDTF">2020-10-01T17:49:00Z</dcterms:created>
  <dcterms:modified xsi:type="dcterms:W3CDTF">2020-10-21T12:21:00Z</dcterms:modified>
</cp:coreProperties>
</file>