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Om kjærlighet hos Anne Carson</w:t>
      </w:r>
    </w:p>
    <w:p w:rsidR="00000000" w:rsidDel="00000000" w:rsidP="00000000" w:rsidRDefault="00000000" w:rsidRPr="00000000" w14:paraId="00000002">
      <w:pPr>
        <w:spacing w:line="36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3">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Jeg har vært mye fram og tilbake med tanke på hva jeg vil jobbe med i masteroppgaven. De siste par dagene har jeg tenkt en del på hvordan Anne Carson framstiller kjærlighet, og har følelsen av å funnet et fruktbart problemområde her. Doktorgradsarbeidet hennes som klassisk filolog handlet om nettopp kjærlighet, eller </w:t>
      </w:r>
      <w:r w:rsidDel="00000000" w:rsidR="00000000" w:rsidRPr="00000000">
        <w:rPr>
          <w:rFonts w:ascii="Times New Roman" w:cs="Times New Roman" w:eastAsia="Times New Roman" w:hAnsi="Times New Roman"/>
          <w:i w:val="1"/>
          <w:sz w:val="24"/>
          <w:szCs w:val="24"/>
          <w:rtl w:val="0"/>
        </w:rPr>
        <w:t xml:space="preserve">eros</w:t>
      </w:r>
      <w:r w:rsidDel="00000000" w:rsidR="00000000" w:rsidRPr="00000000">
        <w:rPr>
          <w:rFonts w:ascii="Times New Roman" w:cs="Times New Roman" w:eastAsia="Times New Roman" w:hAnsi="Times New Roman"/>
          <w:sz w:val="24"/>
          <w:szCs w:val="24"/>
          <w:rtl w:val="0"/>
        </w:rPr>
        <w:t xml:space="preserve">, og hadde tittelen </w:t>
      </w:r>
      <w:r w:rsidDel="00000000" w:rsidR="00000000" w:rsidRPr="00000000">
        <w:rPr>
          <w:rFonts w:ascii="Times New Roman" w:cs="Times New Roman" w:eastAsia="Times New Roman" w:hAnsi="Times New Roman"/>
          <w:i w:val="1"/>
          <w:sz w:val="24"/>
          <w:szCs w:val="24"/>
          <w:rtl w:val="0"/>
        </w:rPr>
        <w:t xml:space="preserve">Odi et Amo Ergo Sum</w:t>
      </w:r>
      <w:r w:rsidDel="00000000" w:rsidR="00000000" w:rsidRPr="00000000">
        <w:rPr>
          <w:rFonts w:ascii="Times New Roman" w:cs="Times New Roman" w:eastAsia="Times New Roman" w:hAnsi="Times New Roman"/>
          <w:sz w:val="24"/>
          <w:szCs w:val="24"/>
          <w:rtl w:val="0"/>
        </w:rPr>
        <w:t xml:space="preserve"> – jeg elsker og hater, altså er jeg. Noen år senere ble en revidert utgave utgitt som hennes første bok med litteraturkritikk, under tittelen </w:t>
      </w:r>
      <w:r w:rsidDel="00000000" w:rsidR="00000000" w:rsidRPr="00000000">
        <w:rPr>
          <w:rFonts w:ascii="Times New Roman" w:cs="Times New Roman" w:eastAsia="Times New Roman" w:hAnsi="Times New Roman"/>
          <w:i w:val="1"/>
          <w:sz w:val="24"/>
          <w:szCs w:val="24"/>
          <w:rtl w:val="0"/>
        </w:rPr>
        <w:t xml:space="preserve">Eros the Bittersweet</w:t>
      </w:r>
      <w:r w:rsidDel="00000000" w:rsidR="00000000" w:rsidRPr="00000000">
        <w:rPr>
          <w:rFonts w:ascii="Times New Roman" w:cs="Times New Roman" w:eastAsia="Times New Roman" w:hAnsi="Times New Roman"/>
          <w:sz w:val="24"/>
          <w:szCs w:val="24"/>
          <w:rtl w:val="0"/>
        </w:rPr>
        <w:t xml:space="preserve">. Kjærlighet, erotikk, begjær og sjalusi er gjennomgående elementer i både de skjønnlitterære og essayistiske tekstene hennes. Jeg vil gjerne ta utgangspunkt i den ideelle kjærligheten – den overskridende, selvutslettende og dypest sett åndelige lengselen som i samlingen </w:t>
      </w:r>
      <w:r w:rsidDel="00000000" w:rsidR="00000000" w:rsidRPr="00000000">
        <w:rPr>
          <w:rFonts w:ascii="Times New Roman" w:cs="Times New Roman" w:eastAsia="Times New Roman" w:hAnsi="Times New Roman"/>
          <w:i w:val="1"/>
          <w:sz w:val="24"/>
          <w:szCs w:val="24"/>
          <w:rtl w:val="0"/>
        </w:rPr>
        <w:t xml:space="preserve">Decreation </w:t>
      </w:r>
      <w:r w:rsidDel="00000000" w:rsidR="00000000" w:rsidRPr="00000000">
        <w:rPr>
          <w:rFonts w:ascii="Times New Roman" w:cs="Times New Roman" w:eastAsia="Times New Roman" w:hAnsi="Times New Roman"/>
          <w:sz w:val="24"/>
          <w:szCs w:val="24"/>
          <w:rtl w:val="0"/>
        </w:rPr>
        <w:t xml:space="preserve">beskrives som et forsøk på å “avskape” selvet for å komme nærmere kjærlighetsobjektet.</w:t>
      </w:r>
    </w:p>
    <w:p w:rsidR="00000000" w:rsidDel="00000000" w:rsidP="00000000" w:rsidRDefault="00000000" w:rsidRPr="00000000" w14:paraId="00000004">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Carson henter begrepet </w:t>
      </w:r>
      <w:r w:rsidDel="00000000" w:rsidR="00000000" w:rsidRPr="00000000">
        <w:rPr>
          <w:rFonts w:ascii="Times New Roman" w:cs="Times New Roman" w:eastAsia="Times New Roman" w:hAnsi="Times New Roman"/>
          <w:i w:val="1"/>
          <w:sz w:val="24"/>
          <w:szCs w:val="24"/>
          <w:rtl w:val="0"/>
        </w:rPr>
        <w:t xml:space="preserve">decreation</w:t>
      </w:r>
      <w:r w:rsidDel="00000000" w:rsidR="00000000" w:rsidRPr="00000000">
        <w:rPr>
          <w:rFonts w:ascii="Times New Roman" w:cs="Times New Roman" w:eastAsia="Times New Roman" w:hAnsi="Times New Roman"/>
          <w:sz w:val="24"/>
          <w:szCs w:val="24"/>
          <w:rtl w:val="0"/>
        </w:rPr>
        <w:t xml:space="preserve"> fra den franske filosofen Simone Weil, og legger i tittelessayet fram en tanke om at det vi kan kalle identitetsfølelsen, egoet eller jeg-et står i veien for ren kjærlighet. Dekreasjon, prosessen med å overskride selvet, beskrives av Weil som “undoing the creature within us”. For Weil handler denne prosessen om å komme nærmere Gud, men for Carson blir det også forbundet med romantisk kjærlighet. Samtidig fører ønsket om å overskride seg selv til en splittelse av selvet i hva man kan forstå som (a) ideell kjærlighet og (b) egoet, som overfor (c) kjærlighetsobjektet skaper en form for kjærlighetstriangel. Med dette utgangspunktet melder en del spørsmål seg som kunne være interessante å utforske i en masteroppgave:</w:t>
      </w:r>
    </w:p>
    <w:p w:rsidR="00000000" w:rsidDel="00000000" w:rsidP="00000000" w:rsidRDefault="00000000" w:rsidRPr="00000000" w14:paraId="00000005">
      <w:pPr>
        <w:spacing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Hvordan framstilles kjærlighet i Carsons skjønnlitterære tekster? Hvilke implikasjoner har ideen om dekreasjon for betingelsene for kjærlighet? Hvordan benyttes triangelmotivet i tekstene? Hva er sammenhengen mellom kjærlighet og åndelighet i tekstene? Finnes det rom for ideell kjærlighet i hennes litterære univers, som i stor grad tematiserer sjalusi, begjær og isolerte individer? Kan man forstå avskapelsesarbeidet som beskrivende for større linjer i arbeidet hennes, også når det gjelder form og språk?</w:t>
      </w:r>
    </w:p>
    <w:p w:rsidR="00000000" w:rsidDel="00000000" w:rsidP="00000000" w:rsidRDefault="00000000" w:rsidRPr="00000000" w14:paraId="00000007">
      <w:pPr>
        <w:spacing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er interessant for meg av flere grunner å undersøke forfatterskapet fra denne vinkelen. Resepsjonen av Carson fokuserer tilsynelatende mye på erotikk og sjalusi, mens jeg gjennom lesningen av </w:t>
      </w:r>
      <w:r w:rsidDel="00000000" w:rsidR="00000000" w:rsidRPr="00000000">
        <w:rPr>
          <w:rFonts w:ascii="Times New Roman" w:cs="Times New Roman" w:eastAsia="Times New Roman" w:hAnsi="Times New Roman"/>
          <w:i w:val="1"/>
          <w:sz w:val="24"/>
          <w:szCs w:val="24"/>
          <w:rtl w:val="0"/>
        </w:rPr>
        <w:t xml:space="preserve">Decreation</w:t>
      </w:r>
      <w:r w:rsidDel="00000000" w:rsidR="00000000" w:rsidRPr="00000000">
        <w:rPr>
          <w:rFonts w:ascii="Times New Roman" w:cs="Times New Roman" w:eastAsia="Times New Roman" w:hAnsi="Times New Roman"/>
          <w:sz w:val="24"/>
          <w:szCs w:val="24"/>
          <w:rtl w:val="0"/>
        </w:rPr>
        <w:t xml:space="preserve"> synes å finne argumentasjon for at disse fenomenene først oppstår som et resultat av ønsket om en selvoverskridende kjærlighet, og vanskelighetene forbundet med den. Jeg er også interessert i de åndelige aspektene ved Carsons kjærlighetsbegrep, og finner et slektskap her med min egen erfaring med østlig filosofi og meditasjon. Den viktigste grunnen er vel likevel kanskje noe med Carsons stil og litterære bevissthet som stadig trekker meg inn mot forfatterskapet hennes, og som godt kan sies å ha med kjærlighet å gjøre.</w:t>
      </w:r>
    </w:p>
    <w:p w:rsidR="00000000" w:rsidDel="00000000" w:rsidP="00000000" w:rsidRDefault="00000000" w:rsidRPr="00000000" w14:paraId="00000009">
      <w:pPr>
        <w:spacing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arbeidet videre blir det viktig å sirkle inn hvilke verker jeg helst vil jobbe med, og skjerpe problemstillingene. Jeg finner mye av interesse både i samlingene </w:t>
      </w:r>
      <w:r w:rsidDel="00000000" w:rsidR="00000000" w:rsidRPr="00000000">
        <w:rPr>
          <w:rFonts w:ascii="Times New Roman" w:cs="Times New Roman" w:eastAsia="Times New Roman" w:hAnsi="Times New Roman"/>
          <w:i w:val="1"/>
          <w:sz w:val="24"/>
          <w:szCs w:val="24"/>
          <w:rtl w:val="0"/>
        </w:rPr>
        <w:t xml:space="preserve">Decreation </w:t>
      </w:r>
      <w:r w:rsidDel="00000000" w:rsidR="00000000" w:rsidRPr="00000000">
        <w:rPr>
          <w:rFonts w:ascii="Times New Roman" w:cs="Times New Roman" w:eastAsia="Times New Roman" w:hAnsi="Times New Roman"/>
          <w:sz w:val="24"/>
          <w:szCs w:val="24"/>
          <w:rtl w:val="0"/>
        </w:rPr>
        <w:t xml:space="preserve">og </w:t>
      </w:r>
      <w:r w:rsidDel="00000000" w:rsidR="00000000" w:rsidRPr="00000000">
        <w:rPr>
          <w:rFonts w:ascii="Times New Roman" w:cs="Times New Roman" w:eastAsia="Times New Roman" w:hAnsi="Times New Roman"/>
          <w:i w:val="1"/>
          <w:sz w:val="24"/>
          <w:szCs w:val="24"/>
          <w:rtl w:val="0"/>
        </w:rPr>
        <w:t xml:space="preserve">Glass, Irony and God, </w:t>
      </w:r>
      <w:r w:rsidDel="00000000" w:rsidR="00000000" w:rsidRPr="00000000">
        <w:rPr>
          <w:rFonts w:ascii="Times New Roman" w:cs="Times New Roman" w:eastAsia="Times New Roman" w:hAnsi="Times New Roman"/>
          <w:sz w:val="24"/>
          <w:szCs w:val="24"/>
          <w:rtl w:val="0"/>
        </w:rPr>
        <w:t xml:space="preserve">verseromanene</w:t>
      </w:r>
      <w:r w:rsidDel="00000000" w:rsidR="00000000" w:rsidRPr="00000000">
        <w:rPr>
          <w:rFonts w:ascii="Times New Roman" w:cs="Times New Roman" w:eastAsia="Times New Roman" w:hAnsi="Times New Roman"/>
          <w:i w:val="1"/>
          <w:sz w:val="24"/>
          <w:szCs w:val="24"/>
          <w:rtl w:val="0"/>
        </w:rPr>
        <w:t xml:space="preserve"> Autobiography of Red </w:t>
      </w:r>
      <w:r w:rsidDel="00000000" w:rsidR="00000000" w:rsidRPr="00000000">
        <w:rPr>
          <w:rFonts w:ascii="Times New Roman" w:cs="Times New Roman" w:eastAsia="Times New Roman" w:hAnsi="Times New Roman"/>
          <w:sz w:val="24"/>
          <w:szCs w:val="24"/>
          <w:rtl w:val="0"/>
        </w:rPr>
        <w:t xml:space="preserve">og oppfølgeren </w:t>
      </w:r>
      <w:r w:rsidDel="00000000" w:rsidR="00000000" w:rsidRPr="00000000">
        <w:rPr>
          <w:rFonts w:ascii="Times New Roman" w:cs="Times New Roman" w:eastAsia="Times New Roman" w:hAnsi="Times New Roman"/>
          <w:i w:val="1"/>
          <w:sz w:val="24"/>
          <w:szCs w:val="24"/>
          <w:rtl w:val="0"/>
        </w:rPr>
        <w:t xml:space="preserve">Red Doc. </w:t>
      </w:r>
      <w:r w:rsidDel="00000000" w:rsidR="00000000" w:rsidRPr="00000000">
        <w:rPr>
          <w:rFonts w:ascii="Times New Roman" w:cs="Times New Roman" w:eastAsia="Times New Roman" w:hAnsi="Times New Roman"/>
          <w:sz w:val="24"/>
          <w:szCs w:val="24"/>
          <w:rtl w:val="0"/>
        </w:rPr>
        <w:t xml:space="preserve">Samtidig vet jeg at kjærlighet og sjalusi er viktige tema i samlingen </w:t>
      </w:r>
      <w:r w:rsidDel="00000000" w:rsidR="00000000" w:rsidRPr="00000000">
        <w:rPr>
          <w:rFonts w:ascii="Times New Roman" w:cs="Times New Roman" w:eastAsia="Times New Roman" w:hAnsi="Times New Roman"/>
          <w:i w:val="1"/>
          <w:sz w:val="24"/>
          <w:szCs w:val="24"/>
          <w:rtl w:val="0"/>
        </w:rPr>
        <w:t xml:space="preserve">The Beauty of the Husband: A Fictional Essay in 29 Tangos, </w:t>
      </w:r>
      <w:r w:rsidDel="00000000" w:rsidR="00000000" w:rsidRPr="00000000">
        <w:rPr>
          <w:rFonts w:ascii="Times New Roman" w:cs="Times New Roman" w:eastAsia="Times New Roman" w:hAnsi="Times New Roman"/>
          <w:sz w:val="24"/>
          <w:szCs w:val="24"/>
          <w:rtl w:val="0"/>
        </w:rPr>
        <w:t xml:space="preserve">men har foreløpig ikke lest denne siste. Jeg kunne tenke meg å gjøre en grundig analyse av minst ett av verkene hennes, kanskje to, og bruke elementer av andre tekster til å belyse lesningene. På dette tidspunktet utelukker jeg heller ikke å lese et verk av Carson opp mot et verk av en annen forfatter. Det vil også være av interesse å lese mer av Simone Weil og Marguerite Porete, som i tillegg til Sapfo brukes som grunnlag for Carsons bruk av dekreasjonsbegrepet.</w:t>
      </w:r>
    </w:p>
    <w:p w:rsidR="00000000" w:rsidDel="00000000" w:rsidP="00000000" w:rsidRDefault="00000000" w:rsidRPr="00000000" w14:paraId="0000000B">
      <w:pPr>
        <w:rPr>
          <w:b w:val="1"/>
          <w:i w:val="1"/>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