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59" w:rsidRDefault="002C1827" w:rsidP="00314BF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Prosjektbeskrivelse, </w:t>
      </w:r>
      <w:r w:rsidR="00130086">
        <w:rPr>
          <w:rFonts w:ascii="Times New Roman" w:hAnsi="Times New Roman" w:cs="Times New Roman"/>
        </w:rPr>
        <w:t>4/5</w:t>
      </w:r>
      <w:r>
        <w:rPr>
          <w:rFonts w:ascii="Times New Roman" w:hAnsi="Times New Roman" w:cs="Times New Roman"/>
        </w:rPr>
        <w:t>. utkast</w:t>
      </w:r>
    </w:p>
    <w:p w:rsidR="008C4AFF" w:rsidRDefault="008C4AFF" w:rsidP="00314BFA">
      <w:pPr>
        <w:spacing w:line="360" w:lineRule="auto"/>
        <w:rPr>
          <w:rFonts w:ascii="Times New Roman" w:hAnsi="Times New Roman" w:cs="Times New Roman"/>
        </w:rPr>
      </w:pPr>
    </w:p>
    <w:p w:rsidR="008C4AFF" w:rsidRPr="00D62264" w:rsidRDefault="008C4AFF" w:rsidP="008C4A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Kropp og smerte i Emily </w:t>
      </w:r>
      <w:proofErr w:type="spellStart"/>
      <w:r>
        <w:rPr>
          <w:rFonts w:ascii="Times New Roman" w:hAnsi="Times New Roman" w:cs="Times New Roman"/>
        </w:rPr>
        <w:t>Brönte’s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Wuthering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Heights</w:t>
      </w:r>
      <w:proofErr w:type="spellEnd"/>
    </w:p>
    <w:p w:rsidR="008C4AFF" w:rsidRDefault="008C4AFF" w:rsidP="008C4AFF">
      <w:pPr>
        <w:spacing w:line="360" w:lineRule="auto"/>
        <w:rPr>
          <w:rFonts w:ascii="Times New Roman" w:hAnsi="Times New Roman" w:cs="Times New Roman"/>
        </w:rPr>
      </w:pPr>
    </w:p>
    <w:p w:rsidR="008C4AFF" w:rsidRDefault="008C4AFF" w:rsidP="008C4A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Jeg ønsker å skrive om </w:t>
      </w:r>
      <w:proofErr w:type="spellStart"/>
      <w:r w:rsidRPr="00C25A80">
        <w:rPr>
          <w:rFonts w:ascii="Times New Roman" w:hAnsi="Times New Roman" w:cs="Times New Roman"/>
          <w:i/>
        </w:rPr>
        <w:t>Wuthreing</w:t>
      </w:r>
      <w:proofErr w:type="spellEnd"/>
      <w:r w:rsidRPr="00C25A80">
        <w:rPr>
          <w:rFonts w:ascii="Times New Roman" w:hAnsi="Times New Roman" w:cs="Times New Roman"/>
          <w:i/>
        </w:rPr>
        <w:t xml:space="preserve"> </w:t>
      </w:r>
      <w:proofErr w:type="spellStart"/>
      <w:r w:rsidRPr="00C25A80">
        <w:rPr>
          <w:rFonts w:ascii="Times New Roman" w:hAnsi="Times New Roman" w:cs="Times New Roman"/>
          <w:i/>
        </w:rPr>
        <w:t>Heights</w:t>
      </w:r>
      <w:proofErr w:type="spellEnd"/>
      <w:r>
        <w:rPr>
          <w:rFonts w:ascii="Times New Roman" w:hAnsi="Times New Roman" w:cs="Times New Roman"/>
        </w:rPr>
        <w:t xml:space="preserve"> av Emily Brontë, der jeg skal utføre en karakteranalyse som belyser forskjellene mellom det tradisjonelle og det moderne i de forskjellige hovedpersonene. Denne </w:t>
      </w:r>
      <w:r w:rsidR="00130086">
        <w:rPr>
          <w:rFonts w:ascii="Times New Roman" w:hAnsi="Times New Roman" w:cs="Times New Roman"/>
        </w:rPr>
        <w:t>nærlesningen</w:t>
      </w:r>
      <w:r>
        <w:rPr>
          <w:rFonts w:ascii="Times New Roman" w:hAnsi="Times New Roman" w:cs="Times New Roman"/>
        </w:rPr>
        <w:t xml:space="preserve"> vil fokusere på hvordan karakterene viser smerte, og hvordan dette fører dem inn i forskjellige sinnstilstander.</w:t>
      </w:r>
      <w:r w:rsidR="00130086">
        <w:rPr>
          <w:rFonts w:ascii="Times New Roman" w:hAnsi="Times New Roman" w:cs="Times New Roman"/>
        </w:rPr>
        <w:t xml:space="preserve"> </w:t>
      </w:r>
    </w:p>
    <w:p w:rsidR="008C4AFF" w:rsidRDefault="008C4AFF" w:rsidP="008C4AFF">
      <w:pPr>
        <w:spacing w:line="360" w:lineRule="auto"/>
        <w:rPr>
          <w:rFonts w:ascii="Times New Roman" w:hAnsi="Times New Roman" w:cs="Times New Roman"/>
        </w:rPr>
      </w:pPr>
    </w:p>
    <w:p w:rsidR="008C4AFF" w:rsidRDefault="008C4AFF" w:rsidP="008C4A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 interesse for </w:t>
      </w:r>
      <w:proofErr w:type="spellStart"/>
      <w:r w:rsidRPr="00C25A80">
        <w:rPr>
          <w:rFonts w:ascii="Times New Roman" w:hAnsi="Times New Roman" w:cs="Times New Roman"/>
          <w:i/>
        </w:rPr>
        <w:t>Wuthering</w:t>
      </w:r>
      <w:proofErr w:type="spellEnd"/>
      <w:r w:rsidRPr="00C25A80">
        <w:rPr>
          <w:rFonts w:ascii="Times New Roman" w:hAnsi="Times New Roman" w:cs="Times New Roman"/>
          <w:i/>
        </w:rPr>
        <w:t xml:space="preserve"> </w:t>
      </w:r>
      <w:proofErr w:type="spellStart"/>
      <w:r w:rsidRPr="00C25A80">
        <w:rPr>
          <w:rFonts w:ascii="Times New Roman" w:hAnsi="Times New Roman" w:cs="Times New Roman"/>
          <w:i/>
        </w:rPr>
        <w:t>Heights</w:t>
      </w:r>
      <w:proofErr w:type="spellEnd"/>
      <w:r>
        <w:rPr>
          <w:rFonts w:ascii="Times New Roman" w:hAnsi="Times New Roman" w:cs="Times New Roman"/>
        </w:rPr>
        <w:t xml:space="preserve"> og dens karakterregister stammer fra en sterk interesse for det tragiske i den gotiske romanen. Gjennom å utføre en slik karakteranalyse kan jeg fordype meg i de ulike karakterene og virkelig prøve å forstå hva som driver dem inn i galskapen. Etter min første lesning av boken ble jeg også svært interessert i hvordan karakterene var skrevet på, og at ingen av dem egentlig var karakterer å heie på eller like, noe som for meg skapte en trang til å utforske hvorfor karakterene er som de er, og hvorfor jeg fikk en sterk tilknytning til disse karakterene som egentlig er umulige å like. </w:t>
      </w:r>
    </w:p>
    <w:p w:rsidR="008C4AFF" w:rsidRDefault="008C4AFF" w:rsidP="008C4AFF">
      <w:pPr>
        <w:spacing w:line="360" w:lineRule="auto"/>
        <w:rPr>
          <w:rFonts w:ascii="Times New Roman" w:hAnsi="Times New Roman" w:cs="Times New Roman"/>
        </w:rPr>
      </w:pPr>
    </w:p>
    <w:p w:rsidR="008C4AFF" w:rsidRDefault="008C4AFF" w:rsidP="008C4A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Gjennom karakteranalysen kommer jeg inn på temaer som galskap, og det som gjerne er definert som moderne mentale problemer som spiseforstyrrelser, dette i henhold til Catherine </w:t>
      </w:r>
      <w:proofErr w:type="spellStart"/>
      <w:r>
        <w:rPr>
          <w:rFonts w:ascii="Times New Roman" w:hAnsi="Times New Roman" w:cs="Times New Roman"/>
        </w:rPr>
        <w:t>Linton</w:t>
      </w:r>
      <w:proofErr w:type="spellEnd"/>
      <w:r>
        <w:rPr>
          <w:rFonts w:ascii="Times New Roman" w:hAnsi="Times New Roman" w:cs="Times New Roman"/>
        </w:rPr>
        <w:t xml:space="preserve"> sin siste graviditet der hun bokstavelig talt visner vekk, som også er et spill på tittelen </w:t>
      </w:r>
      <w:proofErr w:type="spellStart"/>
      <w:r w:rsidRPr="005A7622">
        <w:rPr>
          <w:rFonts w:ascii="Times New Roman" w:hAnsi="Times New Roman" w:cs="Times New Roman"/>
          <w:i/>
        </w:rPr>
        <w:t>Wuthering</w:t>
      </w:r>
      <w:proofErr w:type="spellEnd"/>
      <w:r w:rsidRPr="005A7622">
        <w:rPr>
          <w:rFonts w:ascii="Times New Roman" w:hAnsi="Times New Roman" w:cs="Times New Roman"/>
          <w:i/>
        </w:rPr>
        <w:t xml:space="preserve"> </w:t>
      </w:r>
      <w:proofErr w:type="spellStart"/>
      <w:r w:rsidRPr="005A7622">
        <w:rPr>
          <w:rFonts w:ascii="Times New Roman" w:hAnsi="Times New Roman" w:cs="Times New Roman"/>
          <w:i/>
        </w:rPr>
        <w:t>Heights</w:t>
      </w:r>
      <w:proofErr w:type="spellEnd"/>
      <w:r>
        <w:rPr>
          <w:rFonts w:ascii="Times New Roman" w:hAnsi="Times New Roman" w:cs="Times New Roman"/>
        </w:rPr>
        <w:t>, hun forvitrer «</w:t>
      </w:r>
      <w:proofErr w:type="spellStart"/>
      <w:r>
        <w:rPr>
          <w:rFonts w:ascii="Times New Roman" w:hAnsi="Times New Roman" w:cs="Times New Roman"/>
        </w:rPr>
        <w:t>withering</w:t>
      </w:r>
      <w:proofErr w:type="spellEnd"/>
      <w:r>
        <w:rPr>
          <w:rFonts w:ascii="Times New Roman" w:hAnsi="Times New Roman" w:cs="Times New Roman"/>
        </w:rPr>
        <w:t xml:space="preserve">» og bruker sin egen kropp som en måte å vise styrke og makt over seg selv på. Tanken om å diskutere spiseforstyrrelser, og da spesielt anoreksi i en viktoriansk roman er ikke et helt nytt konsept og forfattere som Helen </w:t>
      </w:r>
      <w:proofErr w:type="spellStart"/>
      <w:r>
        <w:rPr>
          <w:rFonts w:ascii="Times New Roman" w:hAnsi="Times New Roman" w:cs="Times New Roman"/>
        </w:rPr>
        <w:t>Malson</w:t>
      </w:r>
      <w:proofErr w:type="spellEnd"/>
      <w:r>
        <w:rPr>
          <w:rFonts w:ascii="Times New Roman" w:hAnsi="Times New Roman" w:cs="Times New Roman"/>
        </w:rPr>
        <w:t xml:space="preserve"> med </w:t>
      </w:r>
      <w:r>
        <w:rPr>
          <w:rFonts w:ascii="Times New Roman" w:hAnsi="Times New Roman" w:cs="Times New Roman"/>
          <w:i/>
        </w:rPr>
        <w:t xml:space="preserve">The </w:t>
      </w:r>
      <w:proofErr w:type="spellStart"/>
      <w:r>
        <w:rPr>
          <w:rFonts w:ascii="Times New Roman" w:hAnsi="Times New Roman" w:cs="Times New Roman"/>
          <w:i/>
        </w:rPr>
        <w:t>Thin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Woma</w:t>
      </w:r>
      <w:r w:rsidR="006466F1">
        <w:rPr>
          <w:rFonts w:ascii="Times New Roman" w:hAnsi="Times New Roman" w:cs="Times New Roman"/>
          <w:i/>
        </w:rPr>
        <w:t>n</w:t>
      </w:r>
      <w:proofErr w:type="spellEnd"/>
      <w:r>
        <w:rPr>
          <w:rFonts w:ascii="Times New Roman" w:hAnsi="Times New Roman" w:cs="Times New Roman"/>
        </w:rPr>
        <w:t xml:space="preserve">, Elisabeth </w:t>
      </w:r>
      <w:proofErr w:type="spellStart"/>
      <w:r>
        <w:rPr>
          <w:rFonts w:ascii="Times New Roman" w:hAnsi="Times New Roman" w:cs="Times New Roman"/>
        </w:rPr>
        <w:t>Grosz</w:t>
      </w:r>
      <w:proofErr w:type="spellEnd"/>
      <w:r>
        <w:rPr>
          <w:rFonts w:ascii="Times New Roman" w:hAnsi="Times New Roman" w:cs="Times New Roman"/>
        </w:rPr>
        <w:t xml:space="preserve"> med </w:t>
      </w:r>
      <w:r>
        <w:rPr>
          <w:rFonts w:ascii="Times New Roman" w:hAnsi="Times New Roman" w:cs="Times New Roman"/>
          <w:i/>
        </w:rPr>
        <w:t xml:space="preserve">Volatile </w:t>
      </w:r>
      <w:proofErr w:type="spellStart"/>
      <w:r>
        <w:rPr>
          <w:rFonts w:ascii="Times New Roman" w:hAnsi="Times New Roman" w:cs="Times New Roman"/>
          <w:i/>
        </w:rPr>
        <w:t>Bodies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og Anna </w:t>
      </w:r>
      <w:proofErr w:type="spellStart"/>
      <w:r>
        <w:rPr>
          <w:rFonts w:ascii="Times New Roman" w:hAnsi="Times New Roman" w:cs="Times New Roman"/>
        </w:rPr>
        <w:t>Krugovoy</w:t>
      </w:r>
      <w:proofErr w:type="spellEnd"/>
      <w:r>
        <w:rPr>
          <w:rFonts w:ascii="Times New Roman" w:hAnsi="Times New Roman" w:cs="Times New Roman"/>
        </w:rPr>
        <w:t xml:space="preserve"> Silver med </w:t>
      </w:r>
      <w:proofErr w:type="spellStart"/>
      <w:r>
        <w:rPr>
          <w:rFonts w:ascii="Times New Roman" w:hAnsi="Times New Roman" w:cs="Times New Roman"/>
          <w:i/>
        </w:rPr>
        <w:t>Victorian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Literature</w:t>
      </w:r>
      <w:proofErr w:type="spellEnd"/>
      <w:r>
        <w:rPr>
          <w:rFonts w:ascii="Times New Roman" w:hAnsi="Times New Roman" w:cs="Times New Roman"/>
          <w:i/>
        </w:rPr>
        <w:t xml:space="preserve"> and </w:t>
      </w:r>
      <w:proofErr w:type="spellStart"/>
      <w:r>
        <w:rPr>
          <w:rFonts w:ascii="Times New Roman" w:hAnsi="Times New Roman" w:cs="Times New Roman"/>
          <w:i/>
        </w:rPr>
        <w:t>the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Anorexic</w:t>
      </w:r>
      <w:proofErr w:type="spellEnd"/>
      <w:r>
        <w:rPr>
          <w:rFonts w:ascii="Times New Roman" w:hAnsi="Times New Roman" w:cs="Times New Roman"/>
          <w:i/>
        </w:rPr>
        <w:t xml:space="preserve"> Body</w:t>
      </w:r>
      <w:r>
        <w:rPr>
          <w:rFonts w:ascii="Times New Roman" w:hAnsi="Times New Roman" w:cs="Times New Roman"/>
        </w:rPr>
        <w:t xml:space="preserve"> har skrevet mye om den </w:t>
      </w:r>
      <w:proofErr w:type="spellStart"/>
      <w:r>
        <w:rPr>
          <w:rFonts w:ascii="Times New Roman" w:hAnsi="Times New Roman" w:cs="Times New Roman"/>
        </w:rPr>
        <w:t>anorektiske</w:t>
      </w:r>
      <w:proofErr w:type="spellEnd"/>
      <w:r>
        <w:rPr>
          <w:rFonts w:ascii="Times New Roman" w:hAnsi="Times New Roman" w:cs="Times New Roman"/>
        </w:rPr>
        <w:t xml:space="preserve"> kroppen, og det er disse tre forfatterne jeg vil lese mer av for å finne informasjon rundt dette temaet. </w:t>
      </w:r>
    </w:p>
    <w:p w:rsidR="006E6072" w:rsidRDefault="006E6072" w:rsidP="008C4AFF">
      <w:pPr>
        <w:spacing w:line="360" w:lineRule="auto"/>
        <w:rPr>
          <w:rFonts w:ascii="Times New Roman" w:hAnsi="Times New Roman" w:cs="Times New Roman"/>
        </w:rPr>
      </w:pPr>
    </w:p>
    <w:p w:rsidR="0020098B" w:rsidRPr="0020098B" w:rsidRDefault="006E6072" w:rsidP="008C4A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Silver skriver blant annet om </w:t>
      </w:r>
      <w:r>
        <w:rPr>
          <w:rFonts w:ascii="Times New Roman" w:hAnsi="Times New Roman" w:cs="Times New Roman"/>
          <w:i/>
        </w:rPr>
        <w:t xml:space="preserve">Shirley </w:t>
      </w:r>
      <w:r>
        <w:rPr>
          <w:rFonts w:ascii="Times New Roman" w:hAnsi="Times New Roman" w:cs="Times New Roman"/>
        </w:rPr>
        <w:t xml:space="preserve">og </w:t>
      </w:r>
      <w:proofErr w:type="spellStart"/>
      <w:r>
        <w:rPr>
          <w:rFonts w:ascii="Times New Roman" w:hAnsi="Times New Roman" w:cs="Times New Roman"/>
          <w:i/>
        </w:rPr>
        <w:t>Villette</w:t>
      </w:r>
      <w:proofErr w:type="spellEnd"/>
      <w:r>
        <w:rPr>
          <w:rFonts w:ascii="Times New Roman" w:hAnsi="Times New Roman" w:cs="Times New Roman"/>
        </w:rPr>
        <w:t xml:space="preserve">, men med bakgrunn av at Charlotte </w:t>
      </w:r>
      <w:proofErr w:type="spellStart"/>
      <w:r>
        <w:rPr>
          <w:rFonts w:ascii="Times New Roman" w:hAnsi="Times New Roman" w:cs="Times New Roman"/>
        </w:rPr>
        <w:t>Bronë</w:t>
      </w:r>
      <w:proofErr w:type="spellEnd"/>
      <w:r>
        <w:rPr>
          <w:rFonts w:ascii="Times New Roman" w:hAnsi="Times New Roman" w:cs="Times New Roman"/>
        </w:rPr>
        <w:t xml:space="preserve"> og Emily Brontë skrev ut i fra den samme virkeligheten ønsker jeg å bruke Silver sin tekning rundt anoreksi i den Viktorianske tiden. </w:t>
      </w:r>
      <w:r w:rsidR="0020098B" w:rsidRPr="0020098B">
        <w:rPr>
          <w:rFonts w:ascii="Times New Roman" w:hAnsi="Times New Roman" w:cs="Times New Roman"/>
        </w:rPr>
        <w:t xml:space="preserve">Hun skriver, I henhold til Charlotte Brontë sine kvinnelige karakterer at </w:t>
      </w:r>
    </w:p>
    <w:p w:rsidR="0020098B" w:rsidRDefault="0020098B" w:rsidP="008C4AFF">
      <w:pPr>
        <w:spacing w:line="360" w:lineRule="auto"/>
        <w:rPr>
          <w:rFonts w:ascii="Times New Roman" w:hAnsi="Times New Roman" w:cs="Times New Roman"/>
          <w:i/>
        </w:rPr>
      </w:pPr>
    </w:p>
    <w:p w:rsidR="006E6072" w:rsidRDefault="0020098B" w:rsidP="008C4AFF">
      <w:pPr>
        <w:spacing w:line="36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ab/>
      </w:r>
      <w:r w:rsidRPr="0020098B">
        <w:rPr>
          <w:rFonts w:ascii="Times New Roman" w:hAnsi="Times New Roman" w:cs="Times New Roman"/>
          <w:i/>
          <w:lang w:val="en-US"/>
        </w:rPr>
        <w:t>«</w:t>
      </w:r>
      <w:proofErr w:type="spellStart"/>
      <w:r w:rsidRPr="0020098B">
        <w:rPr>
          <w:rFonts w:ascii="Times New Roman" w:hAnsi="Times New Roman" w:cs="Times New Roman"/>
          <w:i/>
          <w:lang w:val="en-US"/>
        </w:rPr>
        <w:t>womens</w:t>
      </w:r>
      <w:proofErr w:type="spellEnd"/>
      <w:r w:rsidRPr="0020098B">
        <w:rPr>
          <w:rFonts w:ascii="Times New Roman" w:hAnsi="Times New Roman" w:cs="Times New Roman"/>
          <w:i/>
          <w:lang w:val="en-US"/>
        </w:rPr>
        <w:t xml:space="preserve"> lack of appetite (or inability to eat) is not an innate sign of femini</w:t>
      </w:r>
      <w:r>
        <w:rPr>
          <w:rFonts w:ascii="Times New Roman" w:hAnsi="Times New Roman" w:cs="Times New Roman"/>
          <w:i/>
          <w:lang w:val="en-US"/>
        </w:rPr>
        <w:t>n</w:t>
      </w:r>
      <w:r w:rsidRPr="0020098B">
        <w:rPr>
          <w:rFonts w:ascii="Times New Roman" w:hAnsi="Times New Roman" w:cs="Times New Roman"/>
          <w:i/>
          <w:lang w:val="en-US"/>
        </w:rPr>
        <w:t xml:space="preserve">e </w:t>
      </w:r>
      <w:r>
        <w:rPr>
          <w:rFonts w:ascii="Times New Roman" w:hAnsi="Times New Roman" w:cs="Times New Roman"/>
          <w:i/>
          <w:lang w:val="en-US"/>
        </w:rPr>
        <w:tab/>
      </w:r>
      <w:r w:rsidRPr="0020098B">
        <w:rPr>
          <w:rFonts w:ascii="Times New Roman" w:hAnsi="Times New Roman" w:cs="Times New Roman"/>
          <w:i/>
          <w:lang w:val="en-US"/>
        </w:rPr>
        <w:t>«nature» [...] but represents in large part a criti</w:t>
      </w:r>
      <w:r>
        <w:rPr>
          <w:rFonts w:ascii="Times New Roman" w:hAnsi="Times New Roman" w:cs="Times New Roman"/>
          <w:i/>
          <w:lang w:val="en-US"/>
        </w:rPr>
        <w:t xml:space="preserve">cism of women’s social roles, most </w:t>
      </w:r>
      <w:r>
        <w:rPr>
          <w:rFonts w:ascii="Times New Roman" w:hAnsi="Times New Roman" w:cs="Times New Roman"/>
          <w:i/>
          <w:lang w:val="en-US"/>
        </w:rPr>
        <w:lastRenderedPageBreak/>
        <w:tab/>
        <w:t xml:space="preserve">specifically women’s inability, because of </w:t>
      </w:r>
      <w:proofErr w:type="spellStart"/>
      <w:r>
        <w:rPr>
          <w:rFonts w:ascii="Times New Roman" w:hAnsi="Times New Roman" w:cs="Times New Roman"/>
          <w:i/>
          <w:lang w:val="en-US"/>
        </w:rPr>
        <w:t>contructions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of femininity to speak their </w:t>
      </w:r>
      <w:r>
        <w:rPr>
          <w:rFonts w:ascii="Times New Roman" w:hAnsi="Times New Roman" w:cs="Times New Roman"/>
          <w:i/>
          <w:lang w:val="en-US"/>
        </w:rPr>
        <w:tab/>
        <w:t xml:space="preserve">desires” </w:t>
      </w:r>
      <w:sdt>
        <w:sdtPr>
          <w:rPr>
            <w:rFonts w:ascii="Times New Roman" w:hAnsi="Times New Roman" w:cs="Times New Roman"/>
            <w:i/>
            <w:lang w:val="en-US"/>
          </w:rPr>
          <w:id w:val="1952505217"/>
          <w:citation/>
        </w:sdtPr>
        <w:sdtContent>
          <w:r>
            <w:rPr>
              <w:rFonts w:ascii="Times New Roman" w:hAnsi="Times New Roman" w:cs="Times New Roman"/>
              <w:i/>
              <w:lang w:val="en-US"/>
            </w:rPr>
            <w:fldChar w:fldCharType="begin"/>
          </w:r>
          <w:r w:rsidRPr="0020098B">
            <w:rPr>
              <w:rFonts w:ascii="Times New Roman" w:hAnsi="Times New Roman" w:cs="Times New Roman"/>
              <w:lang w:val="en-US"/>
            </w:rPr>
            <w:instrText xml:space="preserve"> CITATION Ann06 \l 1044 </w:instrText>
          </w:r>
          <w:r>
            <w:rPr>
              <w:rFonts w:ascii="Times New Roman" w:hAnsi="Times New Roman" w:cs="Times New Roman"/>
              <w:i/>
              <w:lang w:val="en-US"/>
            </w:rPr>
            <w:fldChar w:fldCharType="separate"/>
          </w:r>
          <w:r w:rsidRPr="0020098B">
            <w:rPr>
              <w:rFonts w:ascii="Times New Roman" w:hAnsi="Times New Roman" w:cs="Times New Roman"/>
              <w:noProof/>
              <w:lang w:val="en-US"/>
            </w:rPr>
            <w:t>(Silver, 2006)</w:t>
          </w:r>
          <w:r>
            <w:rPr>
              <w:rFonts w:ascii="Times New Roman" w:hAnsi="Times New Roman" w:cs="Times New Roman"/>
              <w:i/>
              <w:lang w:val="en-US"/>
            </w:rPr>
            <w:fldChar w:fldCharType="end"/>
          </w:r>
        </w:sdtContent>
      </w:sdt>
    </w:p>
    <w:p w:rsidR="0029026A" w:rsidRDefault="0029026A" w:rsidP="008C4AFF">
      <w:pPr>
        <w:spacing w:line="360" w:lineRule="auto"/>
        <w:rPr>
          <w:rFonts w:ascii="Times New Roman" w:hAnsi="Times New Roman" w:cs="Times New Roman"/>
        </w:rPr>
      </w:pPr>
    </w:p>
    <w:p w:rsidR="0029026A" w:rsidRPr="0029026A" w:rsidRDefault="0029026A" w:rsidP="008C4AFF">
      <w:pPr>
        <w:spacing w:line="360" w:lineRule="auto"/>
        <w:rPr>
          <w:rFonts w:ascii="Times New Roman" w:hAnsi="Times New Roman" w:cs="Times New Roman"/>
        </w:rPr>
      </w:pPr>
      <w:r w:rsidRPr="0029026A">
        <w:rPr>
          <w:rFonts w:ascii="Times New Roman" w:hAnsi="Times New Roman" w:cs="Times New Roman"/>
        </w:rPr>
        <w:t>Dette er et interessant u</w:t>
      </w:r>
      <w:r>
        <w:rPr>
          <w:rFonts w:ascii="Times New Roman" w:hAnsi="Times New Roman" w:cs="Times New Roman"/>
        </w:rPr>
        <w:t xml:space="preserve">tgangspunkt med tanke på min under-metode der jeg fokuserer på en mer feministisk nærlesning av boken. Samtidig, når det snakkes om språk er det kanskje også viktig å påpeke </w:t>
      </w:r>
      <w:r w:rsidR="008A1A6D">
        <w:rPr>
          <w:rFonts w:ascii="Times New Roman" w:hAnsi="Times New Roman" w:cs="Times New Roman"/>
        </w:rPr>
        <w:t xml:space="preserve">språket, og spesielt det å miste språket gjennom å vokse fra et relativt uregjerlig barn til en voksen dannet kvinne, som for eksempel Catherine. Jeg er fortsatt usikker på om det er </w:t>
      </w:r>
      <w:proofErr w:type="spellStart"/>
      <w:r w:rsidR="008A1A6D">
        <w:rPr>
          <w:rFonts w:ascii="Times New Roman" w:hAnsi="Times New Roman" w:cs="Times New Roman"/>
        </w:rPr>
        <w:t>Burke</w:t>
      </w:r>
      <w:proofErr w:type="spellEnd"/>
      <w:r w:rsidR="008A1A6D">
        <w:rPr>
          <w:rFonts w:ascii="Times New Roman" w:hAnsi="Times New Roman" w:cs="Times New Roman"/>
        </w:rPr>
        <w:t xml:space="preserve"> eller </w:t>
      </w:r>
      <w:r w:rsidR="003B345B">
        <w:rPr>
          <w:rFonts w:ascii="Times New Roman" w:hAnsi="Times New Roman" w:cs="Times New Roman"/>
        </w:rPr>
        <w:t>Kant</w:t>
      </w:r>
      <w:r w:rsidR="008A1A6D">
        <w:rPr>
          <w:rFonts w:ascii="Times New Roman" w:hAnsi="Times New Roman" w:cs="Times New Roman"/>
        </w:rPr>
        <w:t xml:space="preserve"> sin tenkning rundt dette med språket og vår dømmekraft om det sublime som kan være best å dykke videre inn i. Men det er her tanken rundt det sublime </w:t>
      </w:r>
      <w:r w:rsidR="00B1408C">
        <w:rPr>
          <w:rFonts w:ascii="Times New Roman" w:hAnsi="Times New Roman" w:cs="Times New Roman"/>
        </w:rPr>
        <w:t>utvikler seg for meg</w:t>
      </w:r>
      <w:r w:rsidR="008A1A6D">
        <w:rPr>
          <w:rFonts w:ascii="Times New Roman" w:hAnsi="Times New Roman" w:cs="Times New Roman"/>
        </w:rPr>
        <w:t xml:space="preserve"> – at man som kvinne må bruke kroppen sin for å uttrykke seg, fordi de ikke kunne uttrykke seg gjennom språket. </w:t>
      </w:r>
    </w:p>
    <w:p w:rsidR="00130086" w:rsidRPr="0029026A" w:rsidRDefault="00130086" w:rsidP="008C4AFF">
      <w:pPr>
        <w:spacing w:line="360" w:lineRule="auto"/>
        <w:rPr>
          <w:rFonts w:ascii="Times New Roman" w:hAnsi="Times New Roman" w:cs="Times New Roman"/>
        </w:rPr>
      </w:pPr>
    </w:p>
    <w:p w:rsidR="00130086" w:rsidRPr="00130086" w:rsidRDefault="00130086" w:rsidP="008C4A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Bakgrunnen for mitt ønske om å utforske spiseforstyrrelse og det mentale baseres på en annen masteroppgave kalt </w:t>
      </w:r>
      <w:r>
        <w:rPr>
          <w:rFonts w:ascii="Times New Roman" w:hAnsi="Times New Roman" w:cs="Times New Roman"/>
          <w:i/>
        </w:rPr>
        <w:t xml:space="preserve">The Method in </w:t>
      </w:r>
      <w:proofErr w:type="spellStart"/>
      <w:r>
        <w:rPr>
          <w:rFonts w:ascii="Times New Roman" w:hAnsi="Times New Roman" w:cs="Times New Roman"/>
          <w:i/>
        </w:rPr>
        <w:t>the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Madwoman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skrevet av Ivy E. </w:t>
      </w:r>
      <w:proofErr w:type="spellStart"/>
      <w:r>
        <w:rPr>
          <w:rFonts w:ascii="Times New Roman" w:hAnsi="Times New Roman" w:cs="Times New Roman"/>
        </w:rPr>
        <w:t>Poitras</w:t>
      </w:r>
      <w:proofErr w:type="spellEnd"/>
      <w:r>
        <w:rPr>
          <w:rFonts w:ascii="Times New Roman" w:hAnsi="Times New Roman" w:cs="Times New Roman"/>
        </w:rPr>
        <w:t xml:space="preserve"> fra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Albany der i et lite avsnitt skriver om Catherine og hennes forvitring. Denne hypotesen er ikke videreutviklet i like stor grad som jeg ønsker, og derfor vil jeg bruke mye av oppgaven min på denne hypotesen rundt anoreksi hos Catherine. </w:t>
      </w:r>
    </w:p>
    <w:p w:rsidR="008C4AFF" w:rsidRDefault="008C4AFF" w:rsidP="008C4AFF">
      <w:pPr>
        <w:spacing w:line="360" w:lineRule="auto"/>
        <w:rPr>
          <w:rFonts w:ascii="Times New Roman" w:hAnsi="Times New Roman" w:cs="Times New Roman"/>
        </w:rPr>
      </w:pPr>
    </w:p>
    <w:p w:rsidR="008C4AFF" w:rsidRPr="00704349" w:rsidRDefault="00704349" w:rsidP="008C4A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C4AFF">
        <w:rPr>
          <w:rFonts w:ascii="Times New Roman" w:hAnsi="Times New Roman" w:cs="Times New Roman"/>
        </w:rPr>
        <w:t xml:space="preserve">in </w:t>
      </w:r>
      <w:r w:rsidR="00DD631F">
        <w:rPr>
          <w:rFonts w:ascii="Times New Roman" w:hAnsi="Times New Roman" w:cs="Times New Roman"/>
        </w:rPr>
        <w:t>nær</w:t>
      </w:r>
      <w:r w:rsidR="008C4AFF">
        <w:rPr>
          <w:rFonts w:ascii="Times New Roman" w:hAnsi="Times New Roman" w:cs="Times New Roman"/>
        </w:rPr>
        <w:t>lesning</w:t>
      </w:r>
      <w:r>
        <w:rPr>
          <w:rFonts w:ascii="Times New Roman" w:hAnsi="Times New Roman" w:cs="Times New Roman"/>
        </w:rPr>
        <w:t xml:space="preserve"> vil </w:t>
      </w:r>
      <w:r w:rsidR="00DD631F">
        <w:rPr>
          <w:rFonts w:ascii="Times New Roman" w:hAnsi="Times New Roman" w:cs="Times New Roman"/>
        </w:rPr>
        <w:t xml:space="preserve">også </w:t>
      </w:r>
      <w:r>
        <w:rPr>
          <w:rFonts w:ascii="Times New Roman" w:hAnsi="Times New Roman" w:cs="Times New Roman"/>
        </w:rPr>
        <w:t xml:space="preserve">baseres </w:t>
      </w:r>
      <w:r w:rsidR="008C4AFF">
        <w:rPr>
          <w:rFonts w:ascii="Times New Roman" w:hAnsi="Times New Roman" w:cs="Times New Roman"/>
        </w:rPr>
        <w:t xml:space="preserve">på en feministisk lesning av </w:t>
      </w:r>
      <w:r>
        <w:rPr>
          <w:rFonts w:ascii="Times New Roman" w:hAnsi="Times New Roman" w:cs="Times New Roman"/>
        </w:rPr>
        <w:t>romanen</w:t>
      </w:r>
      <w:r w:rsidR="00DD631F">
        <w:rPr>
          <w:rFonts w:ascii="Times New Roman" w:hAnsi="Times New Roman" w:cs="Times New Roman"/>
        </w:rPr>
        <w:t xml:space="preserve">, og mye av forskningstradisjonen jeg undersøker vil da være feministisk. </w:t>
      </w:r>
      <w:r w:rsidR="006466F1">
        <w:rPr>
          <w:rFonts w:ascii="Times New Roman" w:hAnsi="Times New Roman" w:cs="Times New Roman"/>
        </w:rPr>
        <w:t xml:space="preserve">Av feministiske teoretikere ønsker jeg å videre lese mer av Elisabeth </w:t>
      </w:r>
      <w:proofErr w:type="spellStart"/>
      <w:r w:rsidR="006466F1">
        <w:rPr>
          <w:rFonts w:ascii="Times New Roman" w:hAnsi="Times New Roman" w:cs="Times New Roman"/>
        </w:rPr>
        <w:t>Grosz</w:t>
      </w:r>
      <w:proofErr w:type="spellEnd"/>
      <w:r w:rsidR="006466F1">
        <w:rPr>
          <w:rFonts w:ascii="Times New Roman" w:hAnsi="Times New Roman" w:cs="Times New Roman"/>
        </w:rPr>
        <w:t xml:space="preserve">, samt se på Nadine Muller sin artikkel om den mannlige kroppen i viktoriansk litteratur. </w:t>
      </w:r>
      <w:r w:rsidR="00ED2F8E">
        <w:rPr>
          <w:rFonts w:ascii="Times New Roman" w:hAnsi="Times New Roman" w:cs="Times New Roman"/>
        </w:rPr>
        <w:t xml:space="preserve">Susan </w:t>
      </w:r>
      <w:proofErr w:type="spellStart"/>
      <w:r w:rsidR="00ED2F8E">
        <w:rPr>
          <w:rFonts w:ascii="Times New Roman" w:hAnsi="Times New Roman" w:cs="Times New Roman"/>
        </w:rPr>
        <w:t>Bordo</w:t>
      </w:r>
      <w:proofErr w:type="spellEnd"/>
      <w:r w:rsidR="00ED2F8E">
        <w:rPr>
          <w:rFonts w:ascii="Times New Roman" w:hAnsi="Times New Roman" w:cs="Times New Roman"/>
        </w:rPr>
        <w:t xml:space="preserve"> er også en interessant feministisk teoretiker som jeg ønsker å bruke</w:t>
      </w:r>
      <w:r w:rsidR="00C516FA">
        <w:rPr>
          <w:rFonts w:ascii="Times New Roman" w:hAnsi="Times New Roman" w:cs="Times New Roman"/>
        </w:rPr>
        <w:t xml:space="preserve"> i min oppgave, og da spesielt hennes bok Volatile </w:t>
      </w:r>
      <w:proofErr w:type="spellStart"/>
      <w:r w:rsidR="00C516FA">
        <w:rPr>
          <w:rFonts w:ascii="Times New Roman" w:hAnsi="Times New Roman" w:cs="Times New Roman"/>
        </w:rPr>
        <w:t>Bodies</w:t>
      </w:r>
      <w:proofErr w:type="spellEnd"/>
      <w:r w:rsidR="00C516FA">
        <w:rPr>
          <w:rFonts w:ascii="Times New Roman" w:hAnsi="Times New Roman" w:cs="Times New Roman"/>
        </w:rPr>
        <w:t>.</w:t>
      </w:r>
    </w:p>
    <w:p w:rsidR="008C4AFF" w:rsidRDefault="008C4AFF" w:rsidP="008C4AFF">
      <w:pPr>
        <w:spacing w:line="360" w:lineRule="auto"/>
        <w:rPr>
          <w:rFonts w:ascii="Times New Roman" w:hAnsi="Times New Roman" w:cs="Times New Roman"/>
        </w:rPr>
      </w:pPr>
    </w:p>
    <w:p w:rsidR="00765859" w:rsidRDefault="008C4AFF" w:rsidP="008C4A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annen </w:t>
      </w:r>
      <w:r w:rsidR="00DD631F">
        <w:rPr>
          <w:rFonts w:ascii="Times New Roman" w:hAnsi="Times New Roman" w:cs="Times New Roman"/>
        </w:rPr>
        <w:t>del-problemstilling</w:t>
      </w:r>
      <w:r>
        <w:rPr>
          <w:rFonts w:ascii="Times New Roman" w:hAnsi="Times New Roman" w:cs="Times New Roman"/>
        </w:rPr>
        <w:t xml:space="preserve"> jeg ønsker å undersøke nærmere, som også baserer seg på min feministiske lesning, er hvordan den mannlige rollen blir beskrevet rent følelsesmessig, og om mannen i den viktorianske tiden har en måte å uttrykke seg emosjonelt på, og om det er mangelen av måter å uttrykke seg på følelsesmessig som fører karakterene mot et utbrudd i det moderne</w:t>
      </w:r>
      <w:r w:rsidR="00DD631F">
        <w:rPr>
          <w:rFonts w:ascii="Times New Roman" w:hAnsi="Times New Roman" w:cs="Times New Roman"/>
        </w:rPr>
        <w:t xml:space="preserve"> </w:t>
      </w:r>
      <w:proofErr w:type="spellStart"/>
      <w:r w:rsidR="00DD631F">
        <w:rPr>
          <w:rFonts w:ascii="Times New Roman" w:hAnsi="Times New Roman" w:cs="Times New Roman"/>
        </w:rPr>
        <w:t>samfunsskiftet</w:t>
      </w:r>
      <w:proofErr w:type="spellEnd"/>
      <w:r>
        <w:rPr>
          <w:rFonts w:ascii="Times New Roman" w:hAnsi="Times New Roman" w:cs="Times New Roman"/>
        </w:rPr>
        <w:t>.</w:t>
      </w:r>
      <w:r w:rsidR="006466F1" w:rsidRPr="006466F1">
        <w:rPr>
          <w:rFonts w:ascii="Times New Roman" w:hAnsi="Times New Roman" w:cs="Times New Roman"/>
        </w:rPr>
        <w:t xml:space="preserve"> </w:t>
      </w:r>
    </w:p>
    <w:p w:rsidR="00765859" w:rsidRDefault="00765859" w:rsidP="008C4AFF">
      <w:pPr>
        <w:spacing w:line="360" w:lineRule="auto"/>
        <w:rPr>
          <w:rFonts w:ascii="Times New Roman" w:hAnsi="Times New Roman" w:cs="Times New Roman"/>
        </w:rPr>
      </w:pPr>
    </w:p>
    <w:p w:rsidR="00470F1A" w:rsidRDefault="00470F1A" w:rsidP="008C4A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Jeg skal også undersøke t</w:t>
      </w:r>
      <w:r w:rsidR="006466F1">
        <w:rPr>
          <w:rFonts w:ascii="Times New Roman" w:hAnsi="Times New Roman" w:cs="Times New Roman"/>
        </w:rPr>
        <w:t>emaet rundt følelsesliv hos menn og hvordan de utrykker disse emosjonene</w:t>
      </w:r>
      <w:r>
        <w:rPr>
          <w:rFonts w:ascii="Times New Roman" w:hAnsi="Times New Roman" w:cs="Times New Roman"/>
        </w:rPr>
        <w:t>.</w:t>
      </w:r>
      <w:r w:rsidR="006466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Og som et </w:t>
      </w:r>
      <w:r w:rsidR="006466F1">
        <w:rPr>
          <w:rFonts w:ascii="Times New Roman" w:hAnsi="Times New Roman" w:cs="Times New Roman"/>
        </w:rPr>
        <w:t xml:space="preserve">grunnproblem ønsker jeg da først å undersøke følelsesliv beskrevet i viktoriansk tid for å så implementere denne kunnskapen til de mannlige karakterene i boken. </w:t>
      </w:r>
      <w:r w:rsidR="008C4AFF">
        <w:rPr>
          <w:rFonts w:ascii="Times New Roman" w:hAnsi="Times New Roman" w:cs="Times New Roman"/>
        </w:rPr>
        <w:t xml:space="preserve">Et annet spørsmål man kan stille knyttet til </w:t>
      </w:r>
      <w:r w:rsidR="0095197A">
        <w:rPr>
          <w:rFonts w:ascii="Times New Roman" w:hAnsi="Times New Roman" w:cs="Times New Roman"/>
        </w:rPr>
        <w:t>følelsesliv og emosjonelle utrykk</w:t>
      </w:r>
      <w:r w:rsidR="008C4AFF">
        <w:rPr>
          <w:rFonts w:ascii="Times New Roman" w:hAnsi="Times New Roman" w:cs="Times New Roman"/>
        </w:rPr>
        <w:t xml:space="preserve"> er om selve </w:t>
      </w:r>
      <w:r w:rsidR="008C4AFF">
        <w:rPr>
          <w:rFonts w:ascii="Times New Roman" w:hAnsi="Times New Roman" w:cs="Times New Roman"/>
        </w:rPr>
        <w:lastRenderedPageBreak/>
        <w:t>smerten er et modernitetsproblem der smerte blir uttrykt gjennom forvitring og forfall jf. Naturen og institusjonen</w:t>
      </w:r>
      <w:r w:rsidR="009B0570">
        <w:rPr>
          <w:rFonts w:ascii="Times New Roman" w:hAnsi="Times New Roman" w:cs="Times New Roman"/>
        </w:rPr>
        <w:t>e</w:t>
      </w:r>
      <w:r w:rsidR="008C4AFF">
        <w:rPr>
          <w:rFonts w:ascii="Times New Roman" w:hAnsi="Times New Roman" w:cs="Times New Roman"/>
        </w:rPr>
        <w:t>, det tradisjonelle og det moderne.</w:t>
      </w:r>
      <w:r>
        <w:rPr>
          <w:rFonts w:ascii="Times New Roman" w:hAnsi="Times New Roman" w:cs="Times New Roman"/>
        </w:rPr>
        <w:t xml:space="preserve"> Klaus </w:t>
      </w:r>
      <w:proofErr w:type="spellStart"/>
      <w:r>
        <w:rPr>
          <w:rFonts w:ascii="Times New Roman" w:hAnsi="Times New Roman" w:cs="Times New Roman"/>
        </w:rPr>
        <w:t>Theweleit</w:t>
      </w:r>
      <w:proofErr w:type="spellEnd"/>
      <w:r>
        <w:rPr>
          <w:rFonts w:ascii="Times New Roman" w:hAnsi="Times New Roman" w:cs="Times New Roman"/>
        </w:rPr>
        <w:t xml:space="preserve"> sin forskning rundt temaet om menn og smerte er noe jeg da ønsker å se nærmere på, men som jeg enda ikke har fått lest meg opp på.</w:t>
      </w:r>
    </w:p>
    <w:p w:rsidR="009B0570" w:rsidRDefault="009B0570" w:rsidP="008C4AFF">
      <w:pPr>
        <w:spacing w:line="360" w:lineRule="auto"/>
        <w:rPr>
          <w:rFonts w:ascii="Times New Roman" w:hAnsi="Times New Roman" w:cs="Times New Roman"/>
        </w:rPr>
      </w:pPr>
    </w:p>
    <w:p w:rsidR="009B0570" w:rsidRDefault="009B0570" w:rsidP="008C4A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Jeg har brukt mye tid på å prøve å redefinere mine tanker om «moderne» og «tradisjonelt». Og det jeg tror jeg mener med dette er samfunnsendringene fra det før-institusjonelle til et samfunn som sakte men sikkert blir tatt over av institusjonene. Dette vil jeg da spesielt prøve å knytte til </w:t>
      </w:r>
      <w:proofErr w:type="spellStart"/>
      <w:r>
        <w:rPr>
          <w:rFonts w:ascii="Times New Roman" w:hAnsi="Times New Roman" w:cs="Times New Roman"/>
        </w:rPr>
        <w:t>Heathcliff</w:t>
      </w:r>
      <w:proofErr w:type="spellEnd"/>
      <w:r>
        <w:rPr>
          <w:rFonts w:ascii="Times New Roman" w:hAnsi="Times New Roman" w:cs="Times New Roman"/>
        </w:rPr>
        <w:t xml:space="preserve"> og hans reise fra en </w:t>
      </w:r>
      <w:proofErr w:type="spellStart"/>
      <w:r>
        <w:rPr>
          <w:rFonts w:ascii="Times New Roman" w:hAnsi="Times New Roman" w:cs="Times New Roman"/>
        </w:rPr>
        <w:t>samfunsskontruksjon</w:t>
      </w:r>
      <w:proofErr w:type="spellEnd"/>
      <w:r>
        <w:rPr>
          <w:rFonts w:ascii="Times New Roman" w:hAnsi="Times New Roman" w:cs="Times New Roman"/>
        </w:rPr>
        <w:t xml:space="preserve"> til en annen. Noe annet som da også virker viktig å nevne er det religiøse aspektet, da dette var en tid der kirken også ble en større institusjon, og her se på det hedenske ved </w:t>
      </w:r>
      <w:proofErr w:type="spellStart"/>
      <w:r>
        <w:rPr>
          <w:rFonts w:ascii="Times New Roman" w:hAnsi="Times New Roman" w:cs="Times New Roman"/>
        </w:rPr>
        <w:t>Heathcliff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C4AFF" w:rsidRDefault="008C4AFF" w:rsidP="008C4AFF">
      <w:pPr>
        <w:spacing w:line="360" w:lineRule="auto"/>
        <w:rPr>
          <w:rFonts w:ascii="Times New Roman" w:hAnsi="Times New Roman" w:cs="Times New Roman"/>
        </w:rPr>
      </w:pPr>
    </w:p>
    <w:p w:rsidR="0095197A" w:rsidRDefault="008C4AFF" w:rsidP="008C4A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Jeg kan dog ikke gjøre en karakteranalyse uten å anerkjenne selve fortelleren i romanen. Det er nemlig hushjelpen som forteller historien vi leser. Derfor må jeg stille spørsmål rundt hva dette gjør for romanen, og om det er et mønster i fortellerkoden. Hva gjør det med historien at det er en relativt utenforstående karakter, med mer innsyn hos noen karakterer enn andre, som snakker? I noen tilfeller ønsker jeg også å trekke inn forfatterens liv i min lesning av karakterene, da det videre gjør det mulig å trekke slutninger til hvorfor karakterene er skrevet som de er. </w:t>
      </w:r>
    </w:p>
    <w:p w:rsidR="0095197A" w:rsidRDefault="0095197A" w:rsidP="008C4AFF">
      <w:pPr>
        <w:spacing w:line="360" w:lineRule="auto"/>
        <w:rPr>
          <w:rFonts w:ascii="Times New Roman" w:hAnsi="Times New Roman" w:cs="Times New Roman"/>
        </w:rPr>
      </w:pPr>
    </w:p>
    <w:p w:rsidR="0095197A" w:rsidRPr="00BA0172" w:rsidRDefault="0095197A" w:rsidP="008C4A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Gjennom min karakteranalyse vil jeg også måtte diskutere temaet rund sjanger og epoke, da romanen er beskrevet som både romantisk og realistisk. I hovedsak beskriver jeg boken som viktoriansk, som i og for seg inngår i både romantikken og realismen, og jeg vil derfor forklare mine tanker rundt dette emnet. Når det gjelder romantikken ønsker jeg også å trekke inn det sublime for å kunne videre utvikle min teori om karakterenes forvitrende psyke. </w:t>
      </w:r>
      <w:r w:rsidR="005E2E7E">
        <w:rPr>
          <w:rFonts w:ascii="Times New Roman" w:hAnsi="Times New Roman" w:cs="Times New Roman"/>
        </w:rPr>
        <w:t xml:space="preserve">Her kan det være mulig å trekke inn </w:t>
      </w:r>
      <w:proofErr w:type="spellStart"/>
      <w:r w:rsidR="005E2E7E">
        <w:rPr>
          <w:rFonts w:ascii="Times New Roman" w:hAnsi="Times New Roman" w:cs="Times New Roman"/>
        </w:rPr>
        <w:t>Burke</w:t>
      </w:r>
      <w:proofErr w:type="spellEnd"/>
      <w:r w:rsidR="00BA0172">
        <w:rPr>
          <w:rFonts w:ascii="Times New Roman" w:hAnsi="Times New Roman" w:cs="Times New Roman"/>
        </w:rPr>
        <w:t xml:space="preserve"> og hans bok </w:t>
      </w:r>
      <w:r w:rsidR="00BA0172">
        <w:rPr>
          <w:rFonts w:ascii="Times New Roman" w:hAnsi="Times New Roman" w:cs="Times New Roman"/>
          <w:i/>
        </w:rPr>
        <w:t xml:space="preserve">A </w:t>
      </w:r>
      <w:proofErr w:type="spellStart"/>
      <w:r w:rsidR="00BA0172">
        <w:rPr>
          <w:rFonts w:ascii="Times New Roman" w:hAnsi="Times New Roman" w:cs="Times New Roman"/>
          <w:i/>
        </w:rPr>
        <w:t>Philosophical</w:t>
      </w:r>
      <w:proofErr w:type="spellEnd"/>
      <w:r w:rsidR="00BA0172">
        <w:rPr>
          <w:rFonts w:ascii="Times New Roman" w:hAnsi="Times New Roman" w:cs="Times New Roman"/>
          <w:i/>
        </w:rPr>
        <w:t xml:space="preserve"> </w:t>
      </w:r>
      <w:proofErr w:type="spellStart"/>
      <w:r w:rsidR="00BA0172">
        <w:rPr>
          <w:rFonts w:ascii="Times New Roman" w:hAnsi="Times New Roman" w:cs="Times New Roman"/>
          <w:i/>
        </w:rPr>
        <w:t>Enquiry</w:t>
      </w:r>
      <w:proofErr w:type="spellEnd"/>
      <w:r w:rsidR="00BA0172">
        <w:rPr>
          <w:rFonts w:ascii="Times New Roman" w:hAnsi="Times New Roman" w:cs="Times New Roman"/>
          <w:i/>
        </w:rPr>
        <w:t xml:space="preserve"> </w:t>
      </w:r>
      <w:proofErr w:type="spellStart"/>
      <w:r w:rsidR="00BA0172">
        <w:rPr>
          <w:rFonts w:ascii="Times New Roman" w:hAnsi="Times New Roman" w:cs="Times New Roman"/>
          <w:i/>
        </w:rPr>
        <w:t>Into</w:t>
      </w:r>
      <w:proofErr w:type="spellEnd"/>
      <w:r w:rsidR="00BA0172">
        <w:rPr>
          <w:rFonts w:ascii="Times New Roman" w:hAnsi="Times New Roman" w:cs="Times New Roman"/>
          <w:i/>
        </w:rPr>
        <w:t xml:space="preserve"> </w:t>
      </w:r>
      <w:proofErr w:type="spellStart"/>
      <w:r w:rsidR="00BA0172">
        <w:rPr>
          <w:rFonts w:ascii="Times New Roman" w:hAnsi="Times New Roman" w:cs="Times New Roman"/>
          <w:i/>
        </w:rPr>
        <w:t>the</w:t>
      </w:r>
      <w:proofErr w:type="spellEnd"/>
      <w:r w:rsidR="00BA0172">
        <w:rPr>
          <w:rFonts w:ascii="Times New Roman" w:hAnsi="Times New Roman" w:cs="Times New Roman"/>
          <w:i/>
        </w:rPr>
        <w:t xml:space="preserve"> Sublime and Beautiful </w:t>
      </w:r>
    </w:p>
    <w:p w:rsidR="007E4C60" w:rsidRDefault="007E4C60" w:rsidP="008C4AFF">
      <w:pPr>
        <w:spacing w:line="360" w:lineRule="auto"/>
        <w:rPr>
          <w:rFonts w:ascii="Times New Roman" w:hAnsi="Times New Roman" w:cs="Times New Roman"/>
        </w:rPr>
      </w:pPr>
    </w:p>
    <w:p w:rsidR="006466F1" w:rsidRDefault="007E4C60" w:rsidP="002C18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å oppsummere har jeg et overordnet tema som omhandler kropp og smerte i Emily Brontës </w:t>
      </w:r>
      <w:proofErr w:type="spellStart"/>
      <w:r>
        <w:rPr>
          <w:rFonts w:ascii="Times New Roman" w:hAnsi="Times New Roman" w:cs="Times New Roman"/>
          <w:i/>
        </w:rPr>
        <w:t>Wuthering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Heights</w:t>
      </w:r>
      <w:proofErr w:type="spellEnd"/>
      <w:r w:rsidR="005B7E76">
        <w:rPr>
          <w:rFonts w:ascii="Times New Roman" w:hAnsi="Times New Roman" w:cs="Times New Roman"/>
        </w:rPr>
        <w:t xml:space="preserve">. Etter dette har jeg tre underproblemstillinger jeg ønsker å utforske i min masteroppgave. Den første underproblemstillingen omhandler modernitet og tradisjonalisme i romanen, noe som fører meg videre inn i diskusjonen om institusjonalisering. Den andre underproblemstillingen vil ta for seg Catherine </w:t>
      </w:r>
      <w:proofErr w:type="spellStart"/>
      <w:r w:rsidR="005B7E76">
        <w:rPr>
          <w:rFonts w:ascii="Times New Roman" w:hAnsi="Times New Roman" w:cs="Times New Roman"/>
        </w:rPr>
        <w:t>Earnshaw</w:t>
      </w:r>
      <w:proofErr w:type="spellEnd"/>
      <w:r w:rsidR="005B7E76">
        <w:rPr>
          <w:rFonts w:ascii="Times New Roman" w:hAnsi="Times New Roman" w:cs="Times New Roman"/>
        </w:rPr>
        <w:t xml:space="preserve"> sitt følelsesliv og da med et spesielt fokus på hvordan hennes følelsesliv sender hun inn i en mulig </w:t>
      </w:r>
      <w:r w:rsidR="005B7E76">
        <w:rPr>
          <w:rFonts w:ascii="Times New Roman" w:hAnsi="Times New Roman" w:cs="Times New Roman"/>
        </w:rPr>
        <w:lastRenderedPageBreak/>
        <w:t xml:space="preserve">spiseforstyrrelse, her vil jeg også hente inn Nelly, hushjelpen, siden det er gjennom henne man hører historien om Catherine </w:t>
      </w:r>
      <w:proofErr w:type="spellStart"/>
      <w:r w:rsidR="005B7E76">
        <w:rPr>
          <w:rFonts w:ascii="Times New Roman" w:hAnsi="Times New Roman" w:cs="Times New Roman"/>
        </w:rPr>
        <w:t>Earnshaw</w:t>
      </w:r>
      <w:proofErr w:type="spellEnd"/>
      <w:r w:rsidR="005B7E76">
        <w:rPr>
          <w:rFonts w:ascii="Times New Roman" w:hAnsi="Times New Roman" w:cs="Times New Roman"/>
        </w:rPr>
        <w:t xml:space="preserve">. Den tredje underproblemstillingen vil da bygge videre på temaet følelsesliv og kropp, men her vil jeg forholde meg til de mannlige karakterene </w:t>
      </w:r>
      <w:proofErr w:type="spellStart"/>
      <w:r w:rsidR="005B7E76">
        <w:rPr>
          <w:rFonts w:ascii="Times New Roman" w:hAnsi="Times New Roman" w:cs="Times New Roman"/>
        </w:rPr>
        <w:t>Heathcliff</w:t>
      </w:r>
      <w:proofErr w:type="spellEnd"/>
      <w:r w:rsidR="005B7E76">
        <w:rPr>
          <w:rFonts w:ascii="Times New Roman" w:hAnsi="Times New Roman" w:cs="Times New Roman"/>
        </w:rPr>
        <w:t xml:space="preserve">, </w:t>
      </w:r>
      <w:proofErr w:type="spellStart"/>
      <w:r w:rsidR="005B7E76">
        <w:rPr>
          <w:rFonts w:ascii="Times New Roman" w:hAnsi="Times New Roman" w:cs="Times New Roman"/>
        </w:rPr>
        <w:t>Linton</w:t>
      </w:r>
      <w:proofErr w:type="spellEnd"/>
      <w:r w:rsidR="005B7E76">
        <w:rPr>
          <w:rFonts w:ascii="Times New Roman" w:hAnsi="Times New Roman" w:cs="Times New Roman"/>
        </w:rPr>
        <w:t xml:space="preserve"> og Lockwood. </w:t>
      </w:r>
      <w:r w:rsidR="0011520C">
        <w:rPr>
          <w:rFonts w:ascii="Times New Roman" w:hAnsi="Times New Roman" w:cs="Times New Roman"/>
        </w:rPr>
        <w:t xml:space="preserve">Jeg velger også Lockwood på grunn av hans overordnede plass i romanen. Å koble Lockwood inn i selve karakteranalysen vil også gjøre det enklere å utdype fortellerdiskursen, her vil jeg ta i bruk J. </w:t>
      </w:r>
      <w:proofErr w:type="spellStart"/>
      <w:r w:rsidR="0011520C">
        <w:rPr>
          <w:rFonts w:ascii="Times New Roman" w:hAnsi="Times New Roman" w:cs="Times New Roman"/>
        </w:rPr>
        <w:t>Hillis</w:t>
      </w:r>
      <w:proofErr w:type="spellEnd"/>
      <w:r w:rsidR="0011520C">
        <w:rPr>
          <w:rFonts w:ascii="Times New Roman" w:hAnsi="Times New Roman" w:cs="Times New Roman"/>
        </w:rPr>
        <w:t xml:space="preserve"> Miller sin bok </w:t>
      </w:r>
      <w:proofErr w:type="spellStart"/>
      <w:r w:rsidR="0011520C">
        <w:rPr>
          <w:rFonts w:ascii="Times New Roman" w:hAnsi="Times New Roman" w:cs="Times New Roman"/>
          <w:i/>
        </w:rPr>
        <w:t>Fiction</w:t>
      </w:r>
      <w:proofErr w:type="spellEnd"/>
      <w:r w:rsidR="0011520C">
        <w:rPr>
          <w:rFonts w:ascii="Times New Roman" w:hAnsi="Times New Roman" w:cs="Times New Roman"/>
          <w:i/>
        </w:rPr>
        <w:t xml:space="preserve"> and </w:t>
      </w:r>
      <w:proofErr w:type="spellStart"/>
      <w:r w:rsidR="0011520C">
        <w:rPr>
          <w:rFonts w:ascii="Times New Roman" w:hAnsi="Times New Roman" w:cs="Times New Roman"/>
          <w:i/>
        </w:rPr>
        <w:t>Repetition</w:t>
      </w:r>
      <w:proofErr w:type="spellEnd"/>
      <w:r w:rsidR="0011520C">
        <w:rPr>
          <w:rFonts w:ascii="Times New Roman" w:hAnsi="Times New Roman" w:cs="Times New Roman"/>
          <w:i/>
        </w:rPr>
        <w:t xml:space="preserve"> </w:t>
      </w:r>
      <w:r w:rsidR="0011520C">
        <w:rPr>
          <w:rFonts w:ascii="Times New Roman" w:hAnsi="Times New Roman" w:cs="Times New Roman"/>
        </w:rPr>
        <w:t>(1982)</w:t>
      </w:r>
      <w:r w:rsidR="0011520C">
        <w:rPr>
          <w:rFonts w:ascii="Times New Roman" w:hAnsi="Times New Roman" w:cs="Times New Roman"/>
          <w:i/>
        </w:rPr>
        <w:t xml:space="preserve"> </w:t>
      </w:r>
      <w:r w:rsidR="0011520C">
        <w:rPr>
          <w:rFonts w:ascii="Times New Roman" w:hAnsi="Times New Roman" w:cs="Times New Roman"/>
        </w:rPr>
        <w:t>og kapittelet «</w:t>
      </w:r>
      <w:proofErr w:type="spellStart"/>
      <w:r w:rsidR="0011520C">
        <w:rPr>
          <w:rFonts w:ascii="Times New Roman" w:hAnsi="Times New Roman" w:cs="Times New Roman"/>
        </w:rPr>
        <w:t>Two</w:t>
      </w:r>
      <w:proofErr w:type="spellEnd"/>
      <w:r w:rsidR="0011520C">
        <w:rPr>
          <w:rFonts w:ascii="Times New Roman" w:hAnsi="Times New Roman" w:cs="Times New Roman"/>
        </w:rPr>
        <w:t xml:space="preserve"> Forms </w:t>
      </w:r>
      <w:proofErr w:type="spellStart"/>
      <w:r w:rsidR="0011520C">
        <w:rPr>
          <w:rFonts w:ascii="Times New Roman" w:hAnsi="Times New Roman" w:cs="Times New Roman"/>
        </w:rPr>
        <w:t>of</w:t>
      </w:r>
      <w:proofErr w:type="spellEnd"/>
      <w:r w:rsidR="0011520C">
        <w:rPr>
          <w:rFonts w:ascii="Times New Roman" w:hAnsi="Times New Roman" w:cs="Times New Roman"/>
        </w:rPr>
        <w:t xml:space="preserve"> </w:t>
      </w:r>
      <w:proofErr w:type="spellStart"/>
      <w:r w:rsidR="0011520C">
        <w:rPr>
          <w:rFonts w:ascii="Times New Roman" w:hAnsi="Times New Roman" w:cs="Times New Roman"/>
        </w:rPr>
        <w:t>Repetition</w:t>
      </w:r>
      <w:proofErr w:type="spellEnd"/>
      <w:r w:rsidR="0011520C">
        <w:rPr>
          <w:rFonts w:ascii="Times New Roman" w:hAnsi="Times New Roman" w:cs="Times New Roman"/>
        </w:rPr>
        <w:t>».</w:t>
      </w:r>
      <w:r w:rsidR="005B7E76">
        <w:rPr>
          <w:rFonts w:ascii="Times New Roman" w:hAnsi="Times New Roman" w:cs="Times New Roman"/>
        </w:rPr>
        <w:t xml:space="preserve"> </w:t>
      </w:r>
    </w:p>
    <w:p w:rsidR="007A6212" w:rsidRDefault="007A6212" w:rsidP="002C1827">
      <w:pPr>
        <w:spacing w:line="360" w:lineRule="auto"/>
        <w:rPr>
          <w:rFonts w:ascii="Times New Roman" w:hAnsi="Times New Roman" w:cs="Times New Roman"/>
        </w:rPr>
      </w:pPr>
    </w:p>
    <w:p w:rsidR="007A6212" w:rsidRDefault="007A6212" w:rsidP="002C18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følge forskningstradisjonen er det også mange som fokuserer på Joseph, og hvor viktig han er i romanen. Et gjennomgående trekk her er fortellerkoden, og da spesielt rettet mot de mindre, men fortsatt like viktige karakterene i boken. De som står på sidelinjen gjennom hele romanen er også de som mulig har mest å si for fortellerkoden.</w:t>
      </w:r>
      <w:bookmarkStart w:id="0" w:name="_GoBack"/>
      <w:bookmarkEnd w:id="0"/>
    </w:p>
    <w:p w:rsidR="0036104F" w:rsidRDefault="0036104F" w:rsidP="002C1827">
      <w:pPr>
        <w:spacing w:line="360" w:lineRule="auto"/>
        <w:rPr>
          <w:rFonts w:ascii="Times New Roman" w:hAnsi="Times New Roman" w:cs="Times New Roman"/>
        </w:rPr>
      </w:pPr>
    </w:p>
    <w:p w:rsidR="0036104F" w:rsidRDefault="0036104F" w:rsidP="002C1827">
      <w:pPr>
        <w:spacing w:line="360" w:lineRule="auto"/>
        <w:rPr>
          <w:rFonts w:ascii="Times New Roman" w:hAnsi="Times New Roman" w:cs="Times New Roman"/>
        </w:rPr>
      </w:pPr>
    </w:p>
    <w:p w:rsidR="002C1827" w:rsidRDefault="002C1827" w:rsidP="002C1827">
      <w:pPr>
        <w:spacing w:line="360" w:lineRule="auto"/>
        <w:rPr>
          <w:rFonts w:ascii="Times New Roman" w:hAnsi="Times New Roman" w:cs="Times New Roman"/>
        </w:rPr>
      </w:pPr>
    </w:p>
    <w:p w:rsidR="002C1827" w:rsidRDefault="002C1827" w:rsidP="002C1827">
      <w:pPr>
        <w:spacing w:line="360" w:lineRule="auto"/>
        <w:rPr>
          <w:rFonts w:ascii="Times New Roman" w:hAnsi="Times New Roman" w:cs="Times New Roman"/>
        </w:rPr>
      </w:pPr>
    </w:p>
    <w:sectPr w:rsidR="002C1827" w:rsidSect="009B5F46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566" w:rsidRDefault="008F3566" w:rsidP="002C1827">
      <w:r>
        <w:separator/>
      </w:r>
    </w:p>
  </w:endnote>
  <w:endnote w:type="continuationSeparator" w:id="0">
    <w:p w:rsidR="008F3566" w:rsidRDefault="008F3566" w:rsidP="002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84238813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2C1827" w:rsidRDefault="002C1827" w:rsidP="00D46B0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2C1827" w:rsidRDefault="002C1827" w:rsidP="002C182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165377000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2C1827" w:rsidRDefault="002C1827" w:rsidP="00D46B0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2C1827" w:rsidRDefault="002C1827" w:rsidP="002C182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566" w:rsidRDefault="008F3566" w:rsidP="002C1827">
      <w:r>
        <w:separator/>
      </w:r>
    </w:p>
  </w:footnote>
  <w:footnote w:type="continuationSeparator" w:id="0">
    <w:p w:rsidR="008F3566" w:rsidRDefault="008F3566" w:rsidP="002C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27" w:rsidRDefault="002C1827">
    <w:pPr>
      <w:pStyle w:val="Topptekst"/>
    </w:pPr>
    <w:r>
      <w:t>Andrea T. Gjerdevik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02BE4"/>
    <w:multiLevelType w:val="hybridMultilevel"/>
    <w:tmpl w:val="32F2F54C"/>
    <w:lvl w:ilvl="0" w:tplc="CF42D6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86055"/>
    <w:multiLevelType w:val="hybridMultilevel"/>
    <w:tmpl w:val="87E62AEC"/>
    <w:lvl w:ilvl="0" w:tplc="7B7013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FA"/>
    <w:rsid w:val="0011520C"/>
    <w:rsid w:val="00130086"/>
    <w:rsid w:val="001D5084"/>
    <w:rsid w:val="0020098B"/>
    <w:rsid w:val="002023DD"/>
    <w:rsid w:val="0029026A"/>
    <w:rsid w:val="002C1827"/>
    <w:rsid w:val="00314BFA"/>
    <w:rsid w:val="0036104F"/>
    <w:rsid w:val="003B345B"/>
    <w:rsid w:val="003B6389"/>
    <w:rsid w:val="00453ECC"/>
    <w:rsid w:val="00470F1A"/>
    <w:rsid w:val="0052014F"/>
    <w:rsid w:val="005B7E76"/>
    <w:rsid w:val="005E2E7E"/>
    <w:rsid w:val="006466F1"/>
    <w:rsid w:val="00670AD6"/>
    <w:rsid w:val="006C61E6"/>
    <w:rsid w:val="006E6072"/>
    <w:rsid w:val="00704349"/>
    <w:rsid w:val="00765859"/>
    <w:rsid w:val="007A6212"/>
    <w:rsid w:val="007E4C60"/>
    <w:rsid w:val="008A1A6D"/>
    <w:rsid w:val="008C4AFF"/>
    <w:rsid w:val="008F3566"/>
    <w:rsid w:val="0093620B"/>
    <w:rsid w:val="0095197A"/>
    <w:rsid w:val="009A1C9E"/>
    <w:rsid w:val="009B0570"/>
    <w:rsid w:val="009B5F46"/>
    <w:rsid w:val="00B1408C"/>
    <w:rsid w:val="00BA0172"/>
    <w:rsid w:val="00C516FA"/>
    <w:rsid w:val="00DA12E4"/>
    <w:rsid w:val="00DD631F"/>
    <w:rsid w:val="00E751B5"/>
    <w:rsid w:val="00E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A126"/>
  <w14:defaultImageDpi w14:val="32767"/>
  <w15:chartTrackingRefBased/>
  <w15:docId w15:val="{1A90BC7E-6BC7-F14C-9D02-7824F7F6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1C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4BF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A1C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nb-NO"/>
    </w:rPr>
  </w:style>
  <w:style w:type="paragraph" w:styleId="Bibliografi">
    <w:name w:val="Bibliography"/>
    <w:basedOn w:val="Normal"/>
    <w:next w:val="Normal"/>
    <w:uiPriority w:val="37"/>
    <w:unhideWhenUsed/>
    <w:rsid w:val="009A1C9E"/>
  </w:style>
  <w:style w:type="character" w:styleId="Hyperkobling">
    <w:name w:val="Hyperlink"/>
    <w:basedOn w:val="Standardskriftforavsnitt"/>
    <w:uiPriority w:val="99"/>
    <w:unhideWhenUsed/>
    <w:rsid w:val="008C4AF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8C4A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4A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C18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C1827"/>
  </w:style>
  <w:style w:type="paragraph" w:styleId="Bunntekst">
    <w:name w:val="footer"/>
    <w:basedOn w:val="Normal"/>
    <w:link w:val="BunntekstTegn"/>
    <w:uiPriority w:val="99"/>
    <w:unhideWhenUsed/>
    <w:rsid w:val="002C18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1827"/>
  </w:style>
  <w:style w:type="character" w:styleId="Sidetall">
    <w:name w:val="page number"/>
    <w:basedOn w:val="Standardskriftforavsnitt"/>
    <w:uiPriority w:val="99"/>
    <w:semiHidden/>
    <w:unhideWhenUsed/>
    <w:rsid w:val="002C1827"/>
  </w:style>
  <w:style w:type="character" w:customStyle="1" w:styleId="apple-converted-space">
    <w:name w:val="apple-converted-space"/>
    <w:basedOn w:val="Standardskriftforavsnitt"/>
    <w:rsid w:val="002C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>
  <b:Source>
    <b:Tag>WAC68</b:Tag>
    <b:SourceType>Book</b:SourceType>
    <b:Guid>{59F2B462-41C6-564F-8A2E-00A8CCF95024}</b:Guid>
    <b:Author>
      <b:Author>
        <b:NameList>
          <b:Person>
            <b:Last>Craik</b:Last>
            <b:First>W.A.</b:First>
          </b:Person>
        </b:NameList>
      </b:Author>
    </b:Author>
    <b:Title>The Brontë Novels</b:Title>
    <b:City>London</b:City>
    <b:Publisher>Methuen &amp; CO LTD</b:Publisher>
    <b:Year>1968</b:Year>
    <b:RefOrder>2</b:RefOrder>
  </b:Source>
  <b:Source>
    <b:Tag>JHi82</b:Tag>
    <b:SourceType>Book</b:SourceType>
    <b:Guid>{A9E74CF7-11C8-9C49-8AB1-4AECD1B88DCE}</b:Guid>
    <b:Author>
      <b:Author>
        <b:NameList>
          <b:Person>
            <b:Last>Miller</b:Last>
            <b:First>J.</b:First>
            <b:Middle>Hillis</b:Middle>
          </b:Person>
        </b:NameList>
      </b:Author>
    </b:Author>
    <b:Title>Fiction and Repetition: Seven English Novels</b:Title>
    <b:City>Oxford</b:City>
    <b:Publisher>Basil Blackwell</b:Publisher>
    <b:Year>1982</b:Year>
    <b:RefOrder>3</b:RefOrder>
  </b:Source>
  <b:Source>
    <b:Tag>Ton07</b:Tag>
    <b:SourceType>BookSection</b:SourceType>
    <b:Guid>{A23BE212-7C94-1647-A6EF-79F52EF5D21D}</b:Guid>
    <b:Title>Romantikken</b:Title>
    <b:City>Oslo</b:City>
    <b:Publisher>Universitetsforlaget</b:Publisher>
    <b:Year>2007</b:Year>
    <b:Pages>352</b:Pages>
    <b:Author>
      <b:Author>
        <b:NameList>
          <b:Person>
            <b:Last>Selboe</b:Last>
            <b:First>Tone</b:First>
          </b:Person>
        </b:NameList>
      </b:Author>
      <b:Editor>
        <b:NameList>
          <b:Person>
            <b:Last>Jon Haarberg</b:Last>
            <b:First>Tone</b:First>
            <b:Middle>Selboe og Hans Erik Aarset</b:Middle>
          </b:Person>
        </b:NameList>
      </b:Editor>
    </b:Author>
    <b:BookTitle>Verdenslitteratur: Den vestlige tradisjonen</b:BookTitle>
    <b:RefOrder>4</b:RefOrder>
  </b:Source>
  <b:Source>
    <b:Tag>Ann06</b:Tag>
    <b:SourceType>Book</b:SourceType>
    <b:Guid>{1286BE37-97FF-6D47-B6FA-6FB6D2634C9E}</b:Guid>
    <b:Author>
      <b:Author>
        <b:NameList>
          <b:Person>
            <b:Last>Silver</b:Last>
            <b:First>Anna</b:First>
            <b:Middle>Krugovoy</b:Middle>
          </b:Person>
        </b:NameList>
      </b:Author>
    </b:Author>
    <b:Title>Victorian Literature And the Anorexic Body</b:Title>
    <b:City>UK</b:City>
    <b:Publisher>Cambridge University Press</b:Publisher>
    <b:Year>2006</b:Year>
    <b:RefOrder>1</b:RefOrder>
  </b:Source>
</b:Sources>
</file>

<file path=customXml/itemProps1.xml><?xml version="1.0" encoding="utf-8"?>
<ds:datastoreItem xmlns:ds="http://schemas.openxmlformats.org/officeDocument/2006/customXml" ds:itemID="{4652B120-B71B-5145-8979-3A0BCD6A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Gjerdevik</dc:creator>
  <cp:keywords/>
  <dc:description/>
  <cp:lastModifiedBy>Andrea Gjerdevik</cp:lastModifiedBy>
  <cp:revision>2</cp:revision>
  <dcterms:created xsi:type="dcterms:W3CDTF">2021-04-20T20:47:00Z</dcterms:created>
  <dcterms:modified xsi:type="dcterms:W3CDTF">2021-04-20T20:47:00Z</dcterms:modified>
</cp:coreProperties>
</file>