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76DD" w14:textId="77777777" w:rsidR="0096481C" w:rsidRPr="0096481C" w:rsidRDefault="0096481C" w:rsidP="0096481C">
      <w:pPr>
        <w:pStyle w:val="Overskrift1"/>
        <w:jc w:val="center"/>
        <w:rPr>
          <w:rFonts w:ascii="Times New Roman" w:hAnsi="Times New Roman" w:cs="Times New Roman"/>
          <w:color w:val="000090"/>
          <w:sz w:val="30"/>
          <w:szCs w:val="30"/>
          <w:lang w:val="nb-NO"/>
        </w:rPr>
      </w:pPr>
      <w:bookmarkStart w:id="0" w:name="_GoBack"/>
      <w:bookmarkEnd w:id="0"/>
      <w:r w:rsidRPr="0096481C">
        <w:rPr>
          <w:rFonts w:ascii="Times New Roman" w:hAnsi="Times New Roman" w:cs="Times New Roman"/>
          <w:color w:val="000090"/>
          <w:sz w:val="30"/>
          <w:szCs w:val="30"/>
          <w:lang w:val="nb-NO"/>
        </w:rPr>
        <w:t>Curriculum Vitae</w:t>
      </w:r>
    </w:p>
    <w:p w14:paraId="4C15BE5F" w14:textId="77777777" w:rsidR="00294BC6" w:rsidRPr="0021632D" w:rsidRDefault="003F751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Education, </w:t>
      </w:r>
      <w:r w:rsidR="003340E9">
        <w:rPr>
          <w:rFonts w:ascii="Times New Roman" w:hAnsi="Times New Roman" w:cs="Times New Roman"/>
          <w:color w:val="000090"/>
          <w:lang w:val="nb-NO"/>
        </w:rPr>
        <w:t>Training</w:t>
      </w:r>
      <w:r>
        <w:rPr>
          <w:rFonts w:ascii="Times New Roman" w:hAnsi="Times New Roman" w:cs="Times New Roman"/>
          <w:color w:val="000090"/>
          <w:lang w:val="nb-NO"/>
        </w:rPr>
        <w:t xml:space="preserve"> and Positions</w:t>
      </w:r>
    </w:p>
    <w:p w14:paraId="7935244A" w14:textId="77777777" w:rsidR="003F751A" w:rsidRDefault="003F751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1996 to date</w:t>
      </w:r>
    </w:p>
    <w:p w14:paraId="06BE2CAA" w14:textId="77777777" w:rsidR="0029296F" w:rsidRPr="007F3467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Associate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1991-1996</w:t>
      </w:r>
    </w:p>
    <w:p w14:paraId="48C419F3" w14:textId="77777777" w:rsidR="0029296F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Assistant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1991-1991</w:t>
      </w:r>
    </w:p>
    <w:p w14:paraId="26244EDA" w14:textId="77777777" w:rsidR="00BE1843" w:rsidRDefault="00BE184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Scholarship holder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1988-1991</w:t>
      </w:r>
    </w:p>
    <w:p w14:paraId="59F1D749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Magister Artium degree in Comparative Literature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</w:t>
      </w:r>
    </w:p>
    <w:p w14:paraId="2DDD00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Thesis: </w:t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 frå Sjklovskij til Kristeva. Semiotiske emne</w:t>
      </w:r>
    </w:p>
    <w:p w14:paraId="12657D69" w14:textId="71895610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ab/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</w:t>
      </w:r>
      <w:proofErr w:type="gramStart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</w:t>
      </w:r>
      <w:proofErr w:type="gramEnd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teori og analyse, kritikk og polemikk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[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the Word as Signs – from</w:t>
      </w:r>
    </w:p>
    <w:p w14:paraId="5A88E0A3" w14:textId="77777777" w:rsidR="006A5DAF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Shklovsky to Kristeva.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Semiotic Topics in Theory and Analysis, Criticism</w:t>
      </w:r>
    </w:p>
    <w:p w14:paraId="501EAF98" w14:textId="3CB7A8E3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Polemics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Ber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gen: University of Bergen, 1987</w:t>
      </w:r>
    </w:p>
    <w:p w14:paraId="44434704" w14:textId="77777777" w:rsidR="00D14BAB" w:rsidRDefault="00D14BA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1986-1989</w:t>
      </w:r>
    </w:p>
    <w:p w14:paraId="64083466" w14:textId="77777777" w:rsidR="00D14BAB" w:rsidRDefault="003D1D7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Copy Editor,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A/S </w:t>
      </w:r>
      <w:r w:rsidRPr="00704014">
        <w:rPr>
          <w:rFonts w:ascii="Times New Roman" w:hAnsi="Times New Roman"/>
          <w:bCs/>
          <w:iCs/>
          <w:color w:val="000053"/>
          <w:szCs w:val="24"/>
          <w:lang w:eastAsia="nb-NO"/>
        </w:rPr>
        <w:t>Bergens Tidende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J.W. E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>ide Publishers,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1981-1987</w:t>
      </w:r>
    </w:p>
    <w:p w14:paraId="29CF25FE" w14:textId="77777777" w:rsidR="00B379E4" w:rsidRDefault="00B379E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 Assistant,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1978-1979</w:t>
      </w:r>
    </w:p>
    <w:p w14:paraId="0AF13B32" w14:textId="62371BCD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Executive 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Vossa Jazz (Voss Intern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ational Jazz Festival, Norway)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1977-</w:t>
      </w:r>
      <w:r w:rsidR="00673511">
        <w:rPr>
          <w:rFonts w:ascii="Times New Roman" w:hAnsi="Times New Roman"/>
          <w:bCs/>
          <w:iCs/>
          <w:color w:val="000053"/>
          <w:szCs w:val="24"/>
          <w:lang w:eastAsia="nb-NO"/>
        </w:rPr>
        <w:t>199</w:t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</w:t>
      </w:r>
    </w:p>
    <w:p w14:paraId="6378B04C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(2 yrs as Secretary, 2 yrs as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6 yrs as Adm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Leader, 6 yrs as Artist Manager</w:t>
      </w:r>
    </w:p>
    <w:p w14:paraId="28104A39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F2909">
        <w:rPr>
          <w:rFonts w:ascii="Times New Roman" w:hAnsi="Times New Roman"/>
          <w:bCs/>
          <w:iCs/>
          <w:color w:val="000053"/>
          <w:szCs w:val="24"/>
          <w:lang w:eastAsia="nb-NO"/>
        </w:rPr>
        <w:t>including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4 yrs as Literature Programme </w:t>
      </w:r>
      <w:r w:rsidR="00CD5DC7"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Host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))</w:t>
      </w:r>
    </w:p>
    <w:p w14:paraId="13FC34CB" w14:textId="0E79E7D7" w:rsidR="00C17CD9" w:rsidRDefault="00C17CD9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Extended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(Comparative Literature)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, Univ.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</w:t>
      </w:r>
    </w:p>
    <w:p w14:paraId="3442E318" w14:textId="48EBDBAB" w:rsidR="005F458B" w:rsidRDefault="005F45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="0049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(English; German;</w:t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D81F92E" w14:textId="26D293C1" w:rsidR="004B3B65" w:rsidRDefault="004B3B65" w:rsidP="005F45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1972-1976</w:t>
      </w:r>
    </w:p>
    <w:p w14:paraId="0E4144B6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Armed Forces, Signals Branch: Command, Control and Information Systems</w:t>
      </w:r>
      <w:r w:rsidR="009F1A5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F1A5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1971-1972</w:t>
      </w:r>
    </w:p>
    <w:p w14:paraId="78F5BC47" w14:textId="77777777" w:rsidR="00D0729C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 months Jørstadmoen, Lillehammer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 months Narvik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7 months (Corporal) </w:t>
      </w:r>
    </w:p>
    <w:p w14:paraId="0644D88C" w14:textId="77777777" w:rsidR="00B1447C" w:rsidRDefault="00B1447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Supreme Headquarter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 Allied Powers Europe (SHAPE),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Casteau, Belgium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A3423F1" w14:textId="77777777" w:rsidR="00B1447C" w:rsidRPr="007F3467" w:rsidRDefault="00BC65C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141DE">
        <w:rPr>
          <w:rFonts w:ascii="Times New Roman" w:hAnsi="Times New Roman"/>
          <w:bCs/>
          <w:iCs/>
          <w:color w:val="000053"/>
          <w:szCs w:val="24"/>
          <w:lang w:eastAsia="nb-NO"/>
        </w:rPr>
        <w:t>Artium,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447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Gymnas (Voss High School), Voss, Norway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1968-1971</w:t>
      </w:r>
    </w:p>
    <w:p w14:paraId="5D53870D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Realskole (Voss Grammar School), Voss, Norway</w:t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1965-1968</w:t>
      </w:r>
    </w:p>
    <w:p w14:paraId="6870E7E5" w14:textId="77777777" w:rsidR="0060560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>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Folkeskule (</w:t>
      </w:r>
      <w:r w:rsidR="00750E33">
        <w:rPr>
          <w:rFonts w:ascii="Times New Roman" w:hAnsi="Times New Roman"/>
          <w:bCs/>
          <w:iCs/>
          <w:color w:val="000053"/>
          <w:szCs w:val="24"/>
          <w:lang w:eastAsia="nb-NO"/>
        </w:rPr>
        <w:t>Vangen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Primary School), Voss, Norway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1958-1965</w:t>
      </w:r>
    </w:p>
    <w:p w14:paraId="46B7B4F2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4E7D24CA" w14:textId="77777777" w:rsidR="00605607" w:rsidRPr="0021632D" w:rsidRDefault="00605607" w:rsidP="00605607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Research Leadership and Projects</w:t>
      </w:r>
    </w:p>
    <w:p w14:paraId="31F9491A" w14:textId="77777777" w:rsidR="00344035" w:rsidRDefault="00ED7F5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Leader </w:t>
      </w:r>
      <w:r w:rsidR="00344035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Inter-Aesthetic Research Grou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 to date</w:t>
      </w:r>
    </w:p>
    <w:p w14:paraId="43763D9E" w14:textId="77777777" w:rsidR="00344035" w:rsidRDefault="003727B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>Text, Action and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D859A7">
        <w:rPr>
          <w:rFonts w:ascii="Times New Roman" w:hAnsi="Times New Roman"/>
          <w:bCs/>
          <w:iCs/>
          <w:color w:val="000053"/>
          <w:szCs w:val="24"/>
          <w:lang w:eastAsia="nb-NO"/>
        </w:rPr>
        <w:t>, Department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Linguistic, Literary and </w:t>
      </w:r>
    </w:p>
    <w:p w14:paraId="2A26A1B4" w14:textId="77777777" w:rsidR="00ED7F50" w:rsidRDefault="00ED7F5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Studies,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27163EEC" w14:textId="77777777" w:rsidR="00DA7441" w:rsidRDefault="00DA744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1B78B6FB" w14:textId="77777777" w:rsidR="00FB7B3C" w:rsidRDefault="00AF7A4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Co-O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rganizer (with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prof. David Wellbery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Univ. of Chicago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2006-2007</w:t>
      </w:r>
    </w:p>
    <w:p w14:paraId="01108D76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Project 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Inquiry Today: A Norwegian-American Conversation, </w:t>
      </w:r>
    </w:p>
    <w:p w14:paraId="730F85E9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Trans-Atlantic Literary Research Con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vention”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Jan. 2007,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</w:t>
      </w:r>
    </w:p>
    <w:p w14:paraId="359135A1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Chicago (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Wigeland Memorial Endowment in </w:t>
      </w:r>
    </w:p>
    <w:p w14:paraId="1EC33BC7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Language, Literature, and Culture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Department of </w:t>
      </w:r>
    </w:p>
    <w:p w14:paraId="42D91669" w14:textId="77777777" w:rsidR="0096302D" w:rsidRPr="007F3467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Germanic Studies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Chicago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D3DA12C" w14:textId="77777777" w:rsidR="003735BB" w:rsidRDefault="003735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lastRenderedPageBreak/>
        <w:t xml:space="preserve">Project Leader and Contributor,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Research P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and Space (TAS), </w:t>
      </w:r>
      <w:r w:rsidR="00AA6CB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A6CB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605CE575" w14:textId="77777777" w:rsidR="00831FE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 Inter-Disciplinary Approach to Literary and Cultural Studies</w:t>
      </w:r>
      <w:r w:rsidR="00A71EA2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 w:rsidR="003735BB"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</w:t>
      </w:r>
      <w:r w:rsidR="0051082D">
        <w:rPr>
          <w:rFonts w:ascii="Times New Roman" w:hAnsi="Times New Roman"/>
          <w:bCs/>
          <w:iCs/>
          <w:color w:val="000053"/>
          <w:szCs w:val="24"/>
          <w:lang w:eastAsia="nb-NO"/>
        </w:rPr>
        <w:t>roject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within</w:t>
      </w:r>
    </w:p>
    <w:p w14:paraId="66DB967D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11292336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Film and Media Studies, and Cultural Studies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939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21 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participants from Norway, </w:t>
      </w:r>
    </w:p>
    <w:p w14:paraId="7238945F" w14:textId="77777777" w:rsidR="00CA03CA" w:rsidRDefault="003028A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Denmark, Switzerland, Germany,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Austria, Croatia, </w:t>
      </w:r>
      <w:r w:rsidR="00BA265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USA</w:t>
      </w:r>
      <w:r w:rsidR="00CA03CA">
        <w:rPr>
          <w:rFonts w:ascii="Times New Roman" w:hAnsi="Times New Roman"/>
          <w:bCs/>
          <w:iCs/>
          <w:color w:val="000053"/>
          <w:szCs w:val="24"/>
          <w:lang w:eastAsia="nb-NO"/>
        </w:rPr>
        <w:t>; Steering</w:t>
      </w:r>
    </w:p>
    <w:p w14:paraId="7FA104D5" w14:textId="77777777" w:rsidR="00671D22" w:rsidRDefault="00CA03C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Group: Lars Sætre, Atle Kittang (</w:t>
      </w:r>
      <w:r w:rsidR="00F10F29">
        <w:rPr>
          <w:rFonts w:ascii="Times New Roman" w:hAnsi="Times New Roman"/>
        </w:rPr>
        <w:t xml:space="preserve">† 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, Svend Erik Larsen, Patrizia</w:t>
      </w:r>
    </w:p>
    <w:p w14:paraId="5F435730" w14:textId="77777777" w:rsidR="00F10F29" w:rsidRDefault="00F10F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Lombardo, J. Hillis Miller)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.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3574B75C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esearch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Modern Norwegian Drama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2004-2008</w:t>
      </w:r>
    </w:p>
    <w:p w14:paraId="59AB25FA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prof. Drude von der Fehr (Univ. of  Oslo) and prof. Jorunn Hareide </w:t>
      </w:r>
    </w:p>
    <w:p w14:paraId="15DCD4B2" w14:textId="77777777" w:rsidR="000F597D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(Univ. of Oslo)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53D86137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“Kunstens Fortrolling: Tarjei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1997</w:t>
      </w:r>
    </w:p>
    <w:p w14:paraId="2F166FCC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Vesaas”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led by prof. Steinar Gimnes, (LS’ individual part project:</w:t>
      </w:r>
    </w:p>
    <w:p w14:paraId="0ACB9F68" w14:textId="77777777" w:rsidR="00DE7238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Language, </w:t>
      </w:r>
      <w:r w:rsidR="00DE723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Angst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Knowledge. ‘Fall’ by Tarjei Vesaas and </w:t>
      </w:r>
    </w:p>
    <w:p w14:paraId="40AF1865" w14:textId="77777777" w:rsidR="000C360F" w:rsidRPr="00DE7238" w:rsidRDefault="00DE723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Maurice Blanchot’s ‘From Dread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Language’”)</w:t>
      </w:r>
    </w:p>
    <w:p w14:paraId="1847BCB3" w14:textId="77777777" w:rsidR="005418BB" w:rsidRDefault="00384B8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Contributor, The Research Project “Rhetorics, Knowledge, 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1995-1998</w:t>
      </w:r>
    </w:p>
    <w:p w14:paraId="131EE8FC" w14:textId="77777777" w:rsidR="00384B81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Mediation”, Centre for the Study of European Civilization, UiB / The</w:t>
      </w:r>
    </w:p>
    <w:p w14:paraId="23DCC9BD" w14:textId="77777777" w:rsidR="001922B7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Council of Norway, led by prof. Jostein Gripsrud and </w:t>
      </w:r>
      <w:r w:rsidR="001922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Siri </w:t>
      </w:r>
    </w:p>
    <w:p w14:paraId="6834285B" w14:textId="77777777" w:rsidR="001922B7" w:rsidRDefault="001922B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Meyer; </w:t>
      </w:r>
      <w:r w:rsidR="006B4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Venues: Paris, Rome,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</w:t>
      </w:r>
      <w:r w:rsidR="00DF3560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ject: </w:t>
      </w:r>
    </w:p>
    <w:p w14:paraId="33FD1CF3" w14:textId="77777777" w:rsidR="005418BB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“Topographies. The Potential for Knowledge in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Marginal Writing”)</w:t>
      </w:r>
    </w:p>
    <w:p w14:paraId="104C73B7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“Rhetorics and the Humanities”,</w:t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5FFFFA5C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7A34952D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project: “Fullness of Meaning and Existential Gaps:</w:t>
      </w:r>
    </w:p>
    <w:p w14:paraId="4E4BE5EB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 Perversions in </w:t>
      </w:r>
      <w:r w:rsidRPr="009E0A7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Tårnet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(1948) by Tarjei Vesaas”</w:t>
      </w:r>
      <w:r w:rsidR="006D2C4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0C04AE7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“Biography and Autobiography”,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C065449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19DC6298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individual part project: “Life to Text: The Molding and </w:t>
      </w:r>
      <w:r w:rsidR="003461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Dissolution</w:t>
      </w:r>
    </w:p>
    <w:p w14:paraId="36BF0E40" w14:textId="77777777" w:rsidR="00DB3279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Masks – de Man an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>d Derrida on Autobiography”)</w:t>
      </w:r>
    </w:p>
    <w:p w14:paraId="10A5832E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5A928D75" w14:textId="77777777" w:rsidR="00B37C32" w:rsidRPr="0021632D" w:rsidRDefault="00B37C32" w:rsidP="00B37C32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Research Stays </w:t>
      </w:r>
      <w:r w:rsidR="00AD18FF">
        <w:rPr>
          <w:rFonts w:ascii="Times New Roman" w:hAnsi="Times New Roman" w:cs="Times New Roman"/>
          <w:color w:val="000090"/>
          <w:lang w:val="nb-NO"/>
        </w:rPr>
        <w:t>Overseas</w:t>
      </w:r>
    </w:p>
    <w:p w14:paraId="6D2EAA79" w14:textId="652D3E5D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(6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2014-2014</w:t>
      </w:r>
    </w:p>
    <w:p w14:paraId="324ED0E7" w14:textId="77777777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Scandinavian Studies)</w:t>
      </w:r>
    </w:p>
    <w:p w14:paraId="4349A40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2010-2010</w:t>
      </w:r>
    </w:p>
    <w:p w14:paraId="7B26C1A3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18DF784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2008-2008</w:t>
      </w:r>
    </w:p>
    <w:p w14:paraId="50165BE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04D10038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1998-1998</w:t>
      </w:r>
    </w:p>
    <w:p w14:paraId="6102208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Literature)</w:t>
      </w:r>
    </w:p>
    <w:p w14:paraId="29A615F6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(Dept.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63A5461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German Studies)</w:t>
      </w:r>
    </w:p>
    <w:p w14:paraId="567E1A3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California,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Berkeley (Dept. of Scandinavian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38A63854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3EC0D5F2" w14:textId="77777777" w:rsidR="00B150D5" w:rsidRPr="0021632D" w:rsidRDefault="00B150D5" w:rsidP="00B150D5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Commisions and Appointments</w:t>
      </w:r>
    </w:p>
    <w:p w14:paraId="3233F420" w14:textId="1F8315C0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Member, International Advisory Board f</w:t>
      </w:r>
      <w:r w:rsidR="00161C6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 </w:t>
      </w:r>
      <w:r w:rsidR="00161C69" w:rsidRPr="00161C6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Reinventing Critical Theory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61C6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2014 ––</w:t>
      </w:r>
    </w:p>
    <w:p w14:paraId="394E3F67" w14:textId="616ABF78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new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 series edited and directed by</w:t>
      </w:r>
      <w:r w:rsidR="00B02BF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Gabriel Rockhill and</w:t>
      </w:r>
    </w:p>
    <w:p w14:paraId="47E61970" w14:textId="61296CAC" w:rsidR="00B02BFF" w:rsidRDefault="00B02BFF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Annika Thiem, at publishers Rowman &amp; Littlefield International</w:t>
      </w:r>
    </w:p>
    <w:p w14:paraId="71971B8A" w14:textId="48283F56" w:rsidR="003C0A68" w:rsidRDefault="00B02BFF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proofErr w:type="gramStart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www.rowmaninternational.com</w:t>
      </w:r>
      <w:proofErr w:type="gramEnd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/news/new-series-reinventing-critical-theory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76E98AF8" w14:textId="78855057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Member, International Advisory Board for Univ. of Oslo-based, international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 ––</w:t>
      </w:r>
    </w:p>
    <w:p w14:paraId="2D680A60" w14:textId="56140506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project “Empathy in Literature”</w:t>
      </w:r>
    </w:p>
    <w:p w14:paraId="4B12AD6B" w14:textId="77777777" w:rsidR="00254524" w:rsidRDefault="0025452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6DC8B92" w14:textId="77777777" w:rsidR="00AD4929" w:rsidRDefault="0045464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Board Member,</w:t>
      </w:r>
      <w:r w:rsidR="00CA4F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2012 to date</w:t>
      </w:r>
    </w:p>
    <w:p w14:paraId="55E30DAB" w14:textId="77777777" w:rsidR="00AD4929" w:rsidRDefault="008B23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</w:t>
      </w:r>
    </w:p>
    <w:p w14:paraId="02904AB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</w:t>
      </w:r>
      <w:r w:rsidR="0045464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</w:p>
    <w:p w14:paraId="748F100A" w14:textId="77777777" w:rsidR="00B150D5" w:rsidRPr="007F3467" w:rsidRDefault="00B150D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F17886">
        <w:rPr>
          <w:rFonts w:ascii="Times New Roman" w:hAnsi="Times New Roman"/>
          <w:bCs/>
          <w:iCs/>
          <w:color w:val="000053"/>
          <w:szCs w:val="24"/>
          <w:lang w:eastAsia="nb-NO"/>
        </w:rPr>
        <w:t>ber of the University of Bergen’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 Forum of Research School Directors</w:t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2009-2012</w:t>
      </w:r>
    </w:p>
    <w:p w14:paraId="2F674D5E" w14:textId="77777777" w:rsidR="00BE5D40" w:rsidRDefault="00BE5D4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 </w:t>
      </w:r>
      <w:r w:rsidR="000B003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PhD 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training, Faculty of Humanities,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B232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2008-2010</w:t>
      </w:r>
    </w:p>
    <w:p w14:paraId="290FD1C3" w14:textId="77777777" w:rsidR="00B150D5" w:rsidRDefault="00B150D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5EEEEBAC" w14:textId="77777777" w:rsidR="00A20AC3" w:rsidRDefault="00E54A0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Director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0ED40A6B" w14:textId="77777777" w:rsidR="00A20AC3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</w:p>
    <w:p w14:paraId="77A051AE" w14:textId="77777777" w:rsidR="00A20AC3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>),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C6A83DC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Co-Organizer of a number of PhD-courses in Bergen (U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iB);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516E4D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 (Humboldt University);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 (Norwegian Institute in Rome);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 </w:t>
      </w:r>
    </w:p>
    <w:p w14:paraId="380188F1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Franco-Norvégien en Sciences Sociales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Fondation </w:t>
      </w:r>
    </w:p>
    <w:p w14:paraId="2DEF60E4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Maison 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des Sciences de l’Homme (FMSH));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Munich (Ludwig-Maximilian </w:t>
      </w:r>
    </w:p>
    <w:p w14:paraId="5364CE6A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Universität);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Zürich (University of Zürich)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(average 30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5D4F8C34" w14:textId="77777777" w:rsidR="000D6D30" w:rsidRPr="007F3467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8-10 faculty), &lt;http://www.folk.uib.no/hlils/TBLR-B/Bergen.htm&gt;, &lt;http://www.folk.uib.no/hlils/TBLR-B/BergenE.htm&gt;</w:t>
      </w:r>
    </w:p>
    <w:p w14:paraId="4FC27C9C" w14:textId="77777777" w:rsidR="004D11CB" w:rsidRDefault="004D11C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3333EB7" w14:textId="77777777" w:rsidR="00E875F8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PhD-Students in Literary </w:t>
      </w:r>
    </w:p>
    <w:p w14:paraId="0FF9EEB7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(TBLR/Bergen)), </w:t>
      </w:r>
    </w:p>
    <w:p w14:paraId="02479C41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of 14 local (Bergen) courses (average 20 PhD-students and 6 faculty), &lt;http://www.folk.uib.no/hlils/TBLR-B/Bergen.htm&gt;, </w:t>
      </w:r>
    </w:p>
    <w:p w14:paraId="10421ED1" w14:textId="77777777" w:rsidR="000D6D30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53A4EA0E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Standing Start</w:t>
      </w:r>
      <w:r w:rsidR="00A251C5">
        <w:rPr>
          <w:rFonts w:ascii="Times New Roman" w:hAnsi="Times New Roman"/>
          <w:bCs/>
          <w:iCs/>
          <w:color w:val="000053"/>
          <w:szCs w:val="24"/>
          <w:lang w:eastAsia="nb-NO"/>
        </w:rPr>
        <w:t>-Up Committee for PhD 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tudents (A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under </w:t>
      </w:r>
      <w:r w:rsidR="00DD564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D564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2005-2010</w:t>
      </w:r>
    </w:p>
    <w:p w14:paraId="78B3F96B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>anities, University of Bergen, monitoring the start-up and</w:t>
      </w:r>
    </w:p>
    <w:p w14:paraId="2B747203" w14:textId="77777777" w:rsidR="00EF08B1" w:rsidRDefault="00EF08B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early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-phase activities of recently a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dmitted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2D46A58C" w14:textId="77777777" w:rsidR="00F534CB" w:rsidRDefault="00BA5F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, and organizing and contributing to the annual</w:t>
      </w:r>
    </w:p>
    <w:p w14:paraId="0A49B824" w14:textId="77777777" w:rsidR="00310590" w:rsidRPr="007F3467" w:rsidRDefault="00F534C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“Start-Up Conferences”)</w:t>
      </w:r>
    </w:p>
    <w:p w14:paraId="4929ED1B" w14:textId="77777777" w:rsidR="00526906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First-Term Studies, Faculty of Humanities, 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A5F83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2005-2009</w:t>
      </w:r>
    </w:p>
    <w:p w14:paraId="687A0F34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2DA63B66" w14:textId="77777777" w:rsidR="00F04A21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5F46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(3 yrs)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04A2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2005-2007</w:t>
      </w:r>
    </w:p>
    <w:p w14:paraId="5D41750B" w14:textId="77777777" w:rsidR="00310590" w:rsidRPr="007F3467" w:rsidRDefault="00F04A21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333421A8" w14:textId="77777777" w:rsidR="00530BCC" w:rsidRDefault="00530BC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Working Committee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for the Ela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>boration of the Complete Plan for the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2005-2007</w:t>
      </w:r>
    </w:p>
    <w:p w14:paraId="71FBEAC4" w14:textId="77777777" w:rsidR="00530BCC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Reorganizatio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>n of the Faculty of Humanities 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nto a New Department Structure </w:t>
      </w:r>
    </w:p>
    <w:p w14:paraId="686A5F01" w14:textId="77777777" w:rsidR="00310590" w:rsidRPr="007F3467" w:rsidRDefault="003A6BA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5 mega departments), Faculty of Humanities, University of Bergen</w:t>
      </w:r>
    </w:p>
    <w:p w14:paraId="53CBA8AA" w14:textId="77777777" w:rsidR="00430BB5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Supervisor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(Annually </w:t>
      </w:r>
      <w:r w:rsidR="00F77D7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Post-Fact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>of the 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omprehensive Planning, Teaching,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2004-2011</w:t>
      </w:r>
    </w:p>
    <w:p w14:paraId="471272E6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Examinations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Process</w:t>
      </w:r>
      <w:r w:rsidR="00497722">
        <w:rPr>
          <w:rFonts w:ascii="Times New Roman" w:hAnsi="Times New Roman"/>
          <w:bCs/>
          <w:iCs/>
          <w:color w:val="000053"/>
          <w:szCs w:val="24"/>
          <w:lang w:eastAsia="nb-NO"/>
        </w:rPr>
        <w:t>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 the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Bachelor</w:t>
      </w:r>
      <w:r w:rsidR="00DB2058"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the Master’s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levels in </w:t>
      </w:r>
    </w:p>
    <w:p w14:paraId="29CEC609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Compa</w:t>
      </w:r>
      <w:r w:rsidR="001F56D2">
        <w:rPr>
          <w:rFonts w:ascii="Times New Roman" w:hAnsi="Times New Roman"/>
          <w:bCs/>
          <w:iCs/>
          <w:color w:val="000053"/>
          <w:szCs w:val="24"/>
          <w:lang w:eastAsia="nb-NO"/>
        </w:rPr>
        <w:t>rative Literature and Aesthetic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Faculty of Humanities, </w:t>
      </w:r>
    </w:p>
    <w:p w14:paraId="7C9010FF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(4 periods)</w:t>
      </w:r>
    </w:p>
    <w:p w14:paraId="3DE8FCA6" w14:textId="77777777" w:rsidR="005C757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of the Bachelor Programme in Literary Studies, Faculty of Humanities, 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2004-2008,</w:t>
      </w:r>
    </w:p>
    <w:p w14:paraId="2E314971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2880" w:hanging="216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       a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nd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2010-2011</w:t>
      </w:r>
    </w:p>
    <w:p w14:paraId="33DB456D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8C5E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>nal Assessment Council for the 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ecent 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2004-2006</w:t>
      </w:r>
    </w:p>
    <w:p w14:paraId="7E03241C" w14:textId="77777777" w:rsidR="008C5E96" w:rsidRDefault="000A19C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Introduction of Letter G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rades (A to F, to replace the numerical grade scale) </w:t>
      </w:r>
    </w:p>
    <w:p w14:paraId="598D4B3E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Literature, appointed by Universitets- og Høgskolerådet </w:t>
      </w:r>
    </w:p>
    <w:p w14:paraId="1C8C7A25" w14:textId="77777777" w:rsidR="002A76C0" w:rsidRDefault="008C5E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UHR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(The Norwegian </w:t>
      </w:r>
      <w:r w:rsidR="002A76C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Institutions) </w:t>
      </w:r>
    </w:p>
    <w:p w14:paraId="54369124" w14:textId="77777777" w:rsidR="002A76C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Nasjonalt Fakultetsmøte, Humaniora (The Norwegian National </w:t>
      </w:r>
    </w:p>
    <w:p w14:paraId="4C6AF8A8" w14:textId="77777777" w:rsidR="00310590" w:rsidRDefault="00F315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Council)</w:t>
      </w:r>
    </w:p>
    <w:p w14:paraId="3ED2120F" w14:textId="77777777" w:rsidR="00B820BF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Scholarly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Host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Mediator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prof. Ellen Mortensen)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2A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Dec.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1C0B98CD" w14:textId="77777777" w:rsidR="00B820BF" w:rsidRDefault="007E707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Bergen’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Open Seminar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 the first ever Holberg Prize </w:t>
      </w:r>
    </w:p>
    <w:p w14:paraId="03F1B1AA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Laureate, professor Julia Kristeva (Paris VII, </w:t>
      </w:r>
      <w:r w:rsidR="00BA08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Université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Denis-Diderot)</w:t>
      </w:r>
      <w:r w:rsidR="00302F1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A397B48" w14:textId="77777777" w:rsidR="00302F10" w:rsidRDefault="00302F1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Rector of the UiB</w:t>
      </w:r>
    </w:p>
    <w:p w14:paraId="3A3B5FA9" w14:textId="77777777" w:rsidR="00B820BF" w:rsidRDefault="00B820B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University of Bergen’s</w:t>
      </w:r>
      <w:r w:rsidR="00BD1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Holberg Prize Organizing Committee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2004-2004</w:t>
      </w:r>
    </w:p>
    <w:p w14:paraId="4D0870AC" w14:textId="2693C048" w:rsidR="003C0A68" w:rsidRDefault="00BD1E15" w:rsidP="00254524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</w:t>
      </w:r>
      <w:proofErr w:type="gramEnd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Laureate prof. Julia Kristeva), app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>ointed by the Rector of the UiB</w:t>
      </w:r>
    </w:p>
    <w:p w14:paraId="0E6BE19D" w14:textId="77777777" w:rsidR="00447F8A" w:rsidRDefault="00447F8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>Standing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National Council for the Advancement 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2003-2006</w:t>
      </w:r>
    </w:p>
    <w:p w14:paraId="5BBB04D9" w14:textId="77777777" w:rsidR="0021730F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</w:t>
      </w:r>
    </w:p>
    <w:p w14:paraId="30B5D73E" w14:textId="77777777" w:rsidR="00310590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(NTNU), 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B0F3A44" w14:textId="77777777" w:rsidR="003B3FF5" w:rsidRDefault="003B3FF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2003-2006</w:t>
      </w:r>
    </w:p>
    <w:p w14:paraId="223B2D41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Norwegian National Committee for Applications for Full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2002-2005</w:t>
      </w:r>
    </w:p>
    <w:p w14:paraId="5343D554" w14:textId="77777777" w:rsidR="007356DA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Professorship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prof. Svend Erik Larsen </w:t>
      </w:r>
    </w:p>
    <w:p w14:paraId="6C5BD2A0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(Aarhus University, Denmark) and prof. Sissel Lie (NTNU, Trondheim))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9AC3F89" w14:textId="77777777" w:rsidR="00310590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the Faculty of Humanities, UiB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>(2 periods, 4 yrs)</w:t>
      </w:r>
    </w:p>
    <w:p w14:paraId="000E248B" w14:textId="77777777" w:rsidR="00AE0085" w:rsidRDefault="00AE008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University-Comprehensive Standing Committee for First-Term Studies 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399C9DB2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under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UiB Council for First-Term Studies, University of Bergen</w:t>
      </w:r>
      <w:r w:rsidR="00AE008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85A8E28" w14:textId="77777777" w:rsidR="00310590" w:rsidRPr="007F3467" w:rsidRDefault="00AE008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>he Faculty of Humanities, UiB</w:t>
      </w:r>
    </w:p>
    <w:p w14:paraId="550C6980" w14:textId="77777777" w:rsidR="00246FF8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the First-Term </w:t>
      </w:r>
      <w:r w:rsidR="00310590"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Philosophicum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58382C9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Facultatum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 w:rsidR="00246FF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7E137591" w14:textId="77777777" w:rsidR="00310590" w:rsidRPr="007F3467" w:rsidRDefault="00246FF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Humanities, UiB</w:t>
      </w:r>
    </w:p>
    <w:p w14:paraId="4B923E47" w14:textId="77777777" w:rsidR="00310590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Vice Dean,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2002-2002</w:t>
      </w:r>
    </w:p>
    <w:p w14:paraId="446BF459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Supervisor for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Foreign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candidates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Comparative Literature,</w:t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2001-2012</w:t>
      </w:r>
    </w:p>
    <w:p w14:paraId="7C89C9E7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and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Royal Norwegian Ministry of Foreign Affairs, </w:t>
      </w:r>
    </w:p>
    <w:p w14:paraId="4D139F60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Washington/University of Bergen Exchange, and </w:t>
      </w:r>
    </w:p>
    <w:p w14:paraId="04D5F47B" w14:textId="77777777" w:rsidR="000A49FE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Fulbright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Foundation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number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from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Poland, Germany, </w:t>
      </w:r>
    </w:p>
    <w:p w14:paraId="1F10B48E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Taiwan, The Slovak Republic, The Czech Republic, USA)</w:t>
      </w:r>
    </w:p>
    <w:p w14:paraId="5EEB62F5" w14:textId="77777777" w:rsidR="007A49C0" w:rsidRDefault="007A49C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Evaluator for Swedi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>sh Rådet för Högskolutbildning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</w:t>
      </w:r>
      <w:r w:rsidR="00980C24">
        <w:rPr>
          <w:rFonts w:ascii="Times New Roman" w:hAnsi="Times New Roman"/>
          <w:bCs/>
          <w:iCs/>
          <w:color w:val="000053"/>
          <w:szCs w:val="24"/>
          <w:lang w:eastAsia="nb-NO"/>
        </w:rPr>
        <w:t>-2001</w:t>
      </w:r>
    </w:p>
    <w:p w14:paraId="074033C3" w14:textId="77777777" w:rsidR="00E05011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Swedish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46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F3AE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F3AE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50E82C0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comprehensive PhD-study development project in Comparative Literature</w:t>
      </w:r>
    </w:p>
    <w:p w14:paraId="58BAE175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“Campus – Online: A Hybridity Model for PhD Studies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. ICT Pedagogy</w:t>
      </w:r>
    </w:p>
    <w:p w14:paraId="146819F3" w14:textId="77777777" w:rsidR="00E05011" w:rsidRDefault="000016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Combining Face-to-Face Seminars and Web Seminars”, developed 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by </w:t>
      </w:r>
    </w:p>
    <w:p w14:paraId="78B84DF3" w14:textId="77777777" w:rsidR="00001683" w:rsidRDefault="00E0501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Lund, Sweden</w:t>
      </w:r>
      <w:r w:rsidR="006309A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as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application for </w:t>
      </w:r>
      <w:r w:rsidR="0094467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funding</w:t>
      </w:r>
    </w:p>
    <w:p w14:paraId="519358D7" w14:textId="77777777" w:rsidR="004E6BCF" w:rsidRDefault="004E6BC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Writing, 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B14B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1999-2000</w:t>
      </w:r>
    </w:p>
    <w:p w14:paraId="1CC409CC" w14:textId="77777777" w:rsidR="004E6BCF" w:rsidRPr="007F3467" w:rsidRDefault="004E6BC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appointed b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>y the Faculty of Humanities</w:t>
      </w:r>
      <w:r w:rsidR="00446132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367D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UiB</w:t>
      </w:r>
    </w:p>
    <w:p w14:paraId="27B89AD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Standing Committee for Continuing Education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(Etter-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Videre-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7019321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Utdanningsutvalget)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1A3DCED" w14:textId="77777777" w:rsidR="00600AFC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</w:t>
      </w:r>
      <w:r w:rsidR="00C5790C">
        <w:rPr>
          <w:rFonts w:ascii="Times New Roman" w:hAnsi="Times New Roman"/>
          <w:bCs/>
          <w:iCs/>
          <w:color w:val="000053"/>
          <w:szCs w:val="24"/>
          <w:lang w:eastAsia="nb-NO"/>
        </w:rPr>
        <w:t>an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>ities, UiB</w:t>
      </w:r>
    </w:p>
    <w:p w14:paraId="565F1CAE" w14:textId="77777777" w:rsidR="00A240BB" w:rsidRDefault="00A240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Supervisor, 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PhD Committees</w:t>
      </w:r>
      <w:r w:rsidR="00F61DE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PhD-Level Teaching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 to date</w:t>
      </w:r>
    </w:p>
    <w:p w14:paraId="19DC1BFA" w14:textId="77777777" w:rsidR="00DD1BB4" w:rsidRDefault="00515682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 w:rsidR="007F74C6">
        <w:rPr>
          <w:rFonts w:ascii="Times New Roman" w:hAnsi="Times New Roman"/>
          <w:bCs/>
          <w:iCs/>
          <w:color w:val="000053"/>
          <w:szCs w:val="24"/>
          <w:lang w:eastAsia="nb-NO"/>
        </w:rPr>
        <w:t>, nationally and internationally</w:t>
      </w:r>
    </w:p>
    <w:p w14:paraId="2C29F45A" w14:textId="77777777" w:rsidR="00DD1BB4" w:rsidRDefault="00DD1BB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of the Standing Norwegian National Council for the Advancement 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1995-1997</w:t>
      </w:r>
    </w:p>
    <w:p w14:paraId="608FF2D1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(NTNU), </w:t>
      </w:r>
    </w:p>
    <w:p w14:paraId="0D6318C4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>, advisory council for the local university</w:t>
      </w:r>
      <w:r w:rsidR="00120F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Humanistic Faculties </w:t>
      </w:r>
    </w:p>
    <w:p w14:paraId="2DB9CCB4" w14:textId="77777777" w:rsidR="00B849C6" w:rsidRDefault="00B849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the 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  <w:r w:rsidR="00F315C6"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</w:t>
      </w:r>
    </w:p>
    <w:p w14:paraId="4BEEE364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1995-1997</w:t>
      </w:r>
    </w:p>
    <w:p w14:paraId="2696508A" w14:textId="77777777" w:rsidR="00420136" w:rsidRDefault="00F2370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 of Job-Searching Assessment Commit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>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es for positions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Associate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 to date</w:t>
      </w:r>
    </w:p>
    <w:p w14:paraId="6F9C9678" w14:textId="77777777" w:rsidR="00F6088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Professor in Comparative Literature (Oslo, Tromsø, 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Chicago,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and </w:t>
      </w:r>
    </w:p>
    <w:p w14:paraId="65457FB7" w14:textId="77777777" w:rsidR="00F2370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positions as PhD-Scholarship Holders (Bergen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416EB7" w14:textId="77777777" w:rsidR="003A2796" w:rsidRDefault="003A279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(with Per Buvik and Erling Aadland), Reorganizing Committee on the 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1994-1994</w:t>
      </w:r>
    </w:p>
    <w:p w14:paraId="07413727" w14:textId="77777777" w:rsidR="003A2796" w:rsidRDefault="003C48E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Restructuring of the Master-</w:t>
      </w:r>
      <w:r w:rsidR="003A27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Level Teaching at the Dept. of Comparative </w:t>
      </w:r>
    </w:p>
    <w:p w14:paraId="6BED9062" w14:textId="77777777" w:rsidR="00D44B41" w:rsidRDefault="003A27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Faculty of Huma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nities, University of Bergen</w:t>
      </w:r>
    </w:p>
    <w:p w14:paraId="13C8E8CE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Vice Chair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proofErr w:type="gramStart"/>
      <w:r w:rsidR="008504FF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Humanities, </w:t>
      </w:r>
      <w:r w:rsidR="00CD3F53">
        <w:rPr>
          <w:rFonts w:ascii="Times New Roman" w:hAnsi="Times New Roman"/>
          <w:bCs/>
          <w:iCs/>
          <w:color w:val="000053"/>
          <w:szCs w:val="24"/>
          <w:lang w:eastAsia="nb-NO"/>
        </w:rPr>
        <w:t>Ui</w:t>
      </w:r>
      <w:r w:rsidR="00C61F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-1995</w:t>
      </w:r>
    </w:p>
    <w:p w14:paraId="1D97DB37" w14:textId="77777777" w:rsidR="008D1864" w:rsidRDefault="008E290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Member of Job-Searching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Assessment 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for Senior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</w:t>
      </w:r>
      <w:r w:rsidR="008304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1993-1994</w:t>
      </w:r>
    </w:p>
    <w:p w14:paraId="65C17F2E" w14:textId="77777777" w:rsidR="008D1864" w:rsidRDefault="003E61E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Clerical Officer,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 Position</w:t>
      </w:r>
      <w:r w:rsidR="00B023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Associate Prof. Erling </w:t>
      </w:r>
    </w:p>
    <w:p w14:paraId="4B38FC60" w14:textId="77777777" w:rsidR="004164ED" w:rsidRDefault="00B02327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Aadland and Senior Adm. Officer Berit Amundsen</w:t>
      </w:r>
      <w:r w:rsidR="008E29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03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appointed by the </w:t>
      </w:r>
    </w:p>
    <w:p w14:paraId="6436C198" w14:textId="77777777" w:rsidR="003E61EB" w:rsidRDefault="0030362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UiB</w:t>
      </w:r>
    </w:p>
    <w:p w14:paraId="23ADD271" w14:textId="77777777" w:rsidR="00FF6D04" w:rsidRDefault="00A0664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36521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1990-1990</w:t>
      </w:r>
    </w:p>
    <w:p w14:paraId="5E6EF3F1" w14:textId="77777777" w:rsidR="00365215" w:rsidRDefault="0036521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61915BE9" w14:textId="77777777" w:rsidR="00A240BB" w:rsidRDefault="004B3D4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Master</w:t>
      </w:r>
      <w:r w:rsidR="0054033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Bachelor-Level Teaching 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 Work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 Compar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>ative Literature, UiB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1988 to date</w:t>
      </w:r>
    </w:p>
    <w:p w14:paraId="207FE10C" w14:textId="77777777" w:rsidR="004F488F" w:rsidRDefault="0054033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Literature,</w:t>
      </w:r>
      <w:r w:rsidRPr="007F3467">
        <w:rPr>
          <w:rFonts w:ascii="Times New Roman" w:eastAsia="宋体" w:hAnsi="Times New Roman" w:cs="Times New Roman"/>
          <w:bCs/>
          <w:iCs/>
          <w:color w:val="000053"/>
          <w:szCs w:val="24"/>
          <w:lang w:eastAsia="nb-NO"/>
        </w:rPr>
        <w:t xml:space="preserve"> University of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64E9564F" w14:textId="77777777" w:rsid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Master’s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Dept. of Scandinavian Studies, 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66A10371" w14:textId="77777777" w:rsidR="00D01065" w:rsidRP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1984</w:t>
      </w:r>
    </w:p>
    <w:p w14:paraId="4A0DF1B9" w14:textId="77777777" w:rsidR="001E3EB3" w:rsidRPr="0021632D" w:rsidRDefault="006D4B38" w:rsidP="001E3EB3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Literary Journals, </w:t>
      </w:r>
      <w:r w:rsidR="001E3EB3">
        <w:rPr>
          <w:rFonts w:ascii="Times New Roman" w:hAnsi="Times New Roman" w:cs="Times New Roman"/>
          <w:color w:val="000090"/>
          <w:lang w:val="nb-NO"/>
        </w:rPr>
        <w:t>Associations</w:t>
      </w:r>
      <w:r>
        <w:rPr>
          <w:rFonts w:ascii="Times New Roman" w:hAnsi="Times New Roman" w:cs="Times New Roman"/>
          <w:color w:val="000090"/>
          <w:lang w:val="nb-NO"/>
        </w:rPr>
        <w:t xml:space="preserve"> and Publishers</w:t>
      </w:r>
    </w:p>
    <w:p w14:paraId="13FF20B9" w14:textId="77777777" w:rsidR="000B003A" w:rsidRPr="005A2009" w:rsidRDefault="000B003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Ibsen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International Journal of Henrik Ibsen Research,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2011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date</w:t>
      </w:r>
    </w:p>
    <w:p w14:paraId="3D971CDE" w14:textId="77777777" w:rsidR="000B003A" w:rsidRDefault="000B003A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Debate and Criticism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Centre for Ibsen Studies, Faculty of Humanities, </w:t>
      </w:r>
    </w:p>
    <w:p w14:paraId="693B4B4F" w14:textId="77777777" w:rsidR="000B003A" w:rsidRDefault="00BA77B0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</w:p>
    <w:p w14:paraId="22C50DA9" w14:textId="77777777" w:rsidR="00096E64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Consultant and Peer Reviewer</w:t>
      </w:r>
      <w:r w:rsidR="006D4B3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Universitetsforlaget </w:t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2003-2004</w:t>
      </w:r>
    </w:p>
    <w:p w14:paraId="7CA9DED0" w14:textId="77777777" w:rsidR="006D4B38" w:rsidRDefault="009100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University Press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</w:p>
    <w:p w14:paraId="1BD5CA46" w14:textId="77777777" w:rsidR="000236B7" w:rsidRDefault="00F61DE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in Good St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anding, </w:t>
      </w:r>
      <w:r w:rsidR="000236B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73BDAAE1" w14:textId="77777777" w:rsidR="00A70F01" w:rsidRDefault="000236B7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</w:p>
    <w:p w14:paraId="4E517691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Litteraturvitenskapelig Tidsskrift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NLvT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Journal </w:t>
      </w:r>
      <w:r w:rsidR="00910FF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1998 to </w:t>
      </w:r>
      <w:r w:rsidR="00910FF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date</w:t>
      </w:r>
    </w:p>
    <w:p w14:paraId="263E8A32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</w:t>
      </w:r>
    </w:p>
    <w:p w14:paraId="48485AC2" w14:textId="77777777" w:rsidR="000236B7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Press),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1ACE9FF7" w14:textId="77777777" w:rsidR="00694470" w:rsidRDefault="00694470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Vice Board Member of Nordisk Forening for 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itteraturforskning </w:t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03DB9842" w14:textId="77777777" w:rsidR="00600AFC" w:rsidRDefault="00694470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(Nordic Association for Literary Research)</w:t>
      </w:r>
    </w:p>
    <w:p w14:paraId="1A6CC112" w14:textId="77777777" w:rsidR="00600AFC" w:rsidRPr="00104D2C" w:rsidRDefault="00F43E0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Editorial-</w:t>
      </w:r>
      <w:r w:rsidR="00600AF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and Peer Reviewer, </w:t>
      </w:r>
      <w:r w:rsidR="00600AFC"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EDDA. Scandinavian Journal of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1996-2000</w:t>
      </w:r>
    </w:p>
    <w:p w14:paraId="59377FA4" w14:textId="77777777" w:rsidR="00694470" w:rsidRDefault="00600AFC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Literary Research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Press),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4128A7F2" w14:textId="77777777" w:rsidR="00EF7A8C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5B4B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Consultant, Gyldendal Norsk Forlag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1992-1993</w:t>
      </w:r>
    </w:p>
    <w:p w14:paraId="4FBFC1EF" w14:textId="77777777" w:rsidR="00964B7E" w:rsidRDefault="007C67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(Gyldendal Agency), Oslo</w:t>
      </w:r>
    </w:p>
    <w:p w14:paraId="0A7FD18F" w14:textId="77777777" w:rsidR="00277628" w:rsidRDefault="00362532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“Kritikertorget”, NRK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Radio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Channel 1, Norwegian Broadcasting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1990-1991</w:t>
      </w:r>
    </w:p>
    <w:p w14:paraId="6497055B" w14:textId="77777777" w:rsidR="00362532" w:rsidRDefault="00277628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Corporation</w:t>
      </w:r>
    </w:p>
    <w:p w14:paraId="10B56CEC" w14:textId="77777777" w:rsidR="00964B7E" w:rsidRDefault="00964B7E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</w:t>
      </w:r>
      <w:r w:rsidRPr="000D307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Vinduet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(Gyldendal Agency's Literary Jo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urnal, Oslo, </w:t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1985-1989</w:t>
      </w:r>
    </w:p>
    <w:p w14:paraId="1B204CB0" w14:textId="77777777" w:rsidR="005B4B7A" w:rsidRDefault="00262CDA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Ed. Jan Kjærstad)</w:t>
      </w:r>
    </w:p>
    <w:p w14:paraId="412AC332" w14:textId="77777777" w:rsidR="005900F9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Consultant, J.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>W. Eide Publishers, Bergen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1984-1987</w:t>
      </w:r>
    </w:p>
    <w:p w14:paraId="33848039" w14:textId="77777777" w:rsidR="000E6B17" w:rsidRDefault="000E6B1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208F250A" w14:textId="77777777" w:rsidR="005900F9" w:rsidRPr="0021632D" w:rsidRDefault="005900F9" w:rsidP="005900F9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Development Work</w:t>
      </w:r>
    </w:p>
    <w:p w14:paraId="2E8CBC3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 Inter-Aesthetic Master’s Degree (with. prof Svend Erik Larsen, Univ. of Aarhus),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681E2E3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commission by the Faculty of Humanities, University of Bergen,</w:t>
      </w:r>
    </w:p>
    <w:p w14:paraId="68DF43A6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comprehensive and a nuanced-detailed study system with a variety of </w:t>
      </w:r>
    </w:p>
    <w:p w14:paraId="58333170" w14:textId="77777777" w:rsidR="005900F9" w:rsidRDefault="006B68D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combination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options, between the Universities of Bergen, Aarhus, and </w:t>
      </w:r>
    </w:p>
    <w:p w14:paraId="3EFC726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Jyväskylä, and based on the free migration of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between</w:t>
      </w:r>
    </w:p>
    <w:p w14:paraId="75BC9AC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venues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and upon the inter-disciplinary cooperation between their</w:t>
      </w:r>
    </w:p>
    <w:p w14:paraId="5F8B80B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manifold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 and aesthetic studies disciplines</w:t>
      </w:r>
    </w:p>
    <w:p w14:paraId="05D5C905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Consolidation and the Further Development, as National Director, of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58D84CD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forskerskole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</w:t>
      </w:r>
    </w:p>
    <w:p w14:paraId="512CB152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Training School for PhD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3A9B729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”). 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uilding upon </w:t>
      </w:r>
    </w:p>
    <w:p w14:paraId="78875EC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extending the networks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PhD-studies Research Leaders and </w:t>
      </w:r>
    </w:p>
    <w:p w14:paraId="7C4C9970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supervisors in Norway, Europe,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USA (Bergen, Oslo, </w:t>
      </w:r>
    </w:p>
    <w:p w14:paraId="21A75C18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Trondheim, Rome, Berlin, Giessen, Paris, Geneva, Munich, Zürich, </w:t>
      </w:r>
    </w:p>
    <w:p w14:paraId="2C84C8A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Villanova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(USA)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A5587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softHyphen/>
        <w:t>– a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nd others in the times to come).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138B61" w14:textId="77777777" w:rsidR="005900F9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stablishing daily contact with PhD students nationwide in Norway. </w:t>
      </w:r>
    </w:p>
    <w:p w14:paraId="71D7161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Establishing, developing and training the Norwegian national staff for the </w:t>
      </w:r>
    </w:p>
    <w:p w14:paraId="6376D14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tasks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 Building upon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our own international research-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partners and </w:t>
      </w:r>
    </w:p>
    <w:p w14:paraId="6046C2A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networks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and including them, with us, to make sure the PhD-course </w:t>
      </w:r>
    </w:p>
    <w:p w14:paraId="15A5FC7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teachings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are at all times research-based. Developing the ICT and webpage </w:t>
      </w:r>
    </w:p>
    <w:p w14:paraId="1BD3813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resources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continually updating them, for announcements, communication, </w:t>
      </w:r>
    </w:p>
    <w:p w14:paraId="1C107A2A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dissemination of mandatory, curriculum-reading materials and </w:t>
      </w:r>
    </w:p>
    <w:p w14:paraId="3F2B61A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 papers to be discussed at the many venues.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least, keep </w:t>
      </w:r>
    </w:p>
    <w:p w14:paraId="7E4EB0BD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for </w:t>
      </w:r>
    </w:p>
    <w:p w14:paraId="2BDF37C6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-traning school </w:t>
      </w:r>
      <w:r w:rsidR="00A270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support. Taking part in any </w:t>
      </w:r>
    </w:p>
    <w:p w14:paraId="2D6B7D2C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relevant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frameworks, policies, and institutional as well as </w:t>
      </w:r>
    </w:p>
    <w:p w14:paraId="0FADDD73" w14:textId="77777777" w:rsidR="00A270B2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personal agents and agencies for the purpose. Providing </w:t>
      </w:r>
    </w:p>
    <w:p w14:paraId="1C153DCD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sound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book-keeping and continually being on the alert for the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</w:t>
      </w:r>
    </w:p>
    <w:p w14:paraId="75F09DB6" w14:textId="77777777" w:rsidR="00A270B2" w:rsidRDefault="00A270B2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ites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opportunities opened for applying for the necessary funding </w:t>
      </w:r>
    </w:p>
    <w:p w14:paraId="2ADF50D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national courses.</w:t>
      </w:r>
    </w:p>
    <w:p w14:paraId="542C4BF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26A83F1" w14:textId="77777777" w:rsidR="005900F9" w:rsidRPr="007F346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0B54862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44AB323A" w14:textId="77777777" w:rsidR="005900F9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76B2AD6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(TBLR/Bergen)).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FB3AD40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Organizer of 14 local (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Bergen) courses (average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20 PhD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6B0A3FE5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6 faculty).</w:t>
      </w:r>
      <w:proofErr w:type="gramEnd"/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See entry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on TBLR/N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orwegian national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above, all valid also </w:t>
      </w:r>
    </w:p>
    <w:p w14:paraId="0342379F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local-branch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level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addition: Continually establishing, </w:t>
      </w:r>
    </w:p>
    <w:p w14:paraId="1E5C72F4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extending, and training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University-local PhD-training staff for </w:t>
      </w:r>
    </w:p>
    <w:p w14:paraId="5BB2CA37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tasks. Developing and extending, by continuous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monitoring of local and </w:t>
      </w:r>
    </w:p>
    <w:p w14:paraId="75048D13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activities, the network of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academic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personell </w:t>
      </w:r>
    </w:p>
    <w:p w14:paraId="4AA4FDB9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engage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take part in the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researcher-training school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process.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</w:t>
      </w:r>
    </w:p>
    <w:p w14:paraId="36A68ABC" w14:textId="77777777" w:rsidR="00110587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least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keep 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amd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</w:t>
      </w:r>
    </w:p>
    <w:p w14:paraId="2E2510AF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researcher-training school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support.</w:t>
      </w:r>
    </w:p>
    <w:p w14:paraId="5EFDE0D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CA86F9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74CD4CD1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Establishing and the Continued Nurturing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project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0308D5C8" w14:textId="77777777" w:rsidR="005900F9" w:rsidRDefault="00956983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Space (TAS).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Inter-Disciplinary Approach to Literary and Cultural </w:t>
      </w:r>
    </w:p>
    <w:p w14:paraId="04FE03D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Proje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</w:p>
    <w:p w14:paraId="1FE6331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5D41C31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Film and Media Studies, and Cultural Studies; 21 participants from Norway, </w:t>
      </w:r>
    </w:p>
    <w:p w14:paraId="3EE7507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Denmark, Switzerland, Germany, Austria, Croatia, USA; in recruitment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B05EED8" w14:textId="77777777" w:rsidR="00E17516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balanced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to gender and 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>to the blend of Senior and J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unior scholars, </w:t>
      </w:r>
    </w:p>
    <w:p w14:paraId="3DA8AE9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Postdocs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PhD students)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B3F5DD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“Region and Literature” (with prof. Siri Meyer and prof. Idar Stegane), a Master’s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900637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Advanced-Level Bachelor’s module/course, developed on commission by the</w:t>
      </w:r>
    </w:p>
    <w:p w14:paraId="3EF49BF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inter-aesthetic, literary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90FC3AB" w14:textId="77777777" w:rsidR="00AC482C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visual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-culture, and cultural-studies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module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spanning from motives and </w:t>
      </w:r>
    </w:p>
    <w:p w14:paraId="7CD263C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themes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formal elements in literary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art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works, in which the </w:t>
      </w:r>
    </w:p>
    <w:p w14:paraId="2E4A3E9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intertwinement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textuality and discourse with “region/ality” is focused </w:t>
      </w:r>
    </w:p>
    <w:p w14:paraId="714F8EA7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upon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Region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is defined within a wide scope: geographically, scenically, </w:t>
      </w:r>
    </w:p>
    <w:p w14:paraId="1420832C" w14:textId="77777777" w:rsidR="005900F9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pictorially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landscape-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wise,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opographically, as space, topos-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wise, </w:t>
      </w:r>
    </w:p>
    <w:p w14:paraId="3E54F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imaginary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mentally, as vernacular, as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‘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other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standard language, </w:t>
      </w:r>
    </w:p>
    <w:p w14:paraId="5C497A77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perspectivally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narratively, as textual and discursive devices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elements, </w:t>
      </w:r>
    </w:p>
    <w:p w14:paraId="09EC0E69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alterity, otherness, </w:t>
      </w:r>
      <w:r w:rsidRPr="00AC482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3FF18A31" w14:textId="77777777" w:rsidR="005900F9" w:rsidRDefault="001C1523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Litteraturvitenskapelig Grunnkurs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(“The Foundations of the Study of Comparative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304F4E8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 on the Master’s Level, including the generating of the Project</w:t>
      </w:r>
    </w:p>
    <w:p w14:paraId="6D851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Description for the Master’s Thesis”; Study Module #ALLV301, LLE, UiB)</w:t>
      </w:r>
    </w:p>
    <w:p w14:paraId="25852C1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Elaborating and Executive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Committee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</w:t>
      </w:r>
      <w:r w:rsidRPr="003F3D3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2000-2002</w:t>
      </w:r>
    </w:p>
    <w:p w14:paraId="00F8B01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Reading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) – An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iterative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national, combined study </w:t>
      </w:r>
    </w:p>
    <w:p w14:paraId="5F883E5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(1 yr Bachelor level) and educational programme in Comparative Literature </w:t>
      </w:r>
    </w:p>
    <w:p w14:paraId="08CD7817" w14:textId="77777777" w:rsidR="00B12945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through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PBS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public broadcasting (radio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programs, TV programs, website-</w:t>
      </w:r>
    </w:p>
    <w:p w14:paraId="4D84C46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teaching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materials, individual study wi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th tutoring, and final exams). A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9705AA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-operation between the Norwegian Broadcasting Corporation (NRK) and </w:t>
      </w:r>
    </w:p>
    <w:p w14:paraId="6653407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units at the Universities of Bergen, Oslo, </w:t>
      </w:r>
    </w:p>
    <w:p w14:paraId="22DDEAAE" w14:textId="66AF2288" w:rsidR="00B12945" w:rsidRDefault="00B1294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 (NTNU) and Tromsø. 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odule organizer, radio program </w:t>
      </w:r>
    </w:p>
    <w:p w14:paraId="63A3C7E7" w14:textId="0D445EE7" w:rsidR="000E6B17" w:rsidRDefault="005900F9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participant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and author of articles on Paul Ricœur and Wolfgang Iser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12F9881B" w14:textId="77777777" w:rsidR="00254524" w:rsidRDefault="00254524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9DB88DB" w14:textId="77777777" w:rsidR="006E56BD" w:rsidRPr="0021632D" w:rsidRDefault="006E56BD" w:rsidP="006E56B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National and International Conferences</w:t>
      </w:r>
    </w:p>
    <w:p w14:paraId="701F7755" w14:textId="5A62688F" w:rsidR="00F95C8A" w:rsidRDefault="00F95C8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Event: “Combined PhD-studies Day (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organizers: 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PhD-students)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Book Launch 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</w:t>
      </w:r>
    </w:p>
    <w:p w14:paraId="47399BC2" w14:textId="058A19CC" w:rsidR="00BC2F92" w:rsidRDefault="00BC2F9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BC2F9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 and Emotions</w:t>
      </w:r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proofErr w:type="gramStart"/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eds</w:t>
      </w:r>
      <w:proofErr w:type="gramEnd"/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. Sætre, Lombard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o, and Zanetta; organizers:</w:t>
      </w:r>
    </w:p>
    <w:p w14:paraId="4F0F6A97" w14:textId="41E5DB57" w:rsidR="00BC2F92" w:rsidRDefault="00BC2F92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TAS’ Leadership Group (Text, Action and Space)); and Farewell </w:t>
      </w:r>
    </w:p>
    <w:p w14:paraId="6706FAE2" w14:textId="5A440671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 by P</w:t>
      </w:r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rofessor E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meritus, dr.phil. Svend Erik Larsen, incl. Grand </w:t>
      </w:r>
    </w:p>
    <w:p w14:paraId="2D9E0F5B" w14:textId="7489166D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Reception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celebrate and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honour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Larsen”;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of Aesthetics </w:t>
      </w:r>
    </w:p>
    <w:p w14:paraId="3ABB9593" w14:textId="6C074B99" w:rsidR="0048025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Communication,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Aarhus University, and Aarhus University Press, </w:t>
      </w:r>
    </w:p>
    <w:p w14:paraId="7C6F1BBD" w14:textId="07BF7C8B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Denmark. (With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speakers: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Svend Erik Larsen,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Per Dahl, </w:t>
      </w:r>
    </w:p>
    <w:p w14:paraId="7AB02B38" w14:textId="06A18271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Niels Overgaard Lehmann, Frits Andersen, Lis Møller, Jakob Ladegaard,</w:t>
      </w:r>
    </w:p>
    <w:p w14:paraId="1CAFD4D5" w14:textId="77777777" w:rsidR="002443D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students. </w:t>
      </w:r>
      <w:r w:rsidR="002443D2">
        <w:rPr>
          <w:rFonts w:ascii="Times New Roman" w:hAnsi="Times New Roman"/>
          <w:bCs/>
          <w:iCs/>
          <w:color w:val="000053"/>
          <w:szCs w:val="24"/>
          <w:lang w:eastAsia="nb-NO"/>
        </w:rPr>
        <w:t>300 participants: faculty, students, family and friends.</w:t>
      </w:r>
    </w:p>
    <w:p w14:paraId="0D7F8E3C" w14:textId="3767F60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– L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contribution: “</w:t>
      </w:r>
      <w:r>
        <w:rPr>
          <w:rFonts w:ascii="Times New Roman" w:hAnsi="Times New Roman"/>
        </w:rPr>
        <w:t xml:space="preserve">Affects and Emotions in Modern Fiction, </w:t>
      </w:r>
    </w:p>
    <w:p w14:paraId="6351C20C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Drama, Film, and the Arts – An Intersection Between Aesthetics and Knowledge: </w:t>
      </w:r>
    </w:p>
    <w:p w14:paraId="318195AF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creative affectivity in the performative power of textual action and </w:t>
      </w:r>
    </w:p>
    <w:p w14:paraId="7755F567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topographical</w:t>
      </w:r>
      <w:proofErr w:type="gramEnd"/>
      <w:r>
        <w:rPr>
          <w:rFonts w:ascii="Times New Roman" w:hAnsi="Times New Roman"/>
        </w:rPr>
        <w:t xml:space="preserve"> space; in the novelty of authors and artists; in philosophical </w:t>
      </w:r>
    </w:p>
    <w:p w14:paraId="0231FDB4" w14:textId="5D888E7B" w:rsidR="00F95C8A" w:rsidRDefault="00E4744F" w:rsidP="002029B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</w:rPr>
        <w:t>thought</w:t>
      </w:r>
      <w:proofErr w:type="gramEnd"/>
      <w:r>
        <w:rPr>
          <w:rFonts w:ascii="Times New Roman" w:hAnsi="Times New Roman"/>
        </w:rPr>
        <w:t>; and in culture, community, and history”.)</w:t>
      </w:r>
    </w:p>
    <w:p w14:paraId="461DFFD7" w14:textId="77777777" w:rsidR="00186A1F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Aesthetic Concepts and Changing Forms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Munich (National Level);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</w:p>
    <w:p w14:paraId="07ECC37C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No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rwegian National Researcher-Tra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ining School 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for PhD 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in </w:t>
      </w:r>
    </w:p>
    <w:p w14:paraId="21142080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1C2F87AC" w14:textId="77777777" w:rsidR="00967D07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Birgit Mersmann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Media/Visual Culture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Bremen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Timotheus </w:t>
      </w:r>
    </w:p>
    <w:p w14:paraId="66749BA9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Vermeulen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Theory/Aesthetics, Nijmegen), Robin van den Akker</w:t>
      </w:r>
    </w:p>
    <w:p w14:paraId="22849BDB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(Art and Philosophy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Rotterdam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Frederik 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</w:p>
    <w:p w14:paraId="545BE4E4" w14:textId="77777777" w:rsidR="00186A1F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Copenhagen), Annegret Heitmann (Scand. Lit. Studies, Munich),</w:t>
      </w:r>
    </w:p>
    <w:p w14:paraId="6468F1D7" w14:textId="77777777" w:rsidR="000E4985" w:rsidRDefault="007A32E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Marie-Theres Federhofer, Knut </w:t>
      </w:r>
    </w:p>
    <w:p w14:paraId="2912BE57" w14:textId="77777777" w:rsidR="000E4985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Ove Eliassen,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Janne Stigen Drangsholt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Sissel Furuseth, Sissel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Lægreid, </w:t>
      </w:r>
    </w:p>
    <w:p w14:paraId="4F1CE566" w14:textId="77777777" w:rsidR="00853D0F" w:rsidRDefault="00CE0DC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ljka </w:t>
      </w:r>
      <w:r w:rsidRPr="00F2623C">
        <w:rPr>
          <w:rFonts w:ascii="Times New Roman" w:hAnsi="Times New Roman"/>
          <w:szCs w:val="24"/>
        </w:rPr>
        <w:t>Š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vrljuga, Randi Koppen,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25 PhD students and 1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5 papers)</w:t>
      </w:r>
      <w:r w:rsidR="001C6064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22995312" w14:textId="77777777" w:rsidR="001C6064" w:rsidRDefault="001C606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6F14AB49" w14:textId="77777777" w:rsidR="00DB3DC3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“Historicity and Materiali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ty”, Paris (National Level);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2012</w:t>
      </w:r>
    </w:p>
    <w:p w14:paraId="06FBEFE2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A2E54FF" w14:textId="77777777" w:rsidR="00C56A22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2E7F6E57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>Stephan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van Damme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History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Karin Sanders (Scand.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9B8BFD1" w14:textId="77777777" w:rsidR="005E564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(Lit. Studies,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Berkeley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Ernst (Media Studies, Berlin), </w:t>
      </w:r>
    </w:p>
    <w:p w14:paraId="6FA3A850" w14:textId="77777777" w:rsidR="005E564E" w:rsidRDefault="005E564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Arnfinn Bø-Rygg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Aesthetics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Oslo), Rolf Inge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Godøy (Musicology, Oslo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747CFAC6" w14:textId="77777777" w:rsidR="0092535E" w:rsidRDefault="0092535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o-organizer)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 Marie-Theres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79AD658D" w14:textId="77777777" w:rsidR="0092535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Knut Ove Eliassen, Cato Wittusen, </w:t>
      </w:r>
      <w:r w:rsidR="00374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Andreas Lombnæs, </w:t>
      </w:r>
    </w:p>
    <w:p w14:paraId="0C1DDA85" w14:textId="77777777" w:rsidR="00DB3DC3" w:rsidRDefault="00374E1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Lise Myhre, Alexandre Dessingué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25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C955B0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7054E360" w14:textId="77777777" w:rsidR="00C955B0" w:rsidRDefault="00C955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03A3C986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Conference.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“Aesthetic Memory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Remembrance, Trauma, Place, Space,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2011</w:t>
      </w:r>
    </w:p>
    <w:p w14:paraId="3D76BFAB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oundaries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Berlin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National Researcher-</w:t>
      </w:r>
    </w:p>
    <w:p w14:paraId="0FA3E07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</w:t>
      </w:r>
    </w:p>
    <w:p w14:paraId="1CE7B4F7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Image Sound Space (TBLR)”, (with: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Astrid Erll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English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Frankfurt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001618E3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(Lit. and Cultural Studies,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Erika Fischer-Lichte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AC575EF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Theatre Studes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Charlotte Klonk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(Art History,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344A37E1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Ansgar Nünning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 Memory Studies, Giessen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1E4E8324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Unni Langås, Marie-Theres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4509ABB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m, 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Knut Ove Eliassen, Randi Koppen, </w:t>
      </w:r>
    </w:p>
    <w:p w14:paraId="1F0E12DB" w14:textId="77777777" w:rsidR="00286BE9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Cato Wittusen, </w:t>
      </w:r>
      <w:r w:rsidR="002E7F25" w:rsidRPr="00F2623C">
        <w:rPr>
          <w:rFonts w:ascii="Times New Roman" w:hAnsi="Times New Roman"/>
          <w:szCs w:val="24"/>
        </w:rPr>
        <w:t>Ž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eljka </w:t>
      </w:r>
      <w:r w:rsidR="002E7F25" w:rsidRPr="00F2623C">
        <w:rPr>
          <w:rFonts w:ascii="Times New Roman" w:hAnsi="Times New Roman"/>
          <w:szCs w:val="24"/>
        </w:rPr>
        <w:t>Š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>vrljuga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Ketil Knudsen, Svein Gladsø, </w:t>
      </w:r>
    </w:p>
    <w:p w14:paraId="79F620F0" w14:textId="77777777" w:rsidR="00853D0F" w:rsidRDefault="0040377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 PhD students and 18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7101EF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25A9F08" w14:textId="77777777" w:rsidR="007101EF" w:rsidRDefault="007101E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1993DBE3" w14:textId="77777777" w:rsidR="00AB3D74" w:rsidRDefault="00853D0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“Between the Aesthetical and the Politica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l”, Bergen (National Level);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2010</w:t>
      </w:r>
    </w:p>
    <w:p w14:paraId="58674F2E" w14:textId="7BF6B714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92269A"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E558F00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35BAD13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School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York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Maggie Humm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Lit. and </w:t>
      </w:r>
    </w:p>
    <w:p w14:paraId="6F0B5C9C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Studies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Lilian Munk Rösing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Lit,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>Copen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hagen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21ECBB0B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Siri Meyer (Art History, Bergen), Henning Laugerud (Art History,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</w:t>
      </w:r>
    </w:p>
    <w:p w14:paraId="11D05DE8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Andreas Wol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steiner (Theatre Studies, Berlin),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1AF36A5" w14:textId="77777777" w:rsidR="009A5A2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m, Margareth Hagen, Sissel Lie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Knut Ove Eliassen,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Unni</w:t>
      </w:r>
    </w:p>
    <w:p w14:paraId="39D0159C" w14:textId="77777777" w:rsidR="009A5A2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Langås, Jakob Lothe, Asbjørn Grønstad, Randi Koppen, Keld Hyldig, </w:t>
      </w:r>
    </w:p>
    <w:p w14:paraId="7ED9C7F4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 and 12 papers)</w:t>
      </w:r>
      <w:r w:rsidR="00D3095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3D8DB06" w14:textId="77777777" w:rsidR="00D30957" w:rsidRDefault="00D309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1572090" w14:textId="77777777" w:rsidR="004C38AC" w:rsidRDefault="004C38A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Fosse-da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gane”, Strandebarm, Hardanger, 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3-</w:t>
      </w:r>
      <w:r w:rsidR="00927DB2">
        <w:rPr>
          <w:rFonts w:ascii="Times New Roman" w:hAnsi="Times New Roman"/>
          <w:bCs/>
          <w:iCs/>
          <w:color w:val="000053"/>
          <w:szCs w:val="24"/>
          <w:lang w:eastAsia="nb-NO"/>
        </w:rPr>
        <w:t>d</w:t>
      </w:r>
      <w:r w:rsidR="0033665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Symposium to Celebrate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68914AB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50</w:t>
      </w:r>
      <w:r w:rsidRPr="004C38A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Anniversary, (with: Jon Fosse, Svein Tindberg,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Benedicte</w:t>
      </w:r>
      <w:proofErr w:type="gramEnd"/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3EAD498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Maurseth, Jan H. Lan</w:t>
      </w:r>
      <w:r w:rsidR="004C38AC">
        <w:rPr>
          <w:rFonts w:ascii="Times New Roman" w:hAnsi="Times New Roman"/>
          <w:bCs/>
          <w:iCs/>
          <w:color w:val="000053"/>
          <w:szCs w:val="24"/>
          <w:lang w:eastAsia="nb-NO"/>
        </w:rPr>
        <w:t>dro, Lars Sætre, Solveig Weinkouff, Hildegunn Riise,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EA710E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Arnhild Litleré, Suzanne Bordemann, </w:t>
      </w:r>
      <w:r w:rsidR="00D7049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Cecilie Seiness, Irene Nygårdsvik, </w:t>
      </w:r>
    </w:p>
    <w:p w14:paraId="57001BDF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Black Box Theatre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Det Norske Teatret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7F6BD4" w:rsidRPr="007F6BD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3A3A2888" w14:textId="77777777" w:rsidR="0026739A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contribution: “On Jon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Fosse’s Authorship”</w:t>
      </w:r>
      <w:r w:rsidR="00C2559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Literature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Panel)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431C02C" w14:textId="77777777" w:rsidR="004031B3" w:rsidRDefault="004031B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F52825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http://www.fossedagane.com/dagane2009.html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63A63EDC" w14:textId="77777777" w:rsidR="0026739A" w:rsidRDefault="0026739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Madison;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BC666D1" w14:textId="77777777" w:rsidR="0026739A" w:rsidRDefault="00C0576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99</w:t>
      </w:r>
      <w:r w:rsidRPr="00C0576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Meeting and Research Conference,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Madison, WI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5636B85" w14:textId="77777777" w:rsidR="00AC6DE7" w:rsidRDefault="0026739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AC6DE7">
        <w:rPr>
          <w:rFonts w:ascii="Times New Roman" w:hAnsi="Times New Roman"/>
          <w:bCs/>
          <w:iCs/>
          <w:color w:val="000053"/>
          <w:lang w:eastAsia="nb-NO"/>
        </w:rPr>
        <w:t xml:space="preserve">The Topographical Sublime: Space and Textual Action </w:t>
      </w:r>
    </w:p>
    <w:p w14:paraId="52209014" w14:textId="77777777" w:rsidR="00A44C95" w:rsidRDefault="00AC6DE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lang w:eastAsia="nb-NO"/>
        </w:rPr>
        <w:t>in</w:t>
      </w:r>
      <w:proofErr w:type="gramEnd"/>
      <w:r>
        <w:rPr>
          <w:rFonts w:ascii="Times New Roman" w:hAnsi="Times New Roman"/>
          <w:bCs/>
          <w:iCs/>
          <w:color w:val="000053"/>
          <w:lang w:eastAsia="nb-NO"/>
        </w:rPr>
        <w:t xml:space="preserve"> Jon Fosse’s Fiction and Dramatic Art</w:t>
      </w:r>
      <w:r w:rsidR="0026739A">
        <w:rPr>
          <w:rFonts w:ascii="Times New Roman" w:hAnsi="Times New Roman"/>
          <w:bCs/>
          <w:iCs/>
          <w:color w:val="000053"/>
          <w:lang w:eastAsia="nb-NO"/>
        </w:rPr>
        <w:t>”</w:t>
      </w:r>
      <w:r w:rsidR="0026739A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46442309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“Objects and Methods in Aesthetic and Cultural Studies”, 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(National Level);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3F00ECF5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PhD-Students in </w:t>
      </w:r>
    </w:p>
    <w:p w14:paraId="218F40EE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FBAC0B5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Wolfgang Ernst (Media Studies, Berlin), Mario Perniola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A7F95DB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2086A">
        <w:rPr>
          <w:rFonts w:ascii="Times New Roman" w:hAnsi="Times New Roman"/>
          <w:bCs/>
          <w:iCs/>
          <w:color w:val="000053"/>
          <w:szCs w:val="24"/>
          <w:lang w:eastAsia="nb-NO"/>
        </w:rPr>
        <w:t>Aesth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etics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Kate Sturge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</w:t>
      </w:r>
      <w:proofErr w:type="gramStart"/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Birmingham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),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BA4AB94" w14:textId="77777777" w:rsidR="008A7713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proofErr w:type="gramEnd"/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-organizer), 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Margareth Hagen, </w:t>
      </w:r>
      <w:r w:rsidR="000316A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Sissel Lie, Roy </w:t>
      </w:r>
    </w:p>
    <w:p w14:paraId="57572F5F" w14:textId="77777777" w:rsidR="008A7713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Tommy Eriksen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Marie-Theres Federhofer, Knut Ove Eliassen,</w:t>
      </w:r>
    </w:p>
    <w:p w14:paraId="46C12AD9" w14:textId="77777777" w:rsidR="00064578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5 PhD 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12 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B95B0C7" w14:textId="77777777" w:rsidR="00064578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8ABBC5A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 Conferences on Current Topics in Literary and Aesthetic Studies,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 to date</w:t>
      </w:r>
    </w:p>
    <w:p w14:paraId="2F659E7D" w14:textId="77777777" w:rsidR="00BB4AAE" w:rsidRDefault="00BB4AAE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UiB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Branch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TBLR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); 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</w:p>
    <w:p w14:paraId="687DFA6C" w14:textId="77777777" w:rsidR="00BB4AAE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</w:t>
      </w:r>
    </w:p>
    <w:p w14:paraId="43FCF958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(TBLR)”, (with international and national keynotes, and Lars Sætre (Leader),</w:t>
      </w:r>
    </w:p>
    <w:p w14:paraId="5AF68553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Grønstad, Randi Koppen, 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</w:t>
      </w:r>
    </w:p>
    <w:p w14:paraId="3E65B19F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Henning Laugerud,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Anders M. Gullestad, </w:t>
      </w:r>
    </w:p>
    <w:p w14:paraId="5E5BECE3" w14:textId="77777777" w:rsidR="00064578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 average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12-15 PhD students with papers)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79BAF4A" w14:textId="77777777" w:rsidR="00840DA3" w:rsidRPr="0042086A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 </w:t>
      </w:r>
    </w:p>
    <w:p w14:paraId="7AA04FCB" w14:textId="77777777" w:rsidR="00CC500B" w:rsidRDefault="00E857A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“Samtidsteater” (Contemporary Theatre), </w:t>
      </w:r>
      <w:r w:rsidR="00CC500B">
        <w:rPr>
          <w:rFonts w:ascii="Times New Roman" w:hAnsi="Times New Roman"/>
          <w:bCs/>
          <w:iCs/>
          <w:color w:val="000053"/>
          <w:szCs w:val="24"/>
          <w:lang w:eastAsia="nb-NO"/>
        </w:rPr>
        <w:t>The Georg Brandes Research School,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73221B80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Copenhagen, (with: Erika Fischer-Lichte (Theatre Studies, </w:t>
      </w:r>
    </w:p>
    <w:p w14:paraId="7E85E7F8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Berlin)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Tiina Rosenberg 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Gender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Studies, Lund), Michael Eigtved (Theatre </w:t>
      </w:r>
    </w:p>
    <w:p w14:paraId="722119A4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Studies,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Anita Hammer (Theatre Studies, Oslo), Birgitte </w:t>
      </w:r>
    </w:p>
    <w:p w14:paraId="7AE18EDA" w14:textId="77777777" w:rsidR="0093783F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Hesselå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(dramaturge and theatre scholar, The Royal Theatre of Copenhagen), </w:t>
      </w:r>
    </w:p>
    <w:p w14:paraId="3A323F27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Claus Beck</w:t>
      </w:r>
      <w:r w:rsidR="0093783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Nielsen (dramatist, actor, musician, author, Denmark), 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Mikkel </w:t>
      </w:r>
    </w:p>
    <w:p w14:paraId="34AD7BAF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Bolt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Rasmussen (History of Arts, Copenhagen), Kathrine Wiedemann </w:t>
      </w:r>
    </w:p>
    <w:p w14:paraId="7E6EAB1B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theatre</w:t>
      </w:r>
      <w:proofErr w:type="gramEnd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director,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Hans Thies Lehmann, (Theatre Studies, </w:t>
      </w:r>
    </w:p>
    <w:p w14:paraId="76A73666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Frankfurt), </w:t>
      </w:r>
      <w:r w:rsidRPr="00B23B8B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(paper: “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Topographical Sublime: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7DED02F" w14:textId="77777777" w:rsidR="00F82624" w:rsidRDefault="009570D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Marguerite Duras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>”), Roland Lysell (Literary Studies,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E5488F" w14:textId="77777777" w:rsidR="00F82624" w:rsidRDefault="00F8262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Georg Brandes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School </w:t>
      </w:r>
      <w:r w:rsidR="00EE15F5">
        <w:rPr>
          <w:rFonts w:ascii="Times New Roman" w:hAnsi="Times New Roman"/>
          <w:bCs/>
          <w:iCs/>
          <w:color w:val="000053"/>
          <w:szCs w:val="24"/>
          <w:lang w:eastAsia="nb-NO"/>
        </w:rPr>
        <w:t>Direc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tor,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Pil Dahlerup (Literary </w:t>
      </w:r>
    </w:p>
    <w:p w14:paraId="3C1D533E" w14:textId="77777777" w:rsidR="00F82624" w:rsidRDefault="00C975A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Copenhagen), 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>and a number of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PhD 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from Denmark, </w:t>
      </w:r>
    </w:p>
    <w:p w14:paraId="4C0F3B54" w14:textId="77777777" w:rsidR="00E12B46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 and Overseas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F63DC21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“Den estetiske hendelsen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(The Aesthetic Event)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Kunstfaglige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2007</w:t>
      </w:r>
    </w:p>
    <w:p w14:paraId="3500DD4B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problemstillinger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og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tverr-estetiske perspektiver. Re/prese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ntasjon, </w:t>
      </w:r>
    </w:p>
    <w:p w14:paraId="7D365119" w14:textId="77777777" w:rsidR="00140682" w:rsidRDefault="00A44C9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handling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kropp, rom”, Bergen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</w:p>
    <w:p w14:paraId="27D21788" w14:textId="77777777" w:rsidR="00140682" w:rsidRDefault="00E12B46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Researcher-Tranining School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41DD822A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“Text Image Sound Space (TBLR)”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(with: Erika </w:t>
      </w:r>
    </w:p>
    <w:p w14:paraId="69D76337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Fischer-Lichte (Theatre Studies, Berlin), Patrizia Lombardo (French Lit.</w:t>
      </w:r>
    </w:p>
    <w:p w14:paraId="07062CA5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Film Studies, Geneva), Atle Kittang (Comp. Lit, Norway), Frederik </w:t>
      </w:r>
    </w:p>
    <w:p w14:paraId="12EB6C7E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Copenhagen), Anders Troelsen (Art History, Aarhus), </w:t>
      </w:r>
    </w:p>
    <w:p w14:paraId="6CADDA3D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Randi Koppen, Christine Hamm, Margareth Hagen, </w:t>
      </w:r>
    </w:p>
    <w:p w14:paraId="649A4667" w14:textId="77777777" w:rsidR="00E857A9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Keld Hyldig, Siri Skjold Lexau, and 45 PhD students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25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6498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0D8BBB28" w14:textId="77777777" w:rsidR="0046498A" w:rsidRPr="0042086A" w:rsidRDefault="0046498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4497A9EC" w14:textId="77777777" w:rsidR="0046498A" w:rsidRDefault="0046498A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6498A">
        <w:rPr>
          <w:rFonts w:ascii="Times New Roman" w:hAnsi="Times New Roman"/>
          <w:bCs/>
          <w:iCs/>
          <w:color w:val="000053"/>
          <w:szCs w:val="24"/>
          <w:lang w:eastAsia="nb-NO"/>
        </w:rPr>
        <w:t>http://www.uib.no/en/rs/tblr-b/24904/nov-2007-den-estetiske-hendelsen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95EAC03" w14:textId="77777777" w:rsidR="005D014F" w:rsidRDefault="00E42A8E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“Postdramatic Theatre”</w:t>
      </w:r>
      <w:r w:rsidR="005D014F">
        <w:rPr>
          <w:rFonts w:ascii="Times New Roman" w:hAnsi="Times New Roman"/>
          <w:bCs/>
          <w:iCs/>
          <w:color w:val="000053"/>
          <w:szCs w:val="24"/>
          <w:lang w:eastAsia="nb-NO"/>
        </w:rPr>
        <w:t>, An International Conference Arranged by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Black Box Theatre,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0FF9AA70" w14:textId="77777777" w:rsidR="00E42A8E" w:rsidRDefault="005D01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Oslo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Dr. Luc van den D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>ries (Theatre Studies, Antwerp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>), Therese</w:t>
      </w:r>
    </w:p>
    <w:p w14:paraId="780C38C4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Bjørneboe (editor of </w:t>
      </w:r>
      <w:r w:rsidRPr="00292AA3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Shakespeare- og Teatertidsskrift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, and Theatre Cr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itic),</w:t>
      </w:r>
    </w:p>
    <w:p w14:paraId="07EAAC3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Kristian Seltun (</w:t>
      </w:r>
      <w:r w:rsidR="00E52F24">
        <w:rPr>
          <w:rFonts w:ascii="Times New Roman" w:hAnsi="Times New Roman"/>
          <w:bCs/>
          <w:iCs/>
          <w:color w:val="000053"/>
          <w:szCs w:val="24"/>
          <w:lang w:eastAsia="nb-NO"/>
        </w:rPr>
        <w:t>Theatre 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irector, Black Box Theatre, Oslo), Knut Ove Arntzen</w:t>
      </w:r>
    </w:p>
    <w:p w14:paraId="50DE95D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Bergen), Lars Sætre (paper: “On Hans-Thies Lehmann’s</w:t>
      </w:r>
    </w:p>
    <w:p w14:paraId="06287391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4520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Postdramatisches Theater</w:t>
      </w:r>
      <w:r w:rsidR="00486F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(1999)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8E63633" w14:textId="7B49E950" w:rsidR="004158A0" w:rsidRDefault="002029B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“The No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velty of Foucault”, 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2005</w:t>
      </w:r>
    </w:p>
    <w:p w14:paraId="12BA2908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de Cooperation Franco-Norvégienne en Sciences Sociales </w:t>
      </w:r>
    </w:p>
    <w:p w14:paraId="0AC4DDF8" w14:textId="77777777" w:rsidR="004158A0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 / Fondation Maison des Sciences de l’Homme (MFSH))</w:t>
      </w:r>
    </w:p>
    <w:p w14:paraId="3D842033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A80615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Jacques Revel, </w:t>
      </w:r>
      <w:r w:rsidR="006A29F1">
        <w:rPr>
          <w:rFonts w:ascii="Times New Roman" w:hAnsi="Times New Roman"/>
          <w:bCs/>
          <w:iCs/>
          <w:color w:val="000053"/>
          <w:szCs w:val="24"/>
          <w:lang w:eastAsia="nb-NO"/>
        </w:rPr>
        <w:t>Daniel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Defert, Guillaume de Blanc, Judith Revel, </w:t>
      </w:r>
    </w:p>
    <w:p w14:paraId="10D42BB5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Mathieu Potte-Bonneville, Arnfinn Bø-Rygg, Arild Utaker, </w:t>
      </w:r>
    </w:p>
    <w:p w14:paraId="369D76CD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Espen Schaanning </w:t>
      </w:r>
      <w:r w:rsidRPr="002C7B2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1E36B37" w14:textId="77777777" w:rsidR="001E54A2" w:rsidRDefault="001E54A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“Landscapes, Waterscapes, Mindscapes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B328F">
        <w:rPr>
          <w:rFonts w:ascii="Times New Roman" w:hAnsi="Times New Roman"/>
          <w:bCs/>
          <w:iCs/>
          <w:color w:val="000053"/>
          <w:szCs w:val="24"/>
          <w:lang w:eastAsia="nb-NO"/>
        </w:rPr>
        <w:t>Hardanger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An Inter-Disciplinary Research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1C950788" w14:textId="77777777" w:rsidR="006E6D11" w:rsidRDefault="001E54A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Conference on Wheels” (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of European Civilization, UiB /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C4EAB20" w14:textId="77777777" w:rsidR="006E6D11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Research Council of Norway); a cooperation between scholars from the</w:t>
      </w:r>
    </w:p>
    <w:p w14:paraId="11079F61" w14:textId="77777777" w:rsidR="00C00367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disciplines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Geology, Meteorology, 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Climate Research, Glaceology, </w:t>
      </w:r>
    </w:p>
    <w:p w14:paraId="6C79FAEB" w14:textId="77777777" w:rsidR="00F94263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Archaelogy, History, Comparative Literature, Scandinavian Studies, History of </w:t>
      </w:r>
    </w:p>
    <w:p w14:paraId="1E9BE96E" w14:textId="77777777" w:rsidR="00F94263" w:rsidRDefault="00F9426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rts, Theatre Studies, 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Studies, Linguistics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Media Studies, 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Social </w:t>
      </w:r>
    </w:p>
    <w:p w14:paraId="5E56F5B4" w14:textId="77777777" w:rsidR="001E54A2" w:rsidRDefault="008F273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Anthropology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Olav H. Hauge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”, and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Jon Fosse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91CE4F0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“Grenseforhandlinger – Dramatiske Forskyvninger: Dramatikk, Teater, Prosa, Bilde,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7487B043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Språkhandling, Lyrikk”, Research Conference on Contemporary Drama, </w:t>
      </w:r>
    </w:p>
    <w:p w14:paraId="1481FBD2" w14:textId="77777777" w:rsidR="007E58F7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Oslo,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by Lars Sætre (with: Jorunn Hareide, </w:t>
      </w:r>
    </w:p>
    <w:p w14:paraId="59A655F8" w14:textId="77777777" w:rsidR="007E58F7" w:rsidRDefault="00A37ED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Drude von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Fehr, Lars Sætre (paper: </w:t>
      </w:r>
      <w:r w:rsidR="00C118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“Materiality and the Language </w:t>
      </w:r>
    </w:p>
    <w:p w14:paraId="5D3CEB26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Form: Jon Fosse: </w:t>
      </w:r>
      <w:r w:rsidRPr="00C1182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 Summer’s Day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Finn Iunker (dramatist),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</w:t>
      </w:r>
    </w:p>
    <w:p w14:paraId="05160BC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Arntzen (Theatre Studies, Bergen),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Niels Lehmann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Studies, Aarhus), </w:t>
      </w:r>
    </w:p>
    <w:p w14:paraId="39CE147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Unni Langås (Scandinavian Literary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Agder), Tine Bødtkjer </w:t>
      </w:r>
    </w:p>
    <w:p w14:paraId="31F36D19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Aarhus)</w:t>
      </w:r>
      <w:r w:rsidR="00552F0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2AD3272" w14:textId="77777777" w:rsidR="00321309" w:rsidRDefault="003213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605A2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Minn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eapolis;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29751B81" w14:textId="77777777" w:rsidR="00321309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93</w:t>
      </w:r>
      <w:r w:rsidRPr="003234A1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Annual Meeting and Research Conference, Minneapolis, M</w:t>
      </w:r>
      <w:r w:rsidR="00537AAB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CACE069" w14:textId="77777777" w:rsidR="003234A1" w:rsidRDefault="0032130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Dramatic Meaning – and</w:t>
      </w:r>
      <w:r w:rsidR="00605A2F">
        <w:rPr>
          <w:rFonts w:ascii="Times New Roman" w:hAnsi="Times New Roman"/>
          <w:bCs/>
          <w:iCs/>
          <w:color w:val="000053"/>
          <w:lang w:eastAsia="nb-NO"/>
        </w:rPr>
        <w:t xml:space="preserve"> Beyond: Fosse’s Late Modernity.</w:t>
      </w:r>
    </w:p>
    <w:p w14:paraId="5F29C6A1" w14:textId="77777777" w:rsidR="00321309" w:rsidRPr="00537AAB" w:rsidRDefault="00605A2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O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n </w:t>
      </w:r>
      <w:r w:rsidR="003234A1" w:rsidRPr="003234A1">
        <w:rPr>
          <w:rFonts w:ascii="Times New Roman" w:hAnsi="Times New Roman"/>
          <w:bCs/>
          <w:i/>
          <w:iCs/>
          <w:color w:val="000053"/>
          <w:lang w:eastAsia="nb-NO"/>
        </w:rPr>
        <w:t>Autumn Dream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 (1998/99)”</w:t>
      </w:r>
      <w:r w:rsidR="00321309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60B5E7F3" w14:textId="77777777" w:rsidR="00A4209F" w:rsidRPr="00537AAB" w:rsidRDefault="003234A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  <w:r w:rsidR="00A4209F" w:rsidRPr="00537AAB">
        <w:rPr>
          <w:rFonts w:ascii="Times New Roman" w:hAnsi="Times New Roman"/>
          <w:bCs/>
          <w:iCs/>
          <w:color w:val="000053"/>
          <w:lang w:eastAsia="nb-NO"/>
        </w:rPr>
        <w:t xml:space="preserve">“International Jon Fosse Colloquium”, Samtidsfestivalen 2001, The National Theatre, </w:t>
      </w:r>
      <w:r w:rsidR="00865E68" w:rsidRPr="00537AAB">
        <w:rPr>
          <w:rFonts w:ascii="Times New Roman" w:hAnsi="Times New Roman"/>
          <w:bCs/>
          <w:iCs/>
          <w:color w:val="000053"/>
          <w:lang w:eastAsia="nb-NO"/>
        </w:rPr>
        <w:tab/>
        <w:t>2001</w:t>
      </w:r>
    </w:p>
    <w:p w14:paraId="3D9050D6" w14:textId="77777777" w:rsidR="00A4209F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Oslo (The Ibsen Festival / The Festival of Contemporary Drama)</w:t>
      </w:r>
    </w:p>
    <w:p w14:paraId="6479E95F" w14:textId="77777777" w:rsidR="00640361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with</w:t>
      </w:r>
      <w:proofErr w:type="gramEnd"/>
      <w:r w:rsidRPr="00537AAB">
        <w:rPr>
          <w:rFonts w:ascii="Times New Roman" w:hAnsi="Times New Roman"/>
          <w:bCs/>
          <w:iCs/>
          <w:color w:val="000053"/>
          <w:lang w:eastAsia="nb-NO"/>
        </w:rPr>
        <w:t>: Thomas Ostermeier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(director</w:t>
      </w:r>
      <w:r w:rsidR="00001E4F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Berlin)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, Jens Hillje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</w:p>
    <w:p w14:paraId="33FAD43A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dramaturg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e</w:t>
      </w:r>
      <w:proofErr w:type="gramEnd"/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>, 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Claude Regy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(director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Kia </w:t>
      </w:r>
    </w:p>
    <w:p w14:paraId="38AC926F" w14:textId="77777777" w:rsidR="00B534B4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Berglund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(dramaturg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e,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Ramin Grey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(Royal Court Theatre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F7A6C3D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Terje Sinding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(translator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Fosse)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Leif Zern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(critic)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Lars Sætre </w:t>
      </w:r>
    </w:p>
    <w:p w14:paraId="269737AE" w14:textId="77777777" w:rsidR="007713EC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lecture</w:t>
      </w:r>
      <w:proofErr w:type="gramEnd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Dramatic Form and Meaning in Jon Fosse – With a Special Focus </w:t>
      </w:r>
    </w:p>
    <w:p w14:paraId="123FC7AF" w14:textId="77777777" w:rsidR="00A4209F" w:rsidRDefault="0064036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4036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  <w:r w:rsidR="0039280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3DC4444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“Norsk 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etterkrigsdramatikk” (Norwegian Post-War Drama); Research Conference</w:t>
      </w:r>
      <w:r w:rsidR="0023114E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2433A751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proofErr w:type="gramStart"/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organize</w:t>
      </w:r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d</w:t>
      </w:r>
      <w:proofErr w:type="gramEnd"/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by Jorunn Hareide and Drude vo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n der Fehr, Univ. of Oslo</w:t>
      </w:r>
    </w:p>
    <w:p w14:paraId="6CA69442" w14:textId="77777777" w:rsidR="00AB5B27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</w:t>
      </w:r>
      <w:r w:rsidR="00AB5B27">
        <w:rPr>
          <w:rFonts w:ascii="Times New Roman" w:hAnsi="Times New Roman" w:cs="Times New Roman"/>
          <w:bCs/>
          <w:iCs/>
          <w:color w:val="000053"/>
          <w:lang w:eastAsia="nb-NO"/>
        </w:rPr>
        <w:t>LS’ contribution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: Lars Sætre: “</w:t>
      </w:r>
      <w:r w:rsidR="00E7318D" w:rsidRPr="00E7318D">
        <w:rPr>
          <w:rFonts w:ascii="Times New Roman" w:hAnsi="Times New Roman" w:cs="Times New Roman"/>
          <w:bCs/>
          <w:color w:val="000053"/>
        </w:rPr>
        <w:t xml:space="preserve">Modernitet og heimløyse. Det moderne </w:t>
      </w:r>
    </w:p>
    <w:p w14:paraId="4D928CE8" w14:textId="77777777" w:rsidR="00EE4D4F" w:rsidRPr="00AB5B27" w:rsidRDefault="00E7318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proofErr w:type="gramStart"/>
      <w:r w:rsidRPr="00E7318D">
        <w:rPr>
          <w:rFonts w:ascii="Times New Roman" w:hAnsi="Times New Roman" w:cs="Times New Roman"/>
          <w:bCs/>
          <w:color w:val="000053"/>
        </w:rPr>
        <w:t>dramaets</w:t>
      </w:r>
      <w:proofErr w:type="gramEnd"/>
      <w:r w:rsidRPr="00E7318D">
        <w:rPr>
          <w:rFonts w:ascii="Times New Roman" w:hAnsi="Times New Roman" w:cs="Times New Roman"/>
          <w:bCs/>
          <w:color w:val="000053"/>
        </w:rPr>
        <w:t xml:space="preserve"> ironi: Form og tematikk i </w:t>
      </w:r>
      <w:r w:rsidRPr="00E7318D">
        <w:rPr>
          <w:rFonts w:ascii="Times New Roman" w:hAnsi="Times New Roman" w:cs="Times New Roman"/>
          <w:bCs/>
          <w:i/>
          <w:iCs/>
          <w:color w:val="000053"/>
        </w:rPr>
        <w:t>Namnet</w:t>
      </w:r>
      <w:r>
        <w:rPr>
          <w:rFonts w:ascii="Times New Roman" w:hAnsi="Times New Roman" w:cs="Times New Roman"/>
          <w:bCs/>
          <w:color w:val="000053"/>
        </w:rPr>
        <w:t xml:space="preserve"> av Jon Fosse”</w:t>
      </w:r>
      <w:r w:rsidR="00765B72">
        <w:rPr>
          <w:rFonts w:ascii="Times New Roman" w:hAnsi="Times New Roman" w:cs="Times New Roman"/>
          <w:bCs/>
          <w:color w:val="000053"/>
        </w:rPr>
        <w:t>)</w:t>
      </w:r>
    </w:p>
    <w:p w14:paraId="0A346D89" w14:textId="77777777" w:rsidR="006D23C1" w:rsidRPr="00E7318D" w:rsidRDefault="006D23C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Society for the Advancement of Scandinavian Study (SASS), USA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– Chicago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;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185ADEAA" w14:textId="77777777" w:rsidR="006D23C1" w:rsidRPr="00E7318D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91</w:t>
      </w:r>
      <w:r w:rsidRPr="00E7318D">
        <w:rPr>
          <w:rFonts w:ascii="Times New Roman" w:hAnsi="Times New Roman" w:cs="Times New Roman"/>
          <w:bCs/>
          <w:iCs/>
          <w:color w:val="000053"/>
          <w:vertAlign w:val="superscript"/>
          <w:lang w:eastAsia="nb-NO"/>
        </w:rPr>
        <w:t>st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Annual Meeting and Research 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Conference, Chicago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, IL.</w:t>
      </w:r>
    </w:p>
    <w:p w14:paraId="711CD494" w14:textId="77777777" w:rsidR="007D1888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(LS’ contributions: “The Playful Perspectivism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Drama: </w:t>
      </w:r>
    </w:p>
    <w:p w14:paraId="7A143423" w14:textId="77777777" w:rsidR="005C706C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54B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>2000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[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the Firmament”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="00EB48F7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4212503" w14:textId="77777777" w:rsidR="005F0E1F" w:rsidRPr="006D23C1" w:rsidRDefault="007D188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Session Chair</w:t>
      </w:r>
      <w:r w:rsidR="00D43B0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95DF7F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001E4F"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  <w:t>“Litteraturvitenskap Nå!”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(Comparative Literature Now!), Annual </w:t>
      </w:r>
      <w:r w:rsidR="0025701D"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Biannual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2EABEB45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respectively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</w:t>
      </w:r>
      <w:r w:rsidR="006A6659">
        <w:rPr>
          <w:rFonts w:ascii="Times New Roman" w:hAnsi="Times New Roman"/>
          <w:bCs/>
          <w:iCs/>
          <w:color w:val="000053"/>
          <w:szCs w:val="24"/>
          <w:lang w:eastAsia="nb-NO"/>
        </w:rPr>
        <w:t>National Resear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cher Conference in Comp.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Lit.</w:t>
      </w:r>
    </w:p>
    <w:p w14:paraId="146D91A2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(Universitites of Bergen, Oslo, Tronheim (NTNU), and Tromsø)</w:t>
      </w:r>
    </w:p>
    <w:p w14:paraId="4A78A5FA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Papers on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odern prose fiction an</w:t>
      </w:r>
      <w:r w:rsidR="009F685E">
        <w:rPr>
          <w:rFonts w:ascii="Times New Roman" w:hAnsi="Times New Roman"/>
          <w:bCs/>
          <w:iCs/>
          <w:color w:val="000053"/>
          <w:szCs w:val="24"/>
          <w:lang w:eastAsia="nb-NO"/>
        </w:rPr>
        <w:t>d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odern drama, </w:t>
      </w:r>
    </w:p>
    <w:p w14:paraId="11845585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Peer Interlocutor, Commentary papers</w:t>
      </w:r>
      <w:r w:rsidR="00DA6B4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iterary</w:t>
      </w:r>
      <w:proofErr w:type="gramEnd"/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essays)</w:t>
      </w:r>
    </w:p>
    <w:p w14:paraId="1CD17FCC" w14:textId="77777777" w:rsidR="000176CD" w:rsidRDefault="000176C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>Aesthetics and Knowledge”</w:t>
      </w:r>
      <w:r w:rsidR="005816B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2C207C98" w14:textId="77777777" w:rsidR="00377119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(International 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>20</w:t>
      </w:r>
      <w:r w:rsidR="00377119" w:rsidRPr="00377119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Anniversary 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Conference: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Comparative Literature, </w:t>
      </w:r>
    </w:p>
    <w:p w14:paraId="755891A2" w14:textId="77777777" w:rsidR="005816B0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UiB),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Atle Kittang, Per Buvik, </w:t>
      </w:r>
      <w:r w:rsidR="006F3D52">
        <w:rPr>
          <w:rFonts w:ascii="Times New Roman" w:hAnsi="Times New Roman"/>
          <w:bCs/>
          <w:iCs/>
          <w:color w:val="000053"/>
          <w:szCs w:val="24"/>
          <w:lang w:eastAsia="nb-NO"/>
        </w:rPr>
        <w:t>Malcolm Bowie, Ellen Mortensen,</w:t>
      </w:r>
    </w:p>
    <w:p w14:paraId="61D7D974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Simon Critchley and 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Critchley’s “Know Happiness </w:t>
      </w:r>
    </w:p>
    <w:p w14:paraId="30BE1CAB" w14:textId="77777777" w:rsidR="00743D4B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(On Beckett)”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65EA2">
        <w:rPr>
          <w:rFonts w:ascii="Times New Roman" w:hAnsi="Times New Roman"/>
          <w:bCs/>
          <w:iCs/>
          <w:color w:val="000053"/>
          <w:szCs w:val="24"/>
          <w:lang w:eastAsia="nb-NO"/>
        </w:rPr>
        <w:t>Hans Hauge, Arild Linneberg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39F1" w:rsidRPr="00B139F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85EAAAF" w14:textId="77777777" w:rsidR="00D15E7C" w:rsidRDefault="008847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“Theatre Studies: Master’s-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Grade Convent</w:t>
      </w:r>
      <w:r w:rsidR="001E54A2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on Postmodern Theories and Perspectives 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32C6B7E5" w14:textId="77777777" w:rsidR="00D15E7C" w:rsidRDefault="002B328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proofErr w:type="gramEnd"/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Current Theatre Studies” (Dept. of Theatre Studies, UiB) (with Lars Sætre: </w:t>
      </w:r>
    </w:p>
    <w:p w14:paraId="0C898823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“An Overview of the Theorizing of the Postmodern – With Empirical Literary </w:t>
      </w:r>
    </w:p>
    <w:p w14:paraId="1338662F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Materials for Exemplifications”; Kristin Eliassen, Tor Trolie, Knut Ove Arntzen, </w:t>
      </w:r>
    </w:p>
    <w:p w14:paraId="75B4C6C7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>hD and Master’s Students)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333AB8DB" w14:textId="77777777" w:rsidR="00DB0A11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“The Modern Subject. Aesthetic and Philosophical Constructions”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6ED26712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International Conference Organized by the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Centre for the Study of </w:t>
      </w:r>
    </w:p>
    <w:p w14:paraId="18C9229D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European Civilization, UiB; 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Research Council of Norway; </w:t>
      </w:r>
    </w:p>
    <w:p w14:paraId="7741AB49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The Meltzer Foundation); (with: Siri Meyer, Toril Moi,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Bowie, </w:t>
      </w:r>
    </w:p>
    <w:p w14:paraId="2D550FF3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 Aage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Brandt, Per Buvik, Hans Hauge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</w:t>
      </w:r>
    </w:p>
    <w:p w14:paraId="33519DA4" w14:textId="77777777" w:rsidR="00C63F6E" w:rsidRDefault="001A4A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Hauge’s “The Death of the Author and the Revenge of Biography”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Erik van </w:t>
      </w:r>
    </w:p>
    <w:p w14:paraId="5D19778A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Heeg, Richard Kearney, Ståle Wikshåland, Arild Utaker, Ellen Mortensen, </w:t>
      </w:r>
    </w:p>
    <w:p w14:paraId="350BD69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Helge Vidar Holm, Arnfinn Bø-Rygg, Otto Christensen, Atle Kittang, Sverre </w:t>
      </w:r>
    </w:p>
    <w:p w14:paraId="2234BA3F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Bagge, Mark Dooley, Nils Gilje, Christine Hamm, Liv Hausken, Keld Hyldig, </w:t>
      </w:r>
    </w:p>
    <w:p w14:paraId="5BD9D6B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Kennedy, Randi Koppen, Rasmus Slaattelid, Torill Steinfeld, </w:t>
      </w:r>
    </w:p>
    <w:p w14:paraId="4F0FA796" w14:textId="77777777" w:rsidR="00DB0A11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Brynjulf Styve, Fritz Andersen, Arild Linneberg, </w:t>
      </w:r>
      <w:r w:rsidRPr="00F3765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69D15A9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“International Conference on Maurice Blanchot”, London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354CB02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(Institute of Romance Studies, University of London / L’Institut Français)</w:t>
      </w:r>
    </w:p>
    <w:p w14:paraId="16FD0B08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Malcolm Bowie, Carolyn Gill, Rodolphe Gasché, Christopher Fynsk,</w:t>
      </w:r>
    </w:p>
    <w:p w14:paraId="049CFCC3" w14:textId="77777777" w:rsidR="00ED1D35" w:rsidRDefault="002E3B3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Michael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Newman, Béatrice Han, Gillian Rose, Andrew Benjamin, Roger</w:t>
      </w:r>
    </w:p>
    <w:p w14:paraId="159989ED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Laporte, Marie-Claire Ropars-Wuilleumier, Michael Holland, John Stezaker,</w:t>
      </w:r>
    </w:p>
    <w:p w14:paraId="3E4D0EB5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Critchley, Steven Ungar, Paul Davies, Jeffrey Mehlman, Herman</w:t>
      </w:r>
    </w:p>
    <w:p w14:paraId="2D3A05C7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Rapaport, William Flesch, Susan Hanson, Gabriel Josipovici, George</w:t>
      </w:r>
    </w:p>
    <w:p w14:paraId="25FC7CD6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Craig, Ann Smock, Lesilie Hill, Geoff Bennington, David Wood, Ian </w:t>
      </w:r>
    </w:p>
    <w:p w14:paraId="624DD38A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Maclachlan, Marion Hobson, Dan Gunne, Joanna Hodge, Gary Peters,</w:t>
      </w:r>
    </w:p>
    <w:p w14:paraId="5EB93F01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Atle Kittang, Lars Sætre</w:t>
      </w:r>
      <w:r w:rsidR="0069635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3B2FC75" w14:textId="77777777" w:rsidR="0014700A" w:rsidRDefault="00E2039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7E93">
        <w:rPr>
          <w:rFonts w:ascii="Times New Roman" w:hAnsi="Times New Roman"/>
          <w:bCs/>
          <w:iCs/>
          <w:color w:val="000053"/>
          <w:szCs w:val="24"/>
          <w:lang w:eastAsia="nb-NO"/>
        </w:rPr>
        <w:t>“The French Connection”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, Literature-</w:t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>Reading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700A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</w:p>
    <w:p w14:paraId="048BC7FC" w14:textId="77777777" w:rsidR="00946D56" w:rsidRDefault="009403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Comparative Literature, UiB)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, (with Lars Sætre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Reading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</w:p>
    <w:p w14:paraId="0183B9DC" w14:textId="77777777" w:rsidR="00946D56" w:rsidRDefault="002A70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rice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Blanchot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Writing –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Endless Meandering, Eternal Exile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357DDFF3" w14:textId="77777777" w:rsidR="0032297F" w:rsidRDefault="0032297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ice Blanchot’s Reading of Kafka”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Pr="0032297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053B81" w14:textId="77777777" w:rsidR="006B47DF" w:rsidRDefault="0062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Aesthetics”,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Literary-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>Studies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18C89B15" w14:textId="77777777" w:rsidR="00A0704E" w:rsidRDefault="0062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</w:t>
      </w:r>
      <w:r w:rsidR="00A0704E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UiB)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, (with: Lars Sætre: “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Sigrid Weigel: Between </w:t>
      </w:r>
    </w:p>
    <w:p w14:paraId="62F23896" w14:textId="77777777" w:rsidR="006B47DF" w:rsidRPr="00232DB3" w:rsidRDefault="00CA7D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Word and Image.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</w:t>
      </w:r>
      <w:r w:rsidR="00561FEE">
        <w:rPr>
          <w:rFonts w:ascii="Times New Roman" w:hAnsi="Times New Roman"/>
          <w:bCs/>
          <w:iCs/>
          <w:color w:val="000053"/>
          <w:szCs w:val="24"/>
          <w:lang w:eastAsia="nb-NO"/>
        </w:rPr>
        <w:t>ater/ialist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ic Textual Theory”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6B47DF" w:rsidRPr="006B47D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71C908" w14:textId="77777777" w:rsidR="00307610" w:rsidRDefault="0030761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“Die Aktualität des Ästhetischen” (“The Novelty of Aesthetics”),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Hannover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0539F906" w14:textId="77777777" w:rsidR="00307610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Internationaler Kongress der Stiftung Niedersachsen, Hannover, Germany</w:t>
      </w:r>
    </w:p>
    <w:p w14:paraId="1C1308BD" w14:textId="77777777" w:rsidR="00325841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219B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Karl Heinz Bohrer, </w:t>
      </w:r>
      <w:r w:rsidR="000C5D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Welsch,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Jean-François Lyotard, </w:t>
      </w:r>
    </w:p>
    <w:p w14:paraId="21430A6B" w14:textId="77777777" w:rsidR="00606586" w:rsidRDefault="006065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Neil Postman, Richard Sennett, Arthur C. Danto, Giacomo Marramo,</w:t>
      </w:r>
    </w:p>
    <w:p w14:paraId="23F37790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Hermann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Lübbe, Thomas Z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iehe, Wilhelm Schmid, Silvia Bov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enschen, </w:t>
      </w:r>
    </w:p>
    <w:p w14:paraId="4E3E927C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Katharina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Sykora, François Burkhardt, Michael Schirner, Harald Hullmann, </w:t>
      </w:r>
    </w:p>
    <w:p w14:paraId="518685F6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Derrick de Kerckhove, Wibke von Bonin, Barbara Sichtermann, </w:t>
      </w:r>
      <w:r w:rsidR="00606586">
        <w:rPr>
          <w:rFonts w:ascii="Times New Roman" w:hAnsi="Times New Roman"/>
          <w:bCs/>
          <w:iCs/>
          <w:color w:val="000053"/>
          <w:szCs w:val="24"/>
          <w:lang w:eastAsia="nb-NO"/>
        </w:rPr>
        <w:t>Harry Pro</w:t>
      </w:r>
      <w:r w:rsidR="000F3C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ss, </w:t>
      </w:r>
    </w:p>
    <w:p w14:paraId="30CE0788" w14:textId="77777777" w:rsidR="00606586" w:rsidRDefault="000F3C0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Rüdiger Bubner, Karol Sauerland, Claus Leggewie, </w:t>
      </w:r>
      <w:r w:rsidR="006C3D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Gertrud Koch, </w:t>
      </w:r>
    </w:p>
    <w:p w14:paraId="6B03CC16" w14:textId="77777777" w:rsidR="00606586" w:rsidRDefault="006C3D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Bazon Brock, Rainer Gruenter, Gernot Böhme,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30C7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Rudolf zur Lippe, </w:t>
      </w:r>
    </w:p>
    <w:p w14:paraId="0BB9667A" w14:textId="77777777" w:rsidR="00606586" w:rsidRDefault="00630C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Bernd-Olaf Küyppers,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aul Feyerabend, Dietmar Kamper,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9CFACF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Jean-Chr</w:t>
      </w:r>
      <w:r w:rsidR="0047426E">
        <w:rPr>
          <w:rFonts w:ascii="Times New Roman" w:hAnsi="Times New Roman"/>
          <w:bCs/>
          <w:iCs/>
          <w:color w:val="000053"/>
          <w:szCs w:val="24"/>
          <w:lang w:eastAsia="nb-NO"/>
        </w:rPr>
        <w:t>istophe Ammann, Thierry de Duve,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Gottfried Boehm,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Karin Thomas, </w:t>
      </w:r>
    </w:p>
    <w:p w14:paraId="3B4EC2A6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Cornelia Klinger, Andrea Branzi, Stephan Schmidt-Wulffen, Ernst Pöppel, </w:t>
      </w:r>
    </w:p>
    <w:p w14:paraId="578E1FE9" w14:textId="77777777" w:rsidR="00325841" w:rsidRDefault="005926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Humberto R. Maturana, Armin Wildermuth,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Martin Seel, Friedrich Cramer, </w:t>
      </w:r>
    </w:p>
    <w:p w14:paraId="026B2409" w14:textId="77777777" w:rsidR="009665E9" w:rsidRDefault="0032584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Siegfried J. Schmidt</w:t>
      </w:r>
      <w:r w:rsidR="0001219D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Sætre, Arild Linneberg</w:t>
      </w:r>
      <w:r w:rsidR="006113C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2584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3522072" w14:textId="77777777" w:rsidR="0021181B" w:rsidRDefault="0021181B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Colleges of Norway, Section for Norwegian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561674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60B39194" w14:textId="77777777" w:rsidR="0098340A" w:rsidRDefault="005616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>ym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posium  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“Recent Textual Theor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y”, (with Lars Sætre: </w:t>
      </w:r>
    </w:p>
    <w:p w14:paraId="63E4B547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“Modernity, Postmodernity, and Deconstruction: A Reading of </w:t>
      </w:r>
    </w:p>
    <w:p w14:paraId="580B4ED1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4DB8297" w14:textId="77777777" w:rsidR="00D561BA" w:rsidRDefault="008107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“PhD- and Master’s-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Student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 Seminar”,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Tromsø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342DAC7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(University of Tromsø), (with Lars Sætre: “Between Word and Image: </w:t>
      </w:r>
    </w:p>
    <w:p w14:paraId="573DB090" w14:textId="77777777" w:rsidR="00D561BA" w:rsidRDefault="003A29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Mater/ialistic Text Theory</w:t>
      </w:r>
      <w:r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”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, et al.</w:t>
      </w:r>
      <w:r w:rsidR="00206C8C" w:rsidRPr="00206C8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4AB56A8" w14:textId="3484D369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“Aesthetics and Narrativity”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(Research Leader: Arne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Melb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erg; d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ept. research 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roject, </w:t>
      </w:r>
      <w:r w:rsidR="00ED380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</w:t>
      </w:r>
    </w:p>
    <w:p w14:paraId="6C285CC5" w14:textId="77777777" w:rsidR="00D561BA" w:rsidRDefault="00206C8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Comparative Literature, U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>niversity of Oslo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);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Arne Melberg; Lars Sætre: </w:t>
      </w:r>
    </w:p>
    <w:p w14:paraId="637BE79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6B4BF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Signalet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Tarjei Vesaas: 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Rhetorical Reading”;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.; </w:t>
      </w:r>
    </w:p>
    <w:p w14:paraId="1939704B" w14:textId="22F5E32F" w:rsidR="00D561BA" w:rsidRDefault="00D561BA" w:rsidP="0038263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and Master’s </w:t>
      </w:r>
      <w:r w:rsidR="0038263A">
        <w:rPr>
          <w:rFonts w:ascii="Times New Roman" w:hAnsi="Times New Roman"/>
          <w:bCs/>
          <w:iCs/>
          <w:color w:val="000053"/>
          <w:szCs w:val="24"/>
          <w:lang w:eastAsia="nb-NO"/>
        </w:rPr>
        <w:t>Students Convention, Comp.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terature, University of Oslo)</w:t>
      </w:r>
    </w:p>
    <w:p w14:paraId="4B95AAC3" w14:textId="77777777" w:rsidR="00633652" w:rsidRDefault="006336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>Norwegian – A Cultural-Studies and Historical Discipline in Media Times”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47C4D98D" w14:textId="77777777" w:rsidR="009703CC" w:rsidRDefault="00E64A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(Norsk Undervisningsforbund NUFO</w:t>
      </w:r>
      <w:r w:rsidR="0050213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</w:t>
      </w:r>
      <w:r w:rsidR="0034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Norwegian </w:t>
      </w:r>
    </w:p>
    <w:p w14:paraId="65DAC07A" w14:textId="77777777" w:rsidR="009703CC" w:rsidRDefault="00342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al Council for the Advancement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Norwegian and Media Studies)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416E263" w14:textId="77777777" w:rsidR="009703CC" w:rsidRDefault="009703C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Hurdalssjøen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Ove Eide;</w:t>
      </w:r>
      <w:r w:rsidR="00301B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Bente Heiberg Danbolt; Anne Birgitte Rønning; </w:t>
      </w:r>
    </w:p>
    <w:p w14:paraId="4CF7B02E" w14:textId="77777777" w:rsidR="009703CC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Odd Einar Haugen; Lars S. Vikør;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Arild Linneberg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552EA1BC" w14:textId="77777777" w:rsidR="00FE29A4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E29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Epistemological Allegories: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Fragments of the Poetics of the 1980s”; </w:t>
      </w:r>
    </w:p>
    <w:p w14:paraId="78FF9F02" w14:textId="77777777" w:rsidR="006D6C16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Idar Stegane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01BF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83F748" w14:textId="77777777" w:rsidR="00CC6306" w:rsidRDefault="00CC630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“Evaluation and Interpretation of Novel Art”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EB239D5" w14:textId="77777777" w:rsidR="00CC6306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Art History;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</w:t>
      </w:r>
      <w:proofErr w:type="gramStart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Information Science</w:t>
      </w:r>
      <w:proofErr w:type="gramEnd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dia 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56616E74" w14:textId="77777777" w:rsidR="005F3C07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Comparative Literature; U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2D747C8" w14:textId="77777777" w:rsid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501A19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 Linneberg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>: “Epistemological Allegories</w:t>
      </w:r>
      <w:r w:rsidR="00266557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1637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7E9B639" w14:textId="77777777" w:rsidR="001637F2" w:rsidRDefault="001637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Fragments of the Poetics of the 1980s”;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Danbolt, Atle Kittang, </w:t>
      </w:r>
    </w:p>
    <w:p w14:paraId="6C007834" w14:textId="77777777" w:rsidR="005F3C07" w:rsidRP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Peter Larsen, Jostein 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Gripsrud</w:t>
      </w:r>
      <w:r w:rsidR="0057681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5F3C07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9105860" w14:textId="77777777" w:rsidR="00573555" w:rsidRDefault="005637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“Contemporary </w:t>
      </w:r>
      <w:r w:rsidR="0015681C">
        <w:rPr>
          <w:rFonts w:ascii="Times New Roman" w:hAnsi="Times New Roman"/>
          <w:bCs/>
          <w:iCs/>
          <w:color w:val="000053"/>
          <w:szCs w:val="24"/>
          <w:lang w:eastAsia="nb-NO"/>
        </w:rPr>
        <w:t>Resear</w:t>
      </w:r>
      <w:r w:rsidR="00FF64FE">
        <w:rPr>
          <w:rFonts w:ascii="Times New Roman" w:hAnsi="Times New Roman"/>
          <w:bCs/>
          <w:iCs/>
          <w:color w:val="000053"/>
          <w:szCs w:val="24"/>
          <w:lang w:eastAsia="nb-NO"/>
        </w:rPr>
        <w:t>ch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Analysis of Literary Works”,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</w:t>
      </w:r>
      <w:r w:rsidR="00573555">
        <w:rPr>
          <w:rFonts w:ascii="Times New Roman" w:hAnsi="Times New Roman"/>
          <w:bCs/>
          <w:iCs/>
          <w:color w:val="000053"/>
          <w:szCs w:val="24"/>
          <w:lang w:eastAsia="nb-NO"/>
        </w:rPr>
        <w:t>990</w:t>
      </w:r>
    </w:p>
    <w:p w14:paraId="331B53E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Geilo, Norway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3A6DEC5A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Karin Gundersen, Jeremy Hawthorn, Atle Kittang, Asbjørn Aarseth,</w:t>
      </w:r>
    </w:p>
    <w:p w14:paraId="26111E1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Hans H. Skei, Hans Erik Aarset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6372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9BB8F86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“Novel Light on 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Classics”, (Gyldendal Norsk Fo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>rlag (Gyldendal Agency, Oslo))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</w:t>
      </w:r>
    </w:p>
    <w:p w14:paraId="2B7DF29B" w14:textId="77777777" w:rsidR="005554FB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Lars Sætre “On Tarjei Vesaas’ Prose Fiction”; 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Irene Engelstad, </w:t>
      </w:r>
    </w:p>
    <w:p w14:paraId="19D0DF94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Olav Vesaas, Guri Vesaas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, and f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aculty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from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University of Oslo)</w:t>
      </w:r>
    </w:p>
    <w:p w14:paraId="7D1DFE3D" w14:textId="77777777" w:rsidR="00071614" w:rsidRDefault="00D15E7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1614">
        <w:rPr>
          <w:rFonts w:ascii="Times New Roman" w:hAnsi="Times New Roman"/>
          <w:bCs/>
          <w:iCs/>
          <w:color w:val="000053"/>
          <w:szCs w:val="24"/>
          <w:lang w:eastAsia="nb-NO"/>
        </w:rPr>
        <w:t>“The End of Utopia? German Perspectives on Postmodernity”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02AF6353" w14:textId="77777777" w:rsidR="00071614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(Berkeley German Symposium); University of California, Berkeley</w:t>
      </w:r>
    </w:p>
    <w:p w14:paraId="1D820FB1" w14:textId="77777777" w:rsidR="0005034B" w:rsidRDefault="0005034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Nancy Fraser, Andreas Huyssen, Anton Kaes, Klaus Scherpe, </w:t>
      </w:r>
    </w:p>
    <w:p w14:paraId="21A0B70C" w14:textId="77777777" w:rsidR="0005034B" w:rsidRDefault="00795F9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Weigel,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brecht Welmer</w:t>
      </w:r>
      <w:r w:rsidR="009A5E91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</w:t>
      </w:r>
      <w:r w:rsidR="001F312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5034B" w:rsidRPr="0005034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D9B054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Att Producera Mening – Författare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ns och Läsarens Roller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den 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F25437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LiteraturvetenskapligaTextanalysen”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4398FBB3" w14:textId="77777777" w:rsidR="00FA3CA6" w:rsidRDefault="00012708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Arildhamn, Sweden,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Anders Palm, Per Erik Ljung,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Pia Tafdrup, </w:t>
      </w:r>
    </w:p>
    <w:p w14:paraId="5EFCDDF6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Walter Baumgartner, Thomas Bredsdorff, Ulla-Britta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Lagerroth, </w:t>
      </w:r>
    </w:p>
    <w:p w14:paraId="25DC21B3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Louise Vinge, Jan Thavenius, Atle Kittang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, Jørgen Dines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Johansen</w:t>
      </w:r>
      <w:r w:rsidR="00E5514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05A91F" w14:textId="77777777" w:rsidR="008105CD" w:rsidRDefault="00E5514C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 Zilliacus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 w:rsidRPr="00810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35BC9D" w14:textId="77777777" w:rsid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>“Det Flyktige og Det Bevegelige”,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D91AF45" w14:textId="77777777" w:rsidR="00076DC7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 Research Council of Norway), Soria Moria, Voksenkollen, Oslo</w:t>
      </w:r>
    </w:p>
    <w:p w14:paraId="38FDDAE9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Ståle Wi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kshåland, Erling Guldbrandsen, Peter Kierkegaard,</w:t>
      </w:r>
    </w:p>
    <w:p w14:paraId="7DC3E53F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Lars Henrik Schmidt, Viggo Rossvær, Arno V. Nielsen,</w:t>
      </w:r>
    </w:p>
    <w:p w14:paraId="5F3EA276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Ragnhild Evang Reinton, Knut Stene-Johansen, Arild Linneberg,</w:t>
      </w:r>
      <w:r w:rsidR="002307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Sætre,</w:t>
      </w:r>
    </w:p>
    <w:p w14:paraId="00EB7D63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 Eliassen, Karin Gundersen, Peter Larsen, Jorunn Veiteberg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13386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535DD62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Textual Analysis of Modern Literature”,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E7AEF10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Sundvolden, Norway (with: Ebba Witt-Brattström,</w:t>
      </w:r>
    </w:p>
    <w:p w14:paraId="2D3224C9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Jette Lundboe Levy, Karin Holter, Atle Kittang, Hans H. Skei, Arne Melberg,</w:t>
      </w:r>
    </w:p>
    <w:p w14:paraId="77BA030A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  <w:r w:rsidRPr="0026455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139689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“Literary Process and Psychoanalytic Process”,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882E202" w14:textId="240E2BCB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</w:t>
      </w:r>
      <w:r w:rsidR="008E681A">
        <w:rPr>
          <w:rFonts w:ascii="Times New Roman" w:hAnsi="Times New Roman"/>
          <w:bCs/>
          <w:iCs/>
          <w:color w:val="000053"/>
          <w:szCs w:val="24"/>
          <w:lang w:eastAsia="nb-NO"/>
        </w:rPr>
        <w:t>, California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The San Francisco Psychoanalytic Institute</w:t>
      </w:r>
    </w:p>
    <w:p w14:paraId="40253135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Richard Almond, Barbara Almond, Diane Wood Middlebrook, </w:t>
      </w:r>
    </w:p>
    <w:p w14:paraId="6DDD86DB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René Girard, Patricia Parker, David Wellbery, Terry Castle, Barbara</w:t>
      </w:r>
    </w:p>
    <w:p w14:paraId="668B8022" w14:textId="77777777" w:rsidR="003C15FA" w:rsidRP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Gelpi, Thomas Moser, Rob Polhemus, Randall Weingarten, Lars Sætre, </w:t>
      </w:r>
      <w:r w:rsidRPr="009A5E9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al.)</w:t>
      </w:r>
    </w:p>
    <w:p w14:paraId="57D753EB" w14:textId="77777777" w:rsidR="003C0A68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0BF8CDE" w14:textId="7ABB4B9D" w:rsid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“Dramaanalys – Text, Genre, Institution”,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1988</w:t>
      </w:r>
    </w:p>
    <w:p w14:paraId="1F8BE56F" w14:textId="77777777" w:rsidR="0050191C" w:rsidRDefault="0050191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Kumlinge, Åland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Clas Zilliacus, </w:t>
      </w:r>
    </w:p>
    <w:p w14:paraId="54EDA36C" w14:textId="77777777" w:rsidR="0050191C" w:rsidRDefault="0056086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Irmeli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Niemi, Freddie</w:t>
      </w:r>
      <w:r w:rsidR="0050191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Rokem, Egil Thörnqvist, Atle Kittang, </w:t>
      </w:r>
    </w:p>
    <w:p w14:paraId="3BA346BE" w14:textId="77777777" w:rsidR="009D3816" w:rsidRP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Jørgen Dines Johansen</w:t>
      </w:r>
      <w:r w:rsidR="001E277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921AE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DDBF11" w14:textId="77777777" w:rsidR="00971134" w:rsidRDefault="0057355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oint Conventions for Approaches to Literature (Scholarly, Journalistic, Writerly)”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32F7B310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Skrivekunstakademiet i Hor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daland (The Academy of Creative Writing, Bergen)</w:t>
      </w:r>
    </w:p>
    <w:p w14:paraId="639D3605" w14:textId="6A5E53A1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Jon Fosse, Ragnar Hovland, Rolf Sagen, Kaj Skagen, Hermann</w:t>
      </w:r>
      <w:r w:rsidR="007042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Starheim-</w:t>
      </w:r>
    </w:p>
    <w:p w14:paraId="0575F592" w14:textId="300480BB" w:rsidR="0041247C" w:rsidRPr="00971134" w:rsidRDefault="007042DA" w:rsidP="007042D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æter</w:t>
      </w:r>
      <w:proofErr w:type="gramEnd"/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Gunnar Staalesen, Jan H. Landro;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62D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: “On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Tarjei Vesaas”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95A8449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“Society and the Structures of Fiction”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4091985F" w14:textId="77777777" w:rsidR="00F11A27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Inter-University Centre of Post-Graduate Studies, Dubrovnik,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Yugoslavia </w:t>
      </w:r>
    </w:p>
    <w:p w14:paraId="2C8F42AA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(Dept. of English, Univ. of Zagreb; Dept. of Comparative Literature, </w:t>
      </w:r>
    </w:p>
    <w:p w14:paraId="0EFD388C" w14:textId="77777777" w:rsidR="003A6BAC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Univ. of Bergen; Dept. of English, Univ. of Bergen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36EFC99" w14:textId="77777777" w:rsidR="000627A2" w:rsidRDefault="003A6B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>;: Malcolm Bradbury,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  <w:r w:rsidR="000627A2">
        <w:rPr>
          <w:rFonts w:ascii="Times New Roman" w:hAnsi="Times New Roman"/>
          <w:szCs w:val="24"/>
        </w:rPr>
        <w:t xml:space="preserve">Ivo Vidan, 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</w:p>
    <w:p w14:paraId="73DD33B9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Terry Eagleton, Aleksandar Flaker, W. Fluck, S. Koljevi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szCs w:val="24"/>
        </w:rPr>
        <w:t>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S. Korninger, </w:t>
      </w:r>
    </w:p>
    <w:p w14:paraId="08163E9D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 Levitt, E. Lobsien, H. Markiewicz, C.C</w:t>
      </w:r>
      <w:r w:rsidR="00A107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O’Brien, Orm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7A2">
        <w:rPr>
          <w:rFonts w:ascii="Times New Roman" w:hAnsi="Times New Roman"/>
          <w:szCs w:val="24"/>
        </w:rPr>
        <w:t>Øverland,</w:t>
      </w:r>
    </w:p>
    <w:p w14:paraId="586CD0FE" w14:textId="77777777" w:rsidR="003A6BAC" w:rsidRP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A.E. Rodway, A. Trachtenberg, Robert Weimann,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Viktor </w:t>
      </w:r>
      <w:r w:rsidR="00D210A6"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="00D210A6" w:rsidRPr="00F2623C">
        <w:rPr>
          <w:rFonts w:ascii="Times New Roman" w:hAnsi="Times New Roman"/>
          <w:szCs w:val="26"/>
        </w:rPr>
        <w:t>č</w:t>
      </w:r>
      <w:r w:rsidR="00D210A6">
        <w:rPr>
          <w:rFonts w:ascii="Times New Roman" w:hAnsi="Times New Roman"/>
          <w:szCs w:val="26"/>
        </w:rPr>
        <w:t xml:space="preserve">, </w:t>
      </w:r>
    </w:p>
    <w:p w14:paraId="619A96CF" w14:textId="77777777" w:rsidR="006E56BD" w:rsidRPr="00915585" w:rsidRDefault="00D210A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6"/>
        </w:rPr>
        <w:t>Chinua Achebe, C. Labrosse,</w:t>
      </w:r>
      <w:r w:rsidR="009A5E91">
        <w:rPr>
          <w:rFonts w:ascii="Times New Roman" w:hAnsi="Times New Roman"/>
          <w:szCs w:val="26"/>
        </w:rPr>
        <w:t xml:space="preserve"> Lars Sætre</w:t>
      </w:r>
      <w:r w:rsidR="00E77DB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D210A6">
        <w:rPr>
          <w:rFonts w:ascii="Times New Roman" w:hAnsi="Times New Roman"/>
          <w:i/>
          <w:szCs w:val="26"/>
        </w:rPr>
        <w:t>et al.</w:t>
      </w:r>
      <w:r w:rsidR="0091558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2986AAE" w14:textId="77777777" w:rsidR="0054752A" w:rsidRPr="0021632D" w:rsidRDefault="0054752A" w:rsidP="0054752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Extramural Teaching Assignments</w:t>
      </w:r>
    </w:p>
    <w:p w14:paraId="2C4142C5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Dedicated Readers’ Group of Knarvik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Library and Surroundings at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5EAB43D4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Knarvik Bibliotek, Lindås,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Norway; (with: Lars Sætre</w:t>
      </w:r>
      <w:r w:rsidR="009806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lecturing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</w:p>
    <w:p w14:paraId="6B55F8B3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Fosse’s Novels and Dramatic Works”)</w:t>
      </w:r>
    </w:p>
    <w:p w14:paraId="5C32DF51" w14:textId="77777777" w:rsidR="00B37E42" w:rsidRDefault="00FF2440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“Classic Liter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ature and Contemporary Literature”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B37E4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continuing-education conference </w:t>
      </w:r>
      <w:r w:rsidR="00A72B2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26ADFCAC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High-School teachers in the County of Hordaland, West Norway, </w:t>
      </w:r>
    </w:p>
    <w:p w14:paraId="7BC30894" w14:textId="77777777" w:rsidR="001D689C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Schei and Torill Ma</w:t>
      </w:r>
      <w:r w:rsidR="005D4D1B">
        <w:rPr>
          <w:rFonts w:ascii="Times New Roman" w:hAnsi="Times New Roman"/>
          <w:bCs/>
          <w:iCs/>
          <w:color w:val="000053"/>
          <w:szCs w:val="24"/>
          <w:lang w:eastAsia="nb-NO"/>
        </w:rPr>
        <w:t>rkussen Ringheim 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Voss Gymnas;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42D1B84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50 high-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school teachers; and Keynotes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</w:p>
    <w:p w14:paraId="51855345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Ingrid Nielsen,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Jannike Kampevold Larsen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02D86060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LS’ co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ntribution: “Dramatic Meaning? B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eyond Meaning? Late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Modern </w:t>
      </w:r>
    </w:p>
    <w:p w14:paraId="41F60257" w14:textId="77777777" w:rsidR="0026040D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orm and Content in Jon Fosse’s </w:t>
      </w:r>
      <w:r w:rsidR="00045DA4" w:rsidRPr="00045DA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5C497AE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Conference for High-School Teachers, Landslaget for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31FBB10C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Norskundervisning LNU, organized in Øystese by Marianne Røskeland </w:t>
      </w:r>
    </w:p>
    <w:p w14:paraId="1FC3F41A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in the County of Hordaland,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B783BA6" w14:textId="77777777" w:rsidR="0026040D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 Sætre on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Literary Theory: Blanchot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</w:p>
    <w:p w14:paraId="0E951D9C" w14:textId="77777777" w:rsidR="00D37A07" w:rsidRDefault="004A68B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and</w:t>
      </w:r>
      <w:r w:rsidR="002604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 Authorships”)</w:t>
      </w:r>
    </w:p>
    <w:p w14:paraId="099D9608" w14:textId="5606A54F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“Deconstruction and Psychoanalysis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Literary Studies” (lecturer: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7D9178C2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in Ålesund, West Norway </w:t>
      </w:r>
    </w:p>
    <w:p w14:paraId="3E073A3B" w14:textId="7132124C" w:rsidR="00045DA4" w:rsidRDefault="00D37A07" w:rsidP="008D497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 Møre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Romsdal </w:t>
      </w:r>
    </w:p>
    <w:p w14:paraId="3651B869" w14:textId="77777777" w:rsidR="0054752A" w:rsidRDefault="00B37E42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ecturer in Comparative Literature</w:t>
      </w:r>
      <w:r w:rsidR="0054752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Folkeuniversitetet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(Adult Education Association),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81C58DA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Sola (Stavanger)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881785">
        <w:rPr>
          <w:rFonts w:ascii="Times New Roman" w:hAnsi="Times New Roman"/>
          <w:bCs/>
          <w:iCs/>
          <w:color w:val="000053"/>
          <w:szCs w:val="24"/>
          <w:lang w:eastAsia="nb-NO"/>
        </w:rPr>
        <w:t>, West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1991-2002</w:t>
      </w:r>
    </w:p>
    <w:p w14:paraId="22CD4E91" w14:textId="370467C6" w:rsidR="0054752A" w:rsidRDefault="0054752A" w:rsidP="0063526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(Academy of Creative 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>Writing,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Bergen)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91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/95 </w:t>
      </w:r>
    </w:p>
    <w:p w14:paraId="394BE86B" w14:textId="2C3E4841" w:rsidR="001C1FDD" w:rsidRDefault="001C1FD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“Modern Theories of Literary Study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Contemp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rary Literature”;</w:t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0201F3F" w14:textId="6E42ED65" w:rsidR="00FC16BA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Landslaget for Norskundervisning LNU, org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at Kokstad/</w:t>
      </w:r>
      <w:r w:rsidR="00FC16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by Sveinung</w:t>
      </w:r>
    </w:p>
    <w:p w14:paraId="5B5B8D93" w14:textId="4C3D604D" w:rsidR="001D689C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Time for High-School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and Unversity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College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teachers in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Hordaland</w:t>
      </w:r>
      <w:r w:rsidR="008C453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552DF7C" w14:textId="77777777" w:rsidR="00C93719" w:rsidRDefault="001C1FD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Lars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Sætre on”Modernity,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Postmodernity, and Decon-</w:t>
      </w:r>
    </w:p>
    <w:p w14:paraId="62532A80" w14:textId="279F7AFF" w:rsidR="001D689C" w:rsidRDefault="00C9371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struction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1444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Erling Kittelsen’s Authorship”; Tone Selboe; and Per Buvik)</w:t>
      </w:r>
    </w:p>
    <w:p w14:paraId="03172AD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Folkeuniversitet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Adult Education Association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2AD23C64" w14:textId="77777777" w:rsidR="00D57BCD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Haugesund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>, West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1987-1988</w:t>
      </w:r>
    </w:p>
    <w:p w14:paraId="5E637F1A" w14:textId="77777777" w:rsidR="00D57BCD" w:rsidRPr="0021632D" w:rsidRDefault="00D57BCD" w:rsidP="00D57BC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Publications</w:t>
      </w:r>
    </w:p>
    <w:p w14:paraId="4096831A" w14:textId="039C6929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A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arhus: Aarhus University Press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 xml:space="preserve"> (AUP)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 xml:space="preserve"> 449 pp. ISBN 978 87 7934 558 4.</w:t>
      </w:r>
    </w:p>
    <w:p w14:paraId="227B0816" w14:textId="77777777" w:rsidR="00664FB4" w:rsidRPr="00664FB4" w:rsidRDefault="00664FB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9305BFA" w14:textId="429371FF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“Text and Emotions” (with Patrizia Lombardo and Julien Zanetta)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905805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 xml:space="preserve">s: 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>AUP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9-31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F45765C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6DAA0E2" w14:textId="5FF5451A" w:rsidR="00074AE4" w:rsidRPr="00524B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“Topography, Sense and Emotion: The Alterity of Textual Action in Jon Fosse”.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FF77D6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119-150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3BD5F78E" w14:textId="77777777" w:rsidR="00524B74" w:rsidRDefault="00524B74" w:rsidP="0052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48ECB484" w14:textId="6CB9BDCE" w:rsidR="00524B74" w:rsidRPr="00FD525E" w:rsidRDefault="008F51E3" w:rsidP="008F51E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szCs w:val="24"/>
          <w:lang w:eastAsia="nb-NO"/>
        </w:rPr>
        <w:t>“</w:t>
      </w:r>
      <w:r>
        <w:rPr>
          <w:rFonts w:ascii="Times New Roman" w:hAnsi="Times New Roman"/>
        </w:rPr>
        <w:t>Affects and Emotions in Modern Fiction, Drama, Film, and the Arts – An Intersection Between Aesthetics and Knowledge: On creative affectivity in the performative power of textual action and topographical space; in the novelty of authors and artists; in philosophical thought; and in culture, community, and history”. Invited peer-reviewed guest lecture, Dept. of Aesthetics and Communication, Aarhus University, and Aarhus University Press, Denmark,</w:t>
      </w:r>
      <w:r w:rsidR="00FD525E">
        <w:rPr>
          <w:rFonts w:ascii="Times New Roman" w:hAnsi="Times New Roman"/>
          <w:szCs w:val="24"/>
          <w:lang w:eastAsia="nb-NO"/>
        </w:rPr>
        <w:t xml:space="preserve"> </w:t>
      </w:r>
      <w:r w:rsidRPr="00FD525E">
        <w:rPr>
          <w:rFonts w:ascii="Times New Roman" w:hAnsi="Times New Roman"/>
        </w:rPr>
        <w:t>21 Febr. 2014.</w:t>
      </w:r>
    </w:p>
    <w:p w14:paraId="2C5AC283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0E4EF36" w14:textId="4DCF25B6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. Eds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</w:t>
      </w:r>
      <w:r>
        <w:rPr>
          <w:rFonts w:ascii="Times New Roman" w:hAnsi="Times New Roman"/>
          <w:bCs/>
          <w:color w:val="000053"/>
          <w:szCs w:val="24"/>
          <w:lang w:eastAsia="nb-NO"/>
        </w:rPr>
        <w:t>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Press, 2010. 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>439 pp. ISBN 978 87 7934 4600.</w:t>
      </w:r>
    </w:p>
    <w:p w14:paraId="59B9B95E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5092151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“Preface: 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(with P</w:t>
      </w:r>
      <w:r>
        <w:rPr>
          <w:rFonts w:ascii="Times New Roman" w:hAnsi="Times New Roman"/>
          <w:bCs/>
          <w:color w:val="000053"/>
          <w:szCs w:val="24"/>
          <w:lang w:eastAsia="nb-NO"/>
        </w:rPr>
        <w:t>atrizia. Lombardo and Anders M. Gullestad).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7-27.</w:t>
      </w:r>
    </w:p>
    <w:p w14:paraId="0A4FF5EC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89A1BE0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“Powering Textual Action: Duras’ Space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Véra Baxter ou Les Plages de l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Atlantique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83-121.</w:t>
      </w:r>
    </w:p>
    <w:p w14:paraId="0B2C429C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C04132B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“The Topographical Sublime. Space and textual action in Jon Fo</w:t>
      </w:r>
      <w:r>
        <w:rPr>
          <w:rFonts w:ascii="Times New Roman" w:hAnsi="Times New Roman"/>
          <w:bCs/>
          <w:color w:val="000053"/>
          <w:szCs w:val="24"/>
          <w:lang w:eastAsia="nb-NO"/>
        </w:rPr>
        <w:t>sse’s fiction and dramatic art”.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(SASS-Madison, WI.) TAS Pre-Publication Pool.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2009. 20 pp.</w:t>
      </w:r>
    </w:p>
    <w:p w14:paraId="036030D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C3D6D63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“Den imaginerte/fraserte teksthandling: Bilettenkingas estetisk-politi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 kraft hos Jacques Rancière”. 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21 pp.</w:t>
      </w:r>
    </w:p>
    <w:p w14:paraId="7B9A2FE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52D8371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“Duras’s Space: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Agatha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(1981)”.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1E18791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E9540C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“Concentration and Expansion? The performative shaping of topographical </w:t>
      </w:r>
      <w:r>
        <w:rPr>
          <w:rFonts w:ascii="Times New Roman" w:hAnsi="Times New Roman"/>
          <w:bCs/>
          <w:color w:val="000053"/>
          <w:szCs w:val="24"/>
          <w:lang w:eastAsia="nb-NO"/>
        </w:rPr>
        <w:t>space, with a view to ideology”.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 Bergen, 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16 pp.</w:t>
      </w:r>
    </w:p>
    <w:p w14:paraId="314A262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4A67F30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“Hending og rom”.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Atrium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2006. 42-43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0269FFD3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787FBA6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A52361">
        <w:rPr>
          <w:rFonts w:ascii="Times New Roman" w:hAnsi="Times New Roman"/>
          <w:bCs/>
          <w:color w:val="000053"/>
          <w:szCs w:val="24"/>
          <w:lang w:eastAsia="nb-NO"/>
        </w:rPr>
        <w:t>Kroppens krise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Kunstens kraft. Skapande interpolering i Lene Therese Teigens se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inborgarlege familiesørgjespel”.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3-4/2005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Bergen,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41-52.</w:t>
      </w:r>
    </w:p>
    <w:p w14:paraId="76CDD968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521A7446" w14:textId="77777777" w:rsidR="00E91805" w:rsidRPr="006D247D" w:rsidRDefault="00E91805" w:rsidP="00E918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Vendt bort, avventande. Om minnets fascinasjonskritiske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Savannah Bay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Marguerite Duras”.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Maskepi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maskerade. Festskrift til Hans Erik Aarset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Britt Andersen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Knut Ove Eliassen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Trondhei</w:t>
      </w:r>
      <w:r>
        <w:rPr>
          <w:rFonts w:ascii="Times New Roman" w:hAnsi="Times New Roman"/>
          <w:bCs/>
          <w:color w:val="000053"/>
          <w:szCs w:val="24"/>
          <w:lang w:eastAsia="nb-NO"/>
        </w:rPr>
        <w:t>m: Tapir Akademisk Forlag, 2005.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155-168.</w:t>
      </w:r>
    </w:p>
    <w:p w14:paraId="5BEB87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5B0C30B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E403B">
        <w:rPr>
          <w:rFonts w:ascii="Times New Roman" w:hAnsi="Times New Roman"/>
          <w:bCs/>
          <w:color w:val="000053"/>
          <w:szCs w:val="24"/>
          <w:lang w:eastAsia="nb-NO"/>
        </w:rPr>
        <w:t>Dramatic Meaning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Beyond: Jon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 Late Modernity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I skriftas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og teatersalens mørke. Ein antologi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Ibsen og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Gunnar Foss.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Kristiansand: Høgskoleforlaget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/Norwegian Academic Press,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177-198.</w:t>
      </w:r>
    </w:p>
    <w:p w14:paraId="1937758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FA5AC76" w14:textId="77777777" w:rsidR="00074AE4" w:rsidRPr="0031134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Wie die Dichter es tun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Formspråk, ideologi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materialitet i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Ein sommars dag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249-272.</w:t>
      </w:r>
    </w:p>
    <w:p w14:paraId="7E50BFCA" w14:textId="77777777" w:rsidR="003C0A68" w:rsidRDefault="003C0A68" w:rsidP="007339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7EB2DB6B" w14:textId="77777777" w:rsidR="007339E6" w:rsidRPr="007339E6" w:rsidRDefault="007339E6" w:rsidP="007339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60F9FACE" w14:textId="7DF6EEC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Dramaperspektiv. Det moderne som oppgåve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Erling Kittelsen”.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von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der Fehr 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 xml:space="preserve">/ </w:t>
      </w:r>
      <w:r>
        <w:rPr>
          <w:rFonts w:ascii="Times New Roman" w:hAnsi="Times New Roman"/>
          <w:bCs/>
          <w:color w:val="000053"/>
          <w:szCs w:val="24"/>
          <w:lang w:eastAsia="nb-NO"/>
        </w:rPr>
        <w:t>J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275-292.</w:t>
      </w:r>
    </w:p>
    <w:p w14:paraId="71178AE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2F388022" w14:textId="4FCB64F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A terror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glimpsed’?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Norsklæreren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="00524B74">
        <w:rPr>
          <w:rFonts w:ascii="Times New Roman" w:hAnsi="Times New Roman"/>
          <w:bCs/>
          <w:color w:val="000053"/>
          <w:szCs w:val="24"/>
          <w:lang w:eastAsia="nb-NO"/>
        </w:rPr>
        <w:t>Landslaget for norskundervisn</w:t>
      </w:r>
      <w:proofErr w:type="gramStart"/>
      <w:r w:rsidR="00524B74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59-64.</w:t>
      </w:r>
    </w:p>
    <w:p w14:paraId="25986574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278E975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D049B">
        <w:rPr>
          <w:rFonts w:ascii="Times New Roman" w:hAnsi="Times New Roman"/>
          <w:bCs/>
          <w:color w:val="000053"/>
          <w:szCs w:val="24"/>
          <w:lang w:eastAsia="nb-NO"/>
        </w:rPr>
        <w:t>I staden for død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i staden for guddom: Ande, røyster,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og ord i Jon Fosses roman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Morgon og kveld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2/2002.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slo: Universitetsforlaget,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217-226.</w:t>
      </w:r>
    </w:p>
    <w:p w14:paraId="53A110E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5137C16" w14:textId="133633D9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Wolfgang Iser: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The Reading Process: A Phe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nomenological Approach’ (1972)”.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378C3AF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BF3A47" w14:textId="2466B4E3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Paul Ricœur: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Hvad er en tekst?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Forklare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forstå’ (1970)”.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 xml:space="preserve"> (Norw.Broadcasting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Corp.)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2002.</w:t>
      </w:r>
    </w:p>
    <w:p w14:paraId="582B64C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13C5D580" w14:textId="7B32D4AA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Ordsvarte s</w:t>
      </w:r>
      <w:r>
        <w:rPr>
          <w:rFonts w:ascii="Times New Roman" w:hAnsi="Times New Roman"/>
          <w:bCs/>
          <w:color w:val="000053"/>
          <w:szCs w:val="24"/>
          <w:lang w:eastAsia="nb-NO"/>
        </w:rPr>
        <w:t>tumtalar’. Litteratur og språk”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Linneberg, Lars Sætre, Jo Eggen, Elisabeth Skjervum Hole,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 Tilman Hartenstein.)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Program 10:16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NRK/P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rogram 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Oslo: NRK Radio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(Norw. Broadcasting Corp.)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5.11.2002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79C539D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34065C8" w14:textId="1695256E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angst, innsikt. Novella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‘Fall’ (1952) av Tarjei Vesaas”.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Kunstens fortrolling. Nylesingar av Tarjei Vesaas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forfattarskap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S</w:t>
      </w:r>
      <w:r w:rsidR="00CA65C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Gimnes.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LNU/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Cappelen Akademisk,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83-101.</w:t>
      </w:r>
    </w:p>
    <w:p w14:paraId="488D88E4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8C9677E" w14:textId="301D423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On the Terms of Words: Masks of a Christian L</w:t>
      </w:r>
      <w:r>
        <w:rPr>
          <w:rFonts w:ascii="Times New Roman" w:hAnsi="Times New Roman"/>
          <w:bCs/>
          <w:color w:val="000053"/>
          <w:szCs w:val="24"/>
          <w:lang w:eastAsia="nb-NO"/>
        </w:rPr>
        <w:t>ife” (on Jon Fosse).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Scandinavica</w:t>
      </w:r>
      <w:r>
        <w:rPr>
          <w:rFonts w:ascii="Times New Roman" w:hAnsi="Times New Roman"/>
          <w:bCs/>
          <w:color w:val="000053"/>
          <w:szCs w:val="24"/>
          <w:lang w:eastAsia="nb-NO"/>
        </w:rPr>
        <w:t>, Vol. 40, No. 2 (November 2001). Norwich</w:t>
      </w:r>
      <w:r w:rsidR="00800DC0">
        <w:rPr>
          <w:rFonts w:ascii="Times New Roman" w:hAnsi="Times New Roman"/>
          <w:bCs/>
          <w:color w:val="000053"/>
          <w:szCs w:val="24"/>
          <w:lang w:eastAsia="nb-NO"/>
        </w:rPr>
        <w:t>, 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Norvik Press, 2001.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285-299.</w:t>
      </w:r>
    </w:p>
    <w:p w14:paraId="619456B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2CF93C2" w14:textId="77777777" w:rsidR="00074AE4" w:rsidRPr="00AE0A2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Modernitet og heimløyse. Det moderne dramaets ironi: Form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tematikk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Namnet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Jon Fosse”.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2001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Hans H. 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Skei and Einar Vannebo.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</w:t>
      </w:r>
      <w:r>
        <w:rPr>
          <w:rFonts w:ascii="Times New Roman" w:hAnsi="Times New Roman"/>
          <w:bCs/>
          <w:color w:val="000053"/>
          <w:szCs w:val="24"/>
          <w:lang w:eastAsia="nb-NO"/>
        </w:rPr>
        <w:t>o: Det Norske Samlaget,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149-178.</w:t>
      </w:r>
    </w:p>
    <w:p w14:paraId="406434D2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F4B30BB" w14:textId="77777777" w:rsidR="00074AE4" w:rsidRPr="003D6338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Dramaets ludiske optikk.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Erling Kittelsen”.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2-3/2001.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Frode Helland. Oslo: Aschehoug,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202-217.</w:t>
      </w:r>
    </w:p>
    <w:p w14:paraId="62996AF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A9A1A8" w14:textId="77777777" w:rsidR="00074AE4" w:rsidRPr="00895E6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Dramaperspektiv: Det moderne som oppgåve hos Erling Kit</w:t>
      </w:r>
      <w:r>
        <w:rPr>
          <w:rFonts w:ascii="Times New Roman" w:hAnsi="Times New Roman"/>
          <w:bCs/>
          <w:color w:val="000053"/>
          <w:szCs w:val="24"/>
          <w:lang w:eastAsia="nb-NO"/>
        </w:rPr>
        <w:t>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1/2001. Ed. Gaute Wahl. Bergen,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36-43.</w:t>
      </w:r>
    </w:p>
    <w:p w14:paraId="30AB83A6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EE63412" w14:textId="00CBA374" w:rsidR="00074AE4" w:rsidRPr="00FE33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Dramatic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Form and Meaning in Jon Fosse – With a Special F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ocus on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(1995)”. </w:t>
      </w:r>
      <w:r w:rsidRPr="00FE3374">
        <w:rPr>
          <w:rFonts w:ascii="Times New Roman" w:hAnsi="Times New Roman"/>
          <w:bCs/>
          <w:i/>
          <w:color w:val="000053"/>
          <w:szCs w:val="24"/>
          <w:lang w:eastAsia="nb-NO"/>
        </w:rPr>
        <w:t>The Jon Fosse Colloquium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Eirik Stubø,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Hege Randi Tørressen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The National Theatre, 2002.</w:t>
      </w:r>
    </w:p>
    <w:p w14:paraId="20687C4B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3751658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Moderne Obdachlosigkeit. Ironie des modernen Dramas: Form und Thematik in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Der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For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publ. i</w:t>
      </w:r>
      <w:r>
        <w:rPr>
          <w:rFonts w:ascii="Times New Roman" w:hAnsi="Times New Roman"/>
          <w:bCs/>
          <w:color w:val="000053"/>
          <w:szCs w:val="24"/>
          <w:lang w:eastAsia="nb-NO"/>
        </w:rPr>
        <w:t>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Darmstadt/Bremen, 2002.</w:t>
      </w:r>
    </w:p>
    <w:p w14:paraId="1DE72AA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85C05BC" w14:textId="2D03F718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serielle univers (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Speculum litterale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). No</w:t>
      </w:r>
      <w:r>
        <w:rPr>
          <w:rFonts w:ascii="Times New Roman" w:hAnsi="Times New Roman"/>
          <w:bCs/>
          <w:color w:val="000053"/>
          <w:szCs w:val="24"/>
          <w:lang w:eastAsia="nb-NO"/>
        </w:rPr>
        <w:t>vella ‘Naken’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4164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Eit ord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ein stein. Studiar 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nynorsk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skriftliv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Paal Bjørby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Øvre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 xml:space="preserve"> Ervik: Alvheim&amp;</w:t>
      </w:r>
      <w:r>
        <w:rPr>
          <w:rFonts w:ascii="Times New Roman" w:hAnsi="Times New Roman"/>
          <w:bCs/>
          <w:color w:val="000053"/>
          <w:szCs w:val="24"/>
          <w:lang w:eastAsia="nb-NO"/>
        </w:rPr>
        <w:t>Eide, 2000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251-266.</w:t>
      </w:r>
    </w:p>
    <w:p w14:paraId="0D54D89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B04C8EF" w14:textId="77777777" w:rsidR="00074AE4" w:rsidRPr="00A30C5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Estetikk og historisitet. Moder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ne og postmoderne nok ein gong”.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Mosaikker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Anne Marie Uberg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54464">
        <w:rPr>
          <w:rFonts w:ascii="Times New Roman" w:hAnsi="Times New Roman"/>
          <w:bCs/>
          <w:i/>
          <w:color w:val="000053"/>
          <w:szCs w:val="24"/>
          <w:lang w:eastAsia="nb-NO"/>
        </w:rPr>
        <w:t>Tromsø-studier i litteratur 7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Tromsø, 1996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229-234.</w:t>
      </w:r>
    </w:p>
    <w:p w14:paraId="64C910F2" w14:textId="77777777" w:rsidR="00A30C52" w:rsidRDefault="00A30C52" w:rsidP="00A30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3109ECAA" w14:textId="705D2DB3" w:rsidR="00A30C52" w:rsidRPr="00B54464" w:rsidRDefault="00A30C52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“Om det estetisk 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postmoderne”. </w:t>
      </w:r>
      <w:r w:rsidRPr="00A30C52">
        <w:rPr>
          <w:rFonts w:ascii="Times New Roman" w:hAnsi="Times New Roman"/>
          <w:bCs/>
          <w:i/>
          <w:color w:val="000053"/>
          <w:szCs w:val="24"/>
          <w:lang w:eastAsia="nb-NO"/>
        </w:rPr>
        <w:t>Studvest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13/1995. 26.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april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 Bergen, 1995. 4-4.</w:t>
      </w:r>
    </w:p>
    <w:p w14:paraId="519D2A4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56BBB24" w14:textId="2FE50A0A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Herma</w:t>
      </w:r>
      <w:r>
        <w:rPr>
          <w:rFonts w:ascii="Times New Roman" w:hAnsi="Times New Roman"/>
          <w:bCs/>
          <w:color w:val="000053"/>
          <w:szCs w:val="24"/>
          <w:lang w:eastAsia="nb-NO"/>
        </w:rPr>
        <w:t>nn August Korff og romantikken”.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Ord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ordkunst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Eds. Atle Kittang and Idar Stegane. Bergen</w:t>
      </w:r>
      <w:r w:rsidR="009776AD">
        <w:rPr>
          <w:rFonts w:ascii="Times New Roman" w:hAnsi="Times New Roman"/>
          <w:bCs/>
          <w:color w:val="000053"/>
          <w:szCs w:val="24"/>
          <w:lang w:eastAsia="nb-NO"/>
        </w:rPr>
        <w:t>: Nordisk institutt, UiB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184-208.</w:t>
      </w:r>
    </w:p>
    <w:p w14:paraId="60F70348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35552D2" w14:textId="6E2DB4C3" w:rsidR="00D77588" w:rsidRPr="00D77588" w:rsidRDefault="00074AE4" w:rsidP="00D22D2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 xml:space="preserve"> U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 xml:space="preserve">niversitetet i 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>ergen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</w:p>
    <w:p w14:paraId="7F45CBA0" w14:textId="377B288C" w:rsidR="00074AE4" w:rsidRPr="00C56F90" w:rsidRDefault="00D77588" w:rsidP="00D775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 w:rsidR="00074AE4" w:rsidRPr="00C56F90">
        <w:rPr>
          <w:rFonts w:ascii="Times New Roman" w:hAnsi="Times New Roman"/>
          <w:bCs/>
          <w:color w:val="000053"/>
          <w:szCs w:val="24"/>
          <w:lang w:eastAsia="nb-NO"/>
        </w:rPr>
        <w:t>ISBN 82-91553-00-9.</w:t>
      </w:r>
    </w:p>
    <w:p w14:paraId="33A1BD9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EF375D0" w14:textId="60DB6E80" w:rsidR="00074AE4" w:rsidRPr="001F10B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Meiningsfylde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substitusjon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Jan van Huysums Blomsterstykke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Henrik Wergeland”.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5465AD">
        <w:rPr>
          <w:rFonts w:ascii="Times New Roman" w:hAnsi="Times New Roman"/>
          <w:bCs/>
          <w:color w:val="000053"/>
          <w:szCs w:val="24"/>
          <w:lang w:eastAsia="nb-NO"/>
        </w:rPr>
        <w:t xml:space="preserve"> UiB,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241-276.</w:t>
      </w:r>
    </w:p>
    <w:p w14:paraId="3CFBA79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D5955CD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“’–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Innbilling har du gjort.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Fuglane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(1957) av Tarjei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Vesaas som desillusjonsroman”.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FJERNORD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Nordisk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grunnfag som fjernundervisning. Audiogram No. 22. 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Univisjon/Nordisk institutt, Universitetet i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1993.</w:t>
      </w:r>
    </w:p>
    <w:p w14:paraId="073D5C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80B1D70" w14:textId="77777777" w:rsidR="00074AE4" w:rsidRPr="00D44CE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Heilskap og forsvinning. Lesing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andre kunnskapsteoretiske problem i Michel Foucaults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Klinikkens fødsel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Fortellingens retorikk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Gisle Selnes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D44CEB">
        <w:rPr>
          <w:rFonts w:ascii="Times New Roman" w:hAnsi="Times New Roman"/>
          <w:bCs/>
          <w:i/>
          <w:color w:val="000053"/>
          <w:szCs w:val="24"/>
          <w:lang w:eastAsia="nb-NO"/>
        </w:rPr>
        <w:t>Kulturtekster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102-135.</w:t>
      </w:r>
    </w:p>
    <w:p w14:paraId="3D752A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2E2CDEA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Liv til tekst. Andlet i skaping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oppløysing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Jeg? Refleksjoner over tekst, bilde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individ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Siri Meyer. </w:t>
      </w:r>
      <w:r w:rsidRPr="004B2899">
        <w:rPr>
          <w:rFonts w:ascii="Times New Roman" w:hAnsi="Times New Roman"/>
          <w:bCs/>
          <w:i/>
          <w:color w:val="000053"/>
          <w:szCs w:val="24"/>
          <w:lang w:eastAsia="nb-NO"/>
        </w:rPr>
        <w:t>Kulturtekster 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85-113.</w:t>
      </w:r>
    </w:p>
    <w:p w14:paraId="62025CBA" w14:textId="77777777" w:rsidR="00074AE4" w:rsidRPr="004B2899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C39CB" w14:textId="1DDF0D3C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Mellom ord og bilde. Sigrid Weigels mater/ialistiske tekstteori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1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Oslo, 1993.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 xml:space="preserve"> 115-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139.</w:t>
      </w:r>
    </w:p>
    <w:p w14:paraId="5D31DBA3" w14:textId="77777777" w:rsidR="00074AE4" w:rsidRPr="000339D3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CC3F393" w14:textId="77777777" w:rsidR="00074AE4" w:rsidRPr="00553A8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Lukket åpen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Stoffliga grepp i Erl</w:t>
      </w:r>
      <w:r>
        <w:rPr>
          <w:rFonts w:ascii="Times New Roman" w:hAnsi="Times New Roman"/>
          <w:bCs/>
          <w:color w:val="000053"/>
          <w:szCs w:val="24"/>
          <w:lang w:eastAsia="nb-NO"/>
        </w:rPr>
        <w:t>ing Kittelsens författarskap”.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553A84">
        <w:rPr>
          <w:rFonts w:ascii="Times New Roman" w:hAnsi="Times New Roman"/>
          <w:bCs/>
          <w:i/>
          <w:color w:val="000053"/>
          <w:szCs w:val="24"/>
          <w:lang w:eastAsia="nb-NO"/>
        </w:rPr>
        <w:t>C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afé Existens. Tidskrift för nordisk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2/1992, No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</w:t>
      </w:r>
      <w:r>
        <w:rPr>
          <w:rFonts w:ascii="Times New Roman" w:hAnsi="Times New Roman"/>
          <w:bCs/>
          <w:color w:val="000053"/>
          <w:szCs w:val="24"/>
          <w:lang w:eastAsia="nb-NO"/>
        </w:rPr>
        <w:t>4. Hamburgsund/Uddevalla, 1992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40-51.</w:t>
      </w:r>
    </w:p>
    <w:p w14:paraId="646435C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70ECC9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“Teksten historie”.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273-276.</w:t>
      </w:r>
    </w:p>
    <w:p w14:paraId="4E38C9C3" w14:textId="77777777" w:rsidR="00074AE4" w:rsidRPr="00826CA2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A129A9" w14:textId="77777777" w:rsidR="00074AE4" w:rsidRPr="00826CA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filosofiske karnev</w:t>
      </w:r>
      <w:r>
        <w:rPr>
          <w:rFonts w:ascii="Times New Roman" w:hAnsi="Times New Roman"/>
          <w:bCs/>
          <w:color w:val="000053"/>
          <w:szCs w:val="24"/>
          <w:lang w:eastAsia="nb-NO"/>
        </w:rPr>
        <w:t>al (Epistemologiske allegorier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bruddstykker av en ny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vitenskapsfilosofisk poetikk)”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).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Nordisk fantasi. En essaysamling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Torben Brostrøm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Viborg,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.141-167.</w:t>
      </w:r>
    </w:p>
    <w:p w14:paraId="08C820D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0A0E067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Verdiproblemets akt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ualitet i teorihistorisk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3/1990.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265-272.</w:t>
      </w:r>
    </w:p>
    <w:p w14:paraId="36CD926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7766219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Intensjonalitet som problem i Jan Muka</w:t>
      </w:r>
      <w:r>
        <w:rPr>
          <w:rFonts w:ascii="Times New Roman" w:hAnsi="Times New Roman"/>
          <w:bCs/>
          <w:color w:val="000053"/>
          <w:szCs w:val="24"/>
          <w:lang w:eastAsia="nb-NO"/>
        </w:rPr>
        <w:t>rovskys litterære estetikk”.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4/1989.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1989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311-329.</w:t>
      </w:r>
    </w:p>
    <w:p w14:paraId="639E0E8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19F5842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“Så underleg, Borisovitsj!”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Vinduet </w:t>
      </w:r>
      <w:r>
        <w:rPr>
          <w:rFonts w:ascii="Times New Roman" w:hAnsi="Times New Roman"/>
          <w:bCs/>
          <w:color w:val="000053"/>
          <w:szCs w:val="24"/>
          <w:lang w:eastAsia="nb-NO"/>
        </w:rPr>
        <w:t>2/1988. Oslo: Gyldendal, 1988.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29-31.</w:t>
      </w:r>
    </w:p>
    <w:p w14:paraId="1909BD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5B057AB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frå Sjklovskij til Kristeva. Semiotiske emne i teori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analyse, kritikk og polemikk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Litteraturvitskapleg institutt, Universitetet i Bergen, 1987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xiv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+ </w:t>
      </w:r>
      <w:r>
        <w:rPr>
          <w:rFonts w:ascii="Times New Roman" w:hAnsi="Times New Roman"/>
          <w:bCs/>
          <w:color w:val="000053"/>
          <w:szCs w:val="24"/>
          <w:lang w:eastAsia="nb-NO"/>
        </w:rPr>
        <w:t>331 pp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91FF80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A7B64F5" w14:textId="77777777" w:rsidR="00074AE4" w:rsidRPr="005E794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subjekt, kreativitet. Ei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post-struk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turalistisk’ referanseramme”.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57-63.</w:t>
      </w:r>
    </w:p>
    <w:p w14:paraId="4ADCF63A" w14:textId="77777777" w:rsidR="00074AE4" w:rsidRPr="005E7947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DEE624" w14:textId="77777777" w:rsidR="00074AE4" w:rsidRDefault="00074AE4" w:rsidP="00074AE4">
      <w:pPr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Skrifta på veggen. Begjær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død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Bleikeplassen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</w:p>
    <w:p w14:paraId="172FA91B" w14:textId="77777777" w:rsidR="00074AE4" w:rsidRPr="00980C45" w:rsidRDefault="00074AE4" w:rsidP="00074AE4">
      <w:pPr>
        <w:ind w:firstLine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64-81.</w:t>
      </w:r>
    </w:p>
    <w:p w14:paraId="1A7722DD" w14:textId="77777777" w:rsidR="00074AE4" w:rsidRPr="0021632D" w:rsidRDefault="00074AE4" w:rsidP="00074AE4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Scholarly Translations</w:t>
      </w:r>
    </w:p>
    <w:p w14:paraId="3BAC0B7F" w14:textId="77777777" w:rsidR="008A4E6E" w:rsidRPr="00A41AB9" w:rsidRDefault="008A4E6E" w:rsidP="008A4E6E">
      <w:pPr>
        <w:ind w:left="720" w:hanging="720"/>
        <w:rPr>
          <w:rFonts w:ascii="Times New Roman" w:hAnsi="Times New Roman" w:cs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“Læren om det som likner”.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Vol. I. Ed. Arild 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>Linneberg. Oslo: Vidarforlaget/</w:t>
      </w:r>
      <w:r>
        <w:rPr>
          <w:rFonts w:ascii="Times New Roman" w:hAnsi="Times New Roman" w:cs="Times New Roman"/>
          <w:bCs/>
          <w:color w:val="000053"/>
          <w:szCs w:val="24"/>
          <w:lang w:eastAsia="nb-NO"/>
        </w:rPr>
        <w:t>Bokvennen/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Bokklubbens Kulturbibliotek, 2014. ISBN </w:t>
      </w:r>
      <w:r w:rsidRPr="00A41AB9">
        <w:rPr>
          <w:rFonts w:ascii="Times New Roman" w:hAnsi="Times New Roman" w:cs="Times New Roman"/>
        </w:rPr>
        <w:t>9788252583984</w:t>
      </w:r>
      <w:r>
        <w:rPr>
          <w:rFonts w:ascii="Times New Roman" w:hAnsi="Times New Roman" w:cs="Times New Roman"/>
          <w:bCs/>
          <w:color w:val="000053"/>
          <w:szCs w:val="24"/>
          <w:lang w:eastAsia="nb-NO"/>
        </w:rPr>
        <w:t>. 8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pp.</w:t>
      </w:r>
    </w:p>
    <w:p w14:paraId="5241C7F3" w14:textId="77777777" w:rsidR="008A4E6E" w:rsidRDefault="008A4E6E" w:rsidP="008A4E6E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ab/>
        <w:t>[“Lehre vom Ähnlichen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 (1933).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Gesammelte Schriften II.1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Tiedemann, Rolf, and Hermann Schweppenhäuser.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1991. 204-210.]</w:t>
      </w:r>
    </w:p>
    <w:p w14:paraId="678138A5" w14:textId="41BCAA75" w:rsidR="00BE51C7" w:rsidRPr="00613548" w:rsidRDefault="00BE51C7" w:rsidP="0052108B">
      <w:pPr>
        <w:ind w:left="720" w:hanging="720"/>
        <w:rPr>
          <w:rFonts w:ascii="Times New Roman" w:hAnsi="Times New Roman" w:cs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“Om språk generelt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om språket til mennesket”. Transl. Lars Sætre. 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613548">
        <w:rPr>
          <w:rFonts w:ascii="Times New Roman" w:hAnsi="Times New Roman"/>
          <w:bCs/>
          <w:color w:val="000053"/>
          <w:szCs w:val="24"/>
          <w:lang w:eastAsia="nb-NO"/>
        </w:rPr>
        <w:t xml:space="preserve">Vol. II.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Arild Linneberg. Oslo: Vidarforlaget/</w:t>
      </w:r>
      <w:r w:rsidR="00613548">
        <w:rPr>
          <w:rFonts w:ascii="Times New Roman" w:hAnsi="Times New Roman"/>
          <w:bCs/>
          <w:color w:val="000053"/>
          <w:szCs w:val="24"/>
          <w:lang w:eastAsia="nb-NO"/>
        </w:rPr>
        <w:t xml:space="preserve">Bokvennen/ </w:t>
      </w:r>
      <w:r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</w:t>
      </w:r>
      <w:r w:rsidR="002921EE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>iotek, 2014</w:t>
      </w:r>
      <w:r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. </w:t>
      </w:r>
      <w:r w:rsidR="00613548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ISBN </w:t>
      </w:r>
      <w:r w:rsidR="00613548" w:rsidRPr="00613548">
        <w:rPr>
          <w:rFonts w:ascii="Times New Roman" w:hAnsi="Times New Roman" w:cs="Times New Roman"/>
        </w:rPr>
        <w:t>9788252584158</w:t>
      </w:r>
      <w:r w:rsidR="00613548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. </w:t>
      </w:r>
      <w:r w:rsid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>22</w:t>
      </w:r>
      <w:r w:rsidR="00516FF7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pp.</w:t>
      </w:r>
      <w:r w:rsidR="008A4E6E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(In print; forthcoming 20</w:t>
      </w:r>
      <w:r w:rsidR="008A4E6E" w:rsidRPr="008A4E6E">
        <w:rPr>
          <w:rFonts w:ascii="Times New Roman" w:hAnsi="Times New Roman" w:cs="Times New Roman"/>
          <w:bCs/>
          <w:color w:val="000053"/>
          <w:szCs w:val="24"/>
          <w:vertAlign w:val="superscript"/>
          <w:lang w:eastAsia="nb-NO"/>
        </w:rPr>
        <w:t>th</w:t>
      </w:r>
      <w:r w:rsidR="008A4E6E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August 2014.)</w:t>
      </w:r>
    </w:p>
    <w:p w14:paraId="63671344" w14:textId="77777777" w:rsidR="00AB6813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ab/>
        <w:t>[“Über Sprache überhaupt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und über die Sprache des Menschen” (1916)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516FF7" w:rsidRPr="00516FF7">
        <w:rPr>
          <w:rFonts w:ascii="Times New Roman" w:hAnsi="Times New Roman"/>
          <w:bCs/>
          <w:i/>
          <w:color w:val="000053"/>
          <w:szCs w:val="24"/>
          <w:lang w:eastAsia="nb-NO"/>
        </w:rPr>
        <w:t>Angelus Novus. Ausgewählte Schriften 2</w:t>
      </w:r>
      <w:r w:rsidR="00AB6813"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.: Suhrkam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p Verlag, 1988. 9-26.]</w:t>
      </w:r>
    </w:p>
    <w:p w14:paraId="2F55315E" w14:textId="77777777" w:rsidR="00D13E9D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Sjklovskij, Viktor.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“Minnesmerke over eit vitskapleg mistak”</w:t>
      </w:r>
      <w:r w:rsidR="00D13E9D">
        <w:rPr>
          <w:rFonts w:ascii="Times New Roman" w:hAnsi="Times New Roman"/>
          <w:bCs/>
          <w:color w:val="000053"/>
          <w:szCs w:val="24"/>
          <w:lang w:eastAsia="nb-NO"/>
        </w:rPr>
        <w:t xml:space="preserve"> (1930)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</w:p>
    <w:p w14:paraId="7253A070" w14:textId="77777777" w:rsidR="00BB1E58" w:rsidRDefault="00BB1E58" w:rsidP="00D13E9D">
      <w:pPr>
        <w:ind w:left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1993.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0D3ED8DC" w14:textId="77777777" w:rsidR="00F5026E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[“Denkmal zur Erinnerung an einen wissenschaftlichen Irrtum”. Transl. Tamara Mar</w:t>
      </w:r>
      <w:r w:rsidRPr="00F2623C">
        <w:rPr>
          <w:rFonts w:ascii="Times New Roman" w:eastAsia="宋体" w:hAnsi="Times New Roman" w:cs="Times New Roman"/>
          <w:szCs w:val="26"/>
        </w:rPr>
        <w:t>č</w:t>
      </w:r>
      <w:r>
        <w:rPr>
          <w:rFonts w:ascii="Times New Roman" w:hAnsi="Times New Roman"/>
          <w:bCs/>
          <w:color w:val="000053"/>
          <w:szCs w:val="24"/>
          <w:lang w:eastAsia="nb-NO"/>
        </w:rPr>
        <w:t>eti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>Formalismus, Strukturalismus und Geschichte.</w:t>
      </w:r>
      <w:proofErr w:type="gramEnd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Zur Literaturtheorie und Methodologie in der Sowjetunion, </w:t>
      </w:r>
      <w:r w:rsidRPr="0086056C">
        <w:rPr>
          <w:rFonts w:ascii="Times New Roman" w:eastAsia="宋体" w:hAnsi="Times New Roman" w:cs="Times New Roman"/>
          <w:i/>
          <w:szCs w:val="24"/>
        </w:rPr>
        <w:t>Č</w:t>
      </w:r>
      <w:r w:rsidRPr="0086056C">
        <w:rPr>
          <w:rFonts w:ascii="Times New Roman" w:hAnsi="Times New Roman"/>
          <w:i/>
          <w:szCs w:val="24"/>
        </w:rPr>
        <w:t>SSR, Polen und Jugoslawien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Eds. </w:t>
      </w:r>
      <w:proofErr w:type="gramStart"/>
      <w:r>
        <w:rPr>
          <w:rFonts w:ascii="Times New Roman" w:hAnsi="Times New Roman"/>
          <w:szCs w:val="24"/>
        </w:rPr>
        <w:t xml:space="preserve">Flaker, Aleksandar, and Viktor </w:t>
      </w: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Pr="00F2623C">
        <w:rPr>
          <w:rFonts w:ascii="Times New Roman" w:hAnsi="Times New Roman"/>
          <w:szCs w:val="26"/>
        </w:rPr>
        <w:t>č</w:t>
      </w:r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Kronberg/Taunus, 1974.</w:t>
      </w:r>
      <w:proofErr w:type="gramEnd"/>
      <w:r>
        <w:rPr>
          <w:rFonts w:ascii="Times New Roman" w:hAnsi="Times New Roman"/>
          <w:szCs w:val="26"/>
        </w:rPr>
        <w:t xml:space="preserve"> 74-80.]</w:t>
      </w:r>
    </w:p>
    <w:p w14:paraId="3F122040" w14:textId="77777777" w:rsidR="003B3016" w:rsidRDefault="00A9459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Adorno, Theodor W. “Forsoning under tvang. Om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(“Imot den misforståtte realismen”)”. Transl. Lars Sætre. </w:t>
      </w:r>
      <w:proofErr w:type="gramStart"/>
      <w:r w:rsidR="00585A52" w:rsidRPr="00585A52">
        <w:rPr>
          <w:rFonts w:ascii="Times New Roman" w:hAnsi="Times New Roman"/>
          <w:bCs/>
          <w:i/>
          <w:color w:val="000053"/>
          <w:szCs w:val="24"/>
          <w:lang w:eastAsia="nb-NO"/>
        </w:rPr>
        <w:t>Notar til litteraturen</w:t>
      </w:r>
      <w:r w:rsidR="00585A52"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 w:rsidR="00585A52">
        <w:rPr>
          <w:rFonts w:ascii="Times New Roman" w:hAnsi="Times New Roman"/>
          <w:bCs/>
          <w:color w:val="000053"/>
          <w:szCs w:val="24"/>
          <w:lang w:eastAsia="nb-NO"/>
        </w:rPr>
        <w:t xml:space="preserve"> Ed. Arild Linneberg. Oslo: Det Norske Samlaget, 1992. 106-137.</w:t>
      </w:r>
    </w:p>
    <w:p w14:paraId="356C1729" w14:textId="77777777" w:rsidR="00BB1E58" w:rsidRDefault="003B3016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[“Erpresste Versöhnung. Über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proofErr w:type="gramStart"/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Noten zur Literatur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.: Suhrkamp Verlag, 1961. 152-187. First published in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Der Monat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11. Jahrgang Nov. 1958.]</w:t>
      </w:r>
    </w:p>
    <w:p w14:paraId="0EC1468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Szondi, Peter.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“Det moderne dramaets teori”.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Moderne litteraturteori. En antologi.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Eds. Kittang, Atle, Arild Linneberg, Arne Melberg and Hans H. Skei.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1991. 149-170.</w:t>
      </w:r>
    </w:p>
    <w:p w14:paraId="27BC741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Theorie des modernen Dramas (1880-1950)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1963. 9-31, 74-82.]</w:t>
      </w:r>
    </w:p>
    <w:p w14:paraId="03BDE97A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Bürger, Christa. “Når kunsten blir borte. Den amerikanske debatten om det postmoderne”. Transl. Lars Sætre. </w:t>
      </w:r>
      <w:proofErr w:type="gramStart"/>
      <w:r w:rsidRPr="00842FF8">
        <w:rPr>
          <w:rFonts w:ascii="Times New Roman" w:hAnsi="Times New Roman"/>
          <w:bCs/>
          <w:i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Vol.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1990. 195-208.</w:t>
      </w:r>
    </w:p>
    <w:p w14:paraId="27B2A85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[“Das Verschwinden der Kunst. Die Postmoderne-Debatte in den USA”.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34-55.]</w:t>
      </w:r>
    </w:p>
    <w:p w14:paraId="0BF1D6B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Berman, Russell A. “Forbrukarsamfunn.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Arven etter avantgarden og den falske opphevinga av den estetiske autonomien”.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15 pp.</w:t>
      </w:r>
    </w:p>
    <w:p w14:paraId="57C73000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[“Konsumgesellscha</w:t>
      </w:r>
      <w:r w:rsidR="009B61D5">
        <w:rPr>
          <w:rFonts w:ascii="Times New Roman" w:hAnsi="Times New Roman"/>
          <w:bCs/>
          <w:color w:val="000053"/>
          <w:szCs w:val="24"/>
          <w:lang w:eastAsia="nb-NO"/>
        </w:rPr>
        <w:t>ft. Das Erbe der Avantgarde und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die falsche Aufhebung der ästhetischen Autonomie”.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56-71.]</w:t>
      </w:r>
    </w:p>
    <w:p w14:paraId="0F896411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Bürger, Christa. “Det moderne som postmoderne: Jean-François Lyotard (norsk samandrag</w:t>
      </w:r>
      <w:r w:rsidR="00A57A2D">
        <w:rPr>
          <w:rFonts w:ascii="Times New Roman" w:hAnsi="Times New Roman"/>
          <w:b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24D0A18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Postmoderne: Jean-François Lyotard”.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122-143.]</w:t>
      </w:r>
    </w:p>
    <w:p w14:paraId="72D1076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Kilb, Andreas. “Den allegoriske fantasien.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Til det postmodernes estetikk (norsk samandrag)”.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 pp.</w:t>
      </w:r>
    </w:p>
    <w:p w14:paraId="58164BC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[“Die allegorische Phantasie.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Zur Ästhetik der Postmoderne”.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84-113.]</w:t>
      </w:r>
    </w:p>
    <w:p w14:paraId="6A658B85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Sebeok, Thomas A. “Om teiknlæra”. Transl. Lars Sætre. </w:t>
      </w:r>
      <w:r w:rsidRPr="00F92137">
        <w:rPr>
          <w:rFonts w:ascii="Times New Roman" w:hAnsi="Times New Roman"/>
          <w:bCs/>
          <w:i/>
          <w:color w:val="000053"/>
          <w:szCs w:val="24"/>
          <w:lang w:eastAsia="nb-NO"/>
        </w:rPr>
        <w:t>Livsteikn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Jan. 1987.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Norwegian Association for Semiotic Studies.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164-180.</w:t>
      </w:r>
    </w:p>
    <w:p w14:paraId="54A66E0B" w14:textId="77777777" w:rsidR="00BB1E58" w:rsidRDefault="00BB1E58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[“The Doctrine of Signs”. </w:t>
      </w:r>
      <w:r w:rsidRPr="004526F4">
        <w:rPr>
          <w:rFonts w:ascii="Times New Roman" w:hAnsi="Times New Roman"/>
          <w:bCs/>
          <w:i/>
          <w:color w:val="000053"/>
          <w:szCs w:val="24"/>
          <w:lang w:eastAsia="nb-NO"/>
        </w:rPr>
        <w:t>Journal of Social and Biological Structures in Human and Social Biology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4 Vol. 9. London and New York: Academic Press Inc. (London) Ltd. 345-452.]</w:t>
      </w:r>
    </w:p>
    <w:p w14:paraId="0FD87816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Mukarovsky, Jan. “Estetisk funksjon, norm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verdi som sosiale fakta”.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75 pp.</w:t>
      </w:r>
    </w:p>
    <w:p w14:paraId="7E83A088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[“Ästhetische Funktion, Norm und ästhetischer Wert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soziale Fakten”. </w:t>
      </w:r>
      <w:proofErr w:type="gramStart"/>
      <w:r>
        <w:rPr>
          <w:rFonts w:ascii="Times New Roman" w:hAnsi="Times New Roman"/>
          <w:bCs/>
          <w:i/>
          <w:color w:val="000053"/>
          <w:szCs w:val="24"/>
          <w:lang w:eastAsia="nb-NO"/>
        </w:rPr>
        <w:t>Kapitel aus der Ästhetik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from the Czech: Walter Schamschula.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1970. 7-112.</w:t>
      </w:r>
      <w:r w:rsidR="003B1327">
        <w:rPr>
          <w:rFonts w:ascii="Times New Roman" w:hAnsi="Times New Roman"/>
          <w:bCs/>
          <w:color w:val="000053"/>
          <w:szCs w:val="24"/>
          <w:lang w:eastAsia="nb-NO"/>
        </w:rPr>
        <w:t>]</w:t>
      </w:r>
    </w:p>
    <w:p w14:paraId="1AB2789F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Gadamer, Hans Georg.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“Om diktekunstens bidrag ved søkinga etter sanning”.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Hermeneutikk </w:t>
      </w:r>
      <w:proofErr w:type="gramStart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Kittang, Atle, and Asbjørn Aarseth. Bergen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>
        <w:rPr>
          <w:rFonts w:ascii="Times New Roman" w:hAnsi="Times New Roman"/>
          <w:bCs/>
          <w:color w:val="000053"/>
          <w:szCs w:val="24"/>
          <w:lang w:eastAsia="nb-NO"/>
        </w:rPr>
        <w:t>Universitetsforlaget</w:t>
      </w:r>
      <w:r w:rsidR="00144292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14429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14429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1979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110-1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</w:t>
      </w:r>
      <w:r>
        <w:rPr>
          <w:rFonts w:ascii="Times New Roman" w:hAnsi="Times New Roman"/>
          <w:bCs/>
          <w:color w:val="000053"/>
          <w:szCs w:val="24"/>
          <w:lang w:eastAsia="nb-NO"/>
        </w:rPr>
        <w:t>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4BCA1EF0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[“Über den Beitrag der Dichtkunst bei der Suche nach der Wahrheit”.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Kleine Schriften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Bd. IV.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Variationen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Tübingen, 1977.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174-189. First printed in </w:t>
      </w:r>
      <w:r w:rsidRPr="0052108B">
        <w:rPr>
          <w:rFonts w:ascii="Times New Roman" w:hAnsi="Times New Roman"/>
          <w:bCs/>
          <w:i/>
          <w:color w:val="000053"/>
          <w:szCs w:val="24"/>
          <w:lang w:eastAsia="nb-NO"/>
        </w:rPr>
        <w:t>Zeitwende. Die neue Furche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42/1971. 402-410.] </w:t>
      </w:r>
    </w:p>
    <w:p w14:paraId="2411B95A" w14:textId="77777777" w:rsidR="0086056C" w:rsidRDefault="0086056C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57007534" w14:textId="77777777" w:rsidR="009463E9" w:rsidRPr="008654BB" w:rsidRDefault="009463E9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479D3EFB" w14:textId="77777777" w:rsidR="0054752A" w:rsidRDefault="0054752A" w:rsidP="0054752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85FD05" w14:textId="77777777" w:rsidR="00294BC6" w:rsidRPr="0021632D" w:rsidRDefault="00294BC6">
      <w:pPr>
        <w:rPr>
          <w:rFonts w:ascii="Times New Roman" w:hAnsi="Times New Roman" w:cs="Times New Roman"/>
        </w:rPr>
      </w:pPr>
    </w:p>
    <w:sectPr w:rsidR="00294BC6" w:rsidRPr="0021632D" w:rsidSect="000C75E6">
      <w:headerReference w:type="default" r:id="rId8"/>
      <w:headerReference w:type="first" r:id="rId9"/>
      <w:pgSz w:w="11909" w:h="16834" w:code="9"/>
      <w:pgMar w:top="72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BF8" w14:textId="77777777" w:rsidR="002170ED" w:rsidRDefault="002170ED">
      <w:pPr>
        <w:spacing w:line="240" w:lineRule="auto"/>
      </w:pPr>
      <w:r>
        <w:separator/>
      </w:r>
    </w:p>
  </w:endnote>
  <w:endnote w:type="continuationSeparator" w:id="0">
    <w:p w14:paraId="75CF4EB5" w14:textId="77777777" w:rsidR="002170ED" w:rsidRDefault="00217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A0DB" w14:textId="77777777" w:rsidR="002170ED" w:rsidRDefault="002170ED">
      <w:pPr>
        <w:spacing w:line="240" w:lineRule="auto"/>
      </w:pPr>
      <w:r>
        <w:separator/>
      </w:r>
    </w:p>
  </w:footnote>
  <w:footnote w:type="continuationSeparator" w:id="0">
    <w:p w14:paraId="286F9C76" w14:textId="77777777" w:rsidR="002170ED" w:rsidRDefault="00217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CA87" w14:textId="77777777" w:rsidR="002170ED" w:rsidRPr="0021632D" w:rsidRDefault="002170ED">
    <w:pPr>
      <w:pStyle w:val="Tittel"/>
      <w:rPr>
        <w:color w:val="000090"/>
      </w:rPr>
    </w:pPr>
    <w:r>
      <w:rPr>
        <w:color w:val="000090"/>
      </w:rPr>
      <w:t>Lars Sætre</w:t>
    </w:r>
  </w:p>
  <w:p w14:paraId="5F116FC3" w14:textId="77777777" w:rsidR="002170ED" w:rsidRDefault="002170ED">
    <w:pPr>
      <w:pStyle w:val="Topp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4E0537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72B6" w14:textId="77777777" w:rsidR="002170ED" w:rsidRDefault="002170ED" w:rsidP="0065759F">
    <w:pPr>
      <w:pStyle w:val="Tittel"/>
      <w:jc w:val="left"/>
      <w:rPr>
        <w:rFonts w:ascii="Times New Roman" w:hAnsi="Times New Roman" w:cs="Times New Roman"/>
        <w:color w:val="000090"/>
      </w:rPr>
    </w:pPr>
    <w:r>
      <w:rPr>
        <w:rFonts w:ascii="Times New Roman" w:hAnsi="Times New Roman" w:cs="Times New Roman"/>
        <w:color w:val="000090"/>
      </w:rPr>
      <w:t>Lars Sætre</w:t>
    </w:r>
  </w:p>
  <w:p w14:paraId="31595AC1" w14:textId="77777777" w:rsidR="002170ED" w:rsidRDefault="002170ED" w:rsidP="0065759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Professor of Comparative Literature</w:t>
    </w:r>
  </w:p>
  <w:p w14:paraId="4BFB5F27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Department of Linguistic, Literary and Aesthetic Studies</w:t>
    </w:r>
    <w:r>
      <w:rPr>
        <w:rFonts w:ascii="Times New Roman" w:hAnsi="Times New Roman" w:cs="Times New Roman"/>
        <w:sz w:val="20"/>
        <w:szCs w:val="20"/>
      </w:rPr>
      <w:t xml:space="preserve"> (LLE)</w:t>
    </w:r>
  </w:p>
  <w:p w14:paraId="057E282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Faculty of Humanities</w:t>
    </w:r>
  </w:p>
  <w:p w14:paraId="53D5F5A4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</w:t>
    </w:r>
    <w:r w:rsidRPr="0065759F">
      <w:rPr>
        <w:rFonts w:ascii="Times New Roman" w:hAnsi="Times New Roman" w:cs="Times New Roman"/>
        <w:sz w:val="20"/>
        <w:szCs w:val="20"/>
      </w:rPr>
      <w:t>sity of Bergen</w:t>
    </w:r>
  </w:p>
  <w:p w14:paraId="523D804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Sydnesplass 7</w:t>
    </w:r>
  </w:p>
  <w:p w14:paraId="1C6DF1C4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N-5007 Bergen, Norway</w:t>
    </w:r>
  </w:p>
  <w:p w14:paraId="40E0AFDD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</w:p>
  <w:p w14:paraId="06C78BF4" w14:textId="2AD1C08A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4A764E">
        <w:rPr>
          <w:rStyle w:val="Hyperkobling"/>
          <w:rFonts w:ascii="Times New Roman" w:hAnsi="Times New Roman" w:cs="Times New Roman"/>
          <w:color w:val="000000" w:themeColor="text1"/>
          <w:sz w:val="20"/>
          <w:szCs w:val="20"/>
        </w:rPr>
        <w:t>lars.saetre@lle.uib.no</w:t>
      </w:r>
    </w:hyperlink>
  </w:p>
  <w:p w14:paraId="3050BAE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Cell phone: +47 95823232. Office phone: +47 55582393. Fax: +47 55589660</w:t>
    </w:r>
  </w:p>
  <w:p w14:paraId="241DF5CC" w14:textId="77777777" w:rsidR="002170ED" w:rsidRDefault="002170ED" w:rsidP="004743BD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Private address: Birkebeinergaten 1,</w:t>
    </w:r>
    <w:r w:rsidRPr="0021632D">
      <w:rPr>
        <w:rFonts w:ascii="Times New Roman" w:hAnsi="Times New Roman" w:cs="Times New Roman"/>
        <w:lang w:val="nb-NO"/>
      </w:rPr>
      <w:t xml:space="preserve"> </w:t>
    </w:r>
    <w:r>
      <w:rPr>
        <w:rFonts w:ascii="Times New Roman" w:hAnsi="Times New Roman" w:cs="Times New Roman"/>
        <w:lang w:val="nb-NO"/>
      </w:rPr>
      <w:t>N-5003 Bergen</w:t>
    </w:r>
    <w:r w:rsidRPr="0021632D">
      <w:rPr>
        <w:rFonts w:ascii="Times New Roman" w:hAnsi="Times New Roman" w:cs="Times New Roman"/>
        <w:lang w:val="nb-NO"/>
      </w:rPr>
      <w:t xml:space="preserve">, </w:t>
    </w:r>
    <w:r>
      <w:rPr>
        <w:rFonts w:ascii="Times New Roman" w:hAnsi="Times New Roman" w:cs="Times New Roman"/>
      </w:rPr>
      <w:t>Norway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+47 55312216</w:t>
    </w:r>
  </w:p>
  <w:p w14:paraId="2C6B6575" w14:textId="593C340E" w:rsidR="002170ED" w:rsidRPr="00AD415F" w:rsidRDefault="002170ED" w:rsidP="0096481C">
    <w:pPr>
      <w:pStyle w:val="ContactDetails"/>
      <w:ind w:left="720" w:firstLine="720"/>
      <w:rPr>
        <w:rFonts w:ascii="Times New Roman" w:hAnsi="Times New Roman" w:cs="Times New Roman"/>
        <w:i/>
        <w:sz w:val="24"/>
        <w:szCs w:val="24"/>
        <w:lang w:val="nb-NO"/>
      </w:rPr>
    </w:pPr>
    <w:r>
      <w:rPr>
        <w:rFonts w:ascii="Times New Roman" w:hAnsi="Times New Roman" w:cs="Times New Roman"/>
        <w:b/>
        <w:i/>
        <w:sz w:val="24"/>
        <w:szCs w:val="24"/>
        <w:lang w:val="nb-NO"/>
      </w:rPr>
      <w:tab/>
    </w:r>
    <w:r>
      <w:rPr>
        <w:rFonts w:ascii="Times New Roman" w:hAnsi="Times New Roman" w:cs="Times New Roman"/>
        <w:i/>
        <w:sz w:val="24"/>
        <w:szCs w:val="24"/>
        <w:lang w:val="nb-NO"/>
      </w:rPr>
      <w:t>Bergen/Norway –</w:t>
    </w:r>
    <w:r w:rsidR="004E0537">
      <w:rPr>
        <w:rFonts w:ascii="Times New Roman" w:hAnsi="Times New Roman" w:cs="Times New Roman"/>
        <w:i/>
        <w:sz w:val="24"/>
        <w:szCs w:val="24"/>
        <w:lang w:val="nb-NO"/>
      </w:rPr>
      <w:t xml:space="preserve"> </w:t>
    </w:r>
    <w:r w:rsidR="00254524">
      <w:rPr>
        <w:rFonts w:ascii="Times New Roman" w:hAnsi="Times New Roman" w:cs="Times New Roman"/>
        <w:i/>
        <w:sz w:val="24"/>
        <w:szCs w:val="24"/>
        <w:lang w:val="nb-NO"/>
      </w:rPr>
      <w:t>Summer</w:t>
    </w:r>
    <w:r>
      <w:rPr>
        <w:rFonts w:ascii="Times New Roman" w:hAnsi="Times New Roman" w:cs="Times New Roman"/>
        <w:i/>
        <w:sz w:val="24"/>
        <w:szCs w:val="24"/>
        <w:lang w:val="nb-NO"/>
      </w:rPr>
      <w:t xml:space="preserve">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Punktmerketliste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1632D"/>
    <w:rsid w:val="00001683"/>
    <w:rsid w:val="00001E4F"/>
    <w:rsid w:val="0000300D"/>
    <w:rsid w:val="00006466"/>
    <w:rsid w:val="0001219D"/>
    <w:rsid w:val="00012708"/>
    <w:rsid w:val="000176CD"/>
    <w:rsid w:val="0002124B"/>
    <w:rsid w:val="000236B7"/>
    <w:rsid w:val="000316AA"/>
    <w:rsid w:val="00031A1D"/>
    <w:rsid w:val="0003591D"/>
    <w:rsid w:val="00044D48"/>
    <w:rsid w:val="00045DA4"/>
    <w:rsid w:val="000500C2"/>
    <w:rsid w:val="0005034B"/>
    <w:rsid w:val="00051854"/>
    <w:rsid w:val="000627A2"/>
    <w:rsid w:val="00062E7C"/>
    <w:rsid w:val="00064578"/>
    <w:rsid w:val="00065CF5"/>
    <w:rsid w:val="00067E93"/>
    <w:rsid w:val="00071614"/>
    <w:rsid w:val="00073D13"/>
    <w:rsid w:val="00074AE4"/>
    <w:rsid w:val="00074F38"/>
    <w:rsid w:val="00076DC7"/>
    <w:rsid w:val="0008042E"/>
    <w:rsid w:val="00081C9D"/>
    <w:rsid w:val="00081D47"/>
    <w:rsid w:val="00096E64"/>
    <w:rsid w:val="0009710D"/>
    <w:rsid w:val="000A19C7"/>
    <w:rsid w:val="000A49FE"/>
    <w:rsid w:val="000A7B84"/>
    <w:rsid w:val="000B003A"/>
    <w:rsid w:val="000B1F7C"/>
    <w:rsid w:val="000B545E"/>
    <w:rsid w:val="000C360F"/>
    <w:rsid w:val="000C5D7E"/>
    <w:rsid w:val="000C75E6"/>
    <w:rsid w:val="000D247B"/>
    <w:rsid w:val="000D307C"/>
    <w:rsid w:val="000D6D30"/>
    <w:rsid w:val="000E4985"/>
    <w:rsid w:val="000E556D"/>
    <w:rsid w:val="000E6B17"/>
    <w:rsid w:val="000F061A"/>
    <w:rsid w:val="000F0760"/>
    <w:rsid w:val="000F3911"/>
    <w:rsid w:val="000F3C0D"/>
    <w:rsid w:val="000F597D"/>
    <w:rsid w:val="00104D2C"/>
    <w:rsid w:val="00105253"/>
    <w:rsid w:val="00110148"/>
    <w:rsid w:val="00110587"/>
    <w:rsid w:val="00112E10"/>
    <w:rsid w:val="00114DBC"/>
    <w:rsid w:val="00120F46"/>
    <w:rsid w:val="00122392"/>
    <w:rsid w:val="001255AF"/>
    <w:rsid w:val="00130076"/>
    <w:rsid w:val="00140682"/>
    <w:rsid w:val="00143BC5"/>
    <w:rsid w:val="00144292"/>
    <w:rsid w:val="00144C97"/>
    <w:rsid w:val="0014700A"/>
    <w:rsid w:val="00150116"/>
    <w:rsid w:val="0015681C"/>
    <w:rsid w:val="001604F0"/>
    <w:rsid w:val="00161C69"/>
    <w:rsid w:val="001637F2"/>
    <w:rsid w:val="001658D0"/>
    <w:rsid w:val="001805D8"/>
    <w:rsid w:val="00186A1F"/>
    <w:rsid w:val="001915CB"/>
    <w:rsid w:val="001922B7"/>
    <w:rsid w:val="001A4A7C"/>
    <w:rsid w:val="001A5A8A"/>
    <w:rsid w:val="001A7E52"/>
    <w:rsid w:val="001B14B9"/>
    <w:rsid w:val="001B2382"/>
    <w:rsid w:val="001C00D9"/>
    <w:rsid w:val="001C1523"/>
    <w:rsid w:val="001C1FDD"/>
    <w:rsid w:val="001C2C92"/>
    <w:rsid w:val="001C4EE5"/>
    <w:rsid w:val="001C6064"/>
    <w:rsid w:val="001C6847"/>
    <w:rsid w:val="001D049B"/>
    <w:rsid w:val="001D54CC"/>
    <w:rsid w:val="001D689C"/>
    <w:rsid w:val="001E2771"/>
    <w:rsid w:val="001E3EB3"/>
    <w:rsid w:val="001E403B"/>
    <w:rsid w:val="001E4938"/>
    <w:rsid w:val="001E4F5A"/>
    <w:rsid w:val="001E5002"/>
    <w:rsid w:val="001E54A2"/>
    <w:rsid w:val="001F0CAC"/>
    <w:rsid w:val="001F3125"/>
    <w:rsid w:val="001F56D2"/>
    <w:rsid w:val="001F6D76"/>
    <w:rsid w:val="00201EF1"/>
    <w:rsid w:val="002029BC"/>
    <w:rsid w:val="002029F9"/>
    <w:rsid w:val="00206C8C"/>
    <w:rsid w:val="00210B09"/>
    <w:rsid w:val="00210E2C"/>
    <w:rsid w:val="0021181B"/>
    <w:rsid w:val="002141DE"/>
    <w:rsid w:val="00214933"/>
    <w:rsid w:val="0021632D"/>
    <w:rsid w:val="002170ED"/>
    <w:rsid w:val="0021730F"/>
    <w:rsid w:val="00221F0F"/>
    <w:rsid w:val="002254A6"/>
    <w:rsid w:val="002307F1"/>
    <w:rsid w:val="0023114E"/>
    <w:rsid w:val="002326EA"/>
    <w:rsid w:val="00232DB3"/>
    <w:rsid w:val="002443D2"/>
    <w:rsid w:val="0024565E"/>
    <w:rsid w:val="00246FF8"/>
    <w:rsid w:val="00254524"/>
    <w:rsid w:val="00254BF8"/>
    <w:rsid w:val="0025701D"/>
    <w:rsid w:val="0026040D"/>
    <w:rsid w:val="00262CDA"/>
    <w:rsid w:val="0026455B"/>
    <w:rsid w:val="002654DF"/>
    <w:rsid w:val="00266557"/>
    <w:rsid w:val="0026739A"/>
    <w:rsid w:val="00271BD4"/>
    <w:rsid w:val="00277628"/>
    <w:rsid w:val="0028131B"/>
    <w:rsid w:val="0028422E"/>
    <w:rsid w:val="00286BE9"/>
    <w:rsid w:val="002921EE"/>
    <w:rsid w:val="0029296F"/>
    <w:rsid w:val="00292AA3"/>
    <w:rsid w:val="00293F62"/>
    <w:rsid w:val="00294BC6"/>
    <w:rsid w:val="00295273"/>
    <w:rsid w:val="002A050E"/>
    <w:rsid w:val="002A2EF1"/>
    <w:rsid w:val="002A7048"/>
    <w:rsid w:val="002A76C0"/>
    <w:rsid w:val="002A76F6"/>
    <w:rsid w:val="002B328F"/>
    <w:rsid w:val="002B5F92"/>
    <w:rsid w:val="002C36FB"/>
    <w:rsid w:val="002C605C"/>
    <w:rsid w:val="002C7B22"/>
    <w:rsid w:val="002D406D"/>
    <w:rsid w:val="002E3B37"/>
    <w:rsid w:val="002E4E9D"/>
    <w:rsid w:val="002E7F25"/>
    <w:rsid w:val="002F430C"/>
    <w:rsid w:val="002F5FAB"/>
    <w:rsid w:val="002F60AB"/>
    <w:rsid w:val="00301BF2"/>
    <w:rsid w:val="003028A5"/>
    <w:rsid w:val="00302B34"/>
    <w:rsid w:val="00302F10"/>
    <w:rsid w:val="00303624"/>
    <w:rsid w:val="00307610"/>
    <w:rsid w:val="00310590"/>
    <w:rsid w:val="00311349"/>
    <w:rsid w:val="003148C2"/>
    <w:rsid w:val="00314AC5"/>
    <w:rsid w:val="00321309"/>
    <w:rsid w:val="0032297F"/>
    <w:rsid w:val="003234A1"/>
    <w:rsid w:val="00325841"/>
    <w:rsid w:val="00327C64"/>
    <w:rsid w:val="003340E9"/>
    <w:rsid w:val="00334491"/>
    <w:rsid w:val="00336656"/>
    <w:rsid w:val="00337852"/>
    <w:rsid w:val="00340E77"/>
    <w:rsid w:val="003421CF"/>
    <w:rsid w:val="00342E7C"/>
    <w:rsid w:val="00344035"/>
    <w:rsid w:val="003461FE"/>
    <w:rsid w:val="00353A7E"/>
    <w:rsid w:val="00362532"/>
    <w:rsid w:val="00365215"/>
    <w:rsid w:val="00367D9A"/>
    <w:rsid w:val="003727B8"/>
    <w:rsid w:val="003735BB"/>
    <w:rsid w:val="00374E15"/>
    <w:rsid w:val="003759FB"/>
    <w:rsid w:val="00377119"/>
    <w:rsid w:val="0038263A"/>
    <w:rsid w:val="00384B81"/>
    <w:rsid w:val="00392804"/>
    <w:rsid w:val="003A2796"/>
    <w:rsid w:val="003A29F9"/>
    <w:rsid w:val="003A2C4F"/>
    <w:rsid w:val="003A5668"/>
    <w:rsid w:val="003A5D86"/>
    <w:rsid w:val="003A6354"/>
    <w:rsid w:val="003A6BAC"/>
    <w:rsid w:val="003B0CBE"/>
    <w:rsid w:val="003B1327"/>
    <w:rsid w:val="003B3016"/>
    <w:rsid w:val="003B3FF5"/>
    <w:rsid w:val="003C0A68"/>
    <w:rsid w:val="003C15FA"/>
    <w:rsid w:val="003C2F1F"/>
    <w:rsid w:val="003C48E6"/>
    <w:rsid w:val="003C5E3A"/>
    <w:rsid w:val="003D1D7A"/>
    <w:rsid w:val="003D5816"/>
    <w:rsid w:val="003D7507"/>
    <w:rsid w:val="003E1B39"/>
    <w:rsid w:val="003E61EB"/>
    <w:rsid w:val="003F3AE8"/>
    <w:rsid w:val="003F3D3D"/>
    <w:rsid w:val="003F740F"/>
    <w:rsid w:val="003F751A"/>
    <w:rsid w:val="004031B3"/>
    <w:rsid w:val="00403773"/>
    <w:rsid w:val="00411974"/>
    <w:rsid w:val="0041247C"/>
    <w:rsid w:val="004158A0"/>
    <w:rsid w:val="0041644A"/>
    <w:rsid w:val="004164ED"/>
    <w:rsid w:val="00420136"/>
    <w:rsid w:val="0042086A"/>
    <w:rsid w:val="004219B0"/>
    <w:rsid w:val="00430BB5"/>
    <w:rsid w:val="00431FEF"/>
    <w:rsid w:val="00446132"/>
    <w:rsid w:val="00447F8A"/>
    <w:rsid w:val="00450F67"/>
    <w:rsid w:val="004526F4"/>
    <w:rsid w:val="0045464D"/>
    <w:rsid w:val="00462EA2"/>
    <w:rsid w:val="0046498A"/>
    <w:rsid w:val="004666FF"/>
    <w:rsid w:val="00473547"/>
    <w:rsid w:val="0047426E"/>
    <w:rsid w:val="004743BD"/>
    <w:rsid w:val="00480252"/>
    <w:rsid w:val="00480EF4"/>
    <w:rsid w:val="0048692B"/>
    <w:rsid w:val="00486E6D"/>
    <w:rsid w:val="00486F76"/>
    <w:rsid w:val="00487382"/>
    <w:rsid w:val="00487A8B"/>
    <w:rsid w:val="00490244"/>
    <w:rsid w:val="00492708"/>
    <w:rsid w:val="004942D1"/>
    <w:rsid w:val="00497722"/>
    <w:rsid w:val="004A29AD"/>
    <w:rsid w:val="004A68B9"/>
    <w:rsid w:val="004A764E"/>
    <w:rsid w:val="004B3B65"/>
    <w:rsid w:val="004B3D41"/>
    <w:rsid w:val="004C38AC"/>
    <w:rsid w:val="004C4076"/>
    <w:rsid w:val="004D11CB"/>
    <w:rsid w:val="004D1EB1"/>
    <w:rsid w:val="004D3F8E"/>
    <w:rsid w:val="004D6484"/>
    <w:rsid w:val="004E0537"/>
    <w:rsid w:val="004E067F"/>
    <w:rsid w:val="004E286C"/>
    <w:rsid w:val="004E50AB"/>
    <w:rsid w:val="004E6BCF"/>
    <w:rsid w:val="004F488F"/>
    <w:rsid w:val="0050191C"/>
    <w:rsid w:val="00501A19"/>
    <w:rsid w:val="00502133"/>
    <w:rsid w:val="00503557"/>
    <w:rsid w:val="005065C2"/>
    <w:rsid w:val="0051082D"/>
    <w:rsid w:val="00512137"/>
    <w:rsid w:val="0051444F"/>
    <w:rsid w:val="005147AA"/>
    <w:rsid w:val="00515682"/>
    <w:rsid w:val="00516FF7"/>
    <w:rsid w:val="0052108B"/>
    <w:rsid w:val="00524B74"/>
    <w:rsid w:val="00525979"/>
    <w:rsid w:val="00526906"/>
    <w:rsid w:val="00530BCC"/>
    <w:rsid w:val="0053459A"/>
    <w:rsid w:val="00536772"/>
    <w:rsid w:val="00537AAB"/>
    <w:rsid w:val="00540287"/>
    <w:rsid w:val="0054033F"/>
    <w:rsid w:val="0054161E"/>
    <w:rsid w:val="005418BB"/>
    <w:rsid w:val="005465AD"/>
    <w:rsid w:val="00546DA9"/>
    <w:rsid w:val="0054752A"/>
    <w:rsid w:val="00551F39"/>
    <w:rsid w:val="00552383"/>
    <w:rsid w:val="005529A7"/>
    <w:rsid w:val="00552F08"/>
    <w:rsid w:val="005554FB"/>
    <w:rsid w:val="0056086A"/>
    <w:rsid w:val="00561674"/>
    <w:rsid w:val="00561FEE"/>
    <w:rsid w:val="00563725"/>
    <w:rsid w:val="00565EA2"/>
    <w:rsid w:val="005660F8"/>
    <w:rsid w:val="00573555"/>
    <w:rsid w:val="00576813"/>
    <w:rsid w:val="005816B0"/>
    <w:rsid w:val="00581876"/>
    <w:rsid w:val="00585007"/>
    <w:rsid w:val="00585A52"/>
    <w:rsid w:val="005900F9"/>
    <w:rsid w:val="00590B03"/>
    <w:rsid w:val="0059264F"/>
    <w:rsid w:val="005927BC"/>
    <w:rsid w:val="00593936"/>
    <w:rsid w:val="005966FA"/>
    <w:rsid w:val="005A0D2C"/>
    <w:rsid w:val="005A15D5"/>
    <w:rsid w:val="005A2009"/>
    <w:rsid w:val="005A6D36"/>
    <w:rsid w:val="005B392C"/>
    <w:rsid w:val="005B395E"/>
    <w:rsid w:val="005B4B7A"/>
    <w:rsid w:val="005C506B"/>
    <w:rsid w:val="005C5ED1"/>
    <w:rsid w:val="005C706C"/>
    <w:rsid w:val="005C7576"/>
    <w:rsid w:val="005C7BF0"/>
    <w:rsid w:val="005D014F"/>
    <w:rsid w:val="005D2A12"/>
    <w:rsid w:val="005D4D1B"/>
    <w:rsid w:val="005E48C5"/>
    <w:rsid w:val="005E564E"/>
    <w:rsid w:val="005F0E1F"/>
    <w:rsid w:val="005F2D6B"/>
    <w:rsid w:val="005F3C07"/>
    <w:rsid w:val="005F458B"/>
    <w:rsid w:val="005F46FD"/>
    <w:rsid w:val="005F6660"/>
    <w:rsid w:val="00600AFC"/>
    <w:rsid w:val="006021F3"/>
    <w:rsid w:val="0060296C"/>
    <w:rsid w:val="00602F18"/>
    <w:rsid w:val="00605607"/>
    <w:rsid w:val="00605A2F"/>
    <w:rsid w:val="00606586"/>
    <w:rsid w:val="006113C0"/>
    <w:rsid w:val="006132AA"/>
    <w:rsid w:val="00613386"/>
    <w:rsid w:val="00613548"/>
    <w:rsid w:val="00617564"/>
    <w:rsid w:val="00620E77"/>
    <w:rsid w:val="006215FA"/>
    <w:rsid w:val="00624E89"/>
    <w:rsid w:val="006260AD"/>
    <w:rsid w:val="00626884"/>
    <w:rsid w:val="006309AB"/>
    <w:rsid w:val="00630C78"/>
    <w:rsid w:val="00633652"/>
    <w:rsid w:val="0063526A"/>
    <w:rsid w:val="00640361"/>
    <w:rsid w:val="00644BB9"/>
    <w:rsid w:val="00645C54"/>
    <w:rsid w:val="00655434"/>
    <w:rsid w:val="0065759F"/>
    <w:rsid w:val="0066305A"/>
    <w:rsid w:val="006638DA"/>
    <w:rsid w:val="00664FB4"/>
    <w:rsid w:val="00671D22"/>
    <w:rsid w:val="006731A7"/>
    <w:rsid w:val="00673511"/>
    <w:rsid w:val="006876BD"/>
    <w:rsid w:val="00692B2B"/>
    <w:rsid w:val="00694470"/>
    <w:rsid w:val="006946EA"/>
    <w:rsid w:val="0069635C"/>
    <w:rsid w:val="006A0D81"/>
    <w:rsid w:val="006A29F1"/>
    <w:rsid w:val="006A5DAF"/>
    <w:rsid w:val="006A6659"/>
    <w:rsid w:val="006B2484"/>
    <w:rsid w:val="006B47DF"/>
    <w:rsid w:val="006B487A"/>
    <w:rsid w:val="006B4BF9"/>
    <w:rsid w:val="006B68D5"/>
    <w:rsid w:val="006C3DF9"/>
    <w:rsid w:val="006C58B3"/>
    <w:rsid w:val="006D23C1"/>
    <w:rsid w:val="006D2BBC"/>
    <w:rsid w:val="006D2C42"/>
    <w:rsid w:val="006D4B38"/>
    <w:rsid w:val="006D4D98"/>
    <w:rsid w:val="006D6C16"/>
    <w:rsid w:val="006E54F1"/>
    <w:rsid w:val="006E56BD"/>
    <w:rsid w:val="006E6D11"/>
    <w:rsid w:val="006F2909"/>
    <w:rsid w:val="006F3D52"/>
    <w:rsid w:val="00701A00"/>
    <w:rsid w:val="00704014"/>
    <w:rsid w:val="007042DA"/>
    <w:rsid w:val="00705B24"/>
    <w:rsid w:val="00705EAE"/>
    <w:rsid w:val="007101EF"/>
    <w:rsid w:val="007112A2"/>
    <w:rsid w:val="00715333"/>
    <w:rsid w:val="00721CFA"/>
    <w:rsid w:val="00726B3E"/>
    <w:rsid w:val="00727DEF"/>
    <w:rsid w:val="007300C5"/>
    <w:rsid w:val="00731B60"/>
    <w:rsid w:val="00731FDC"/>
    <w:rsid w:val="00732722"/>
    <w:rsid w:val="007339E6"/>
    <w:rsid w:val="007356DA"/>
    <w:rsid w:val="007365FA"/>
    <w:rsid w:val="007421C1"/>
    <w:rsid w:val="00743D4B"/>
    <w:rsid w:val="0074463D"/>
    <w:rsid w:val="007454CA"/>
    <w:rsid w:val="00747561"/>
    <w:rsid w:val="00750E33"/>
    <w:rsid w:val="0075188F"/>
    <w:rsid w:val="00753250"/>
    <w:rsid w:val="00757CFC"/>
    <w:rsid w:val="00765B72"/>
    <w:rsid w:val="007713EC"/>
    <w:rsid w:val="00774EC5"/>
    <w:rsid w:val="00783A10"/>
    <w:rsid w:val="00786D29"/>
    <w:rsid w:val="00790117"/>
    <w:rsid w:val="00795F94"/>
    <w:rsid w:val="007A32E3"/>
    <w:rsid w:val="007A49C0"/>
    <w:rsid w:val="007A4AB3"/>
    <w:rsid w:val="007A5FB0"/>
    <w:rsid w:val="007C52D7"/>
    <w:rsid w:val="007C67D6"/>
    <w:rsid w:val="007D1883"/>
    <w:rsid w:val="007D1888"/>
    <w:rsid w:val="007D1991"/>
    <w:rsid w:val="007D2D2A"/>
    <w:rsid w:val="007D3FA9"/>
    <w:rsid w:val="007D514E"/>
    <w:rsid w:val="007E331E"/>
    <w:rsid w:val="007E58F7"/>
    <w:rsid w:val="007E707F"/>
    <w:rsid w:val="007F6BD4"/>
    <w:rsid w:val="007F74C6"/>
    <w:rsid w:val="007F75D2"/>
    <w:rsid w:val="007F7B9A"/>
    <w:rsid w:val="00800DC0"/>
    <w:rsid w:val="0081047A"/>
    <w:rsid w:val="008105CD"/>
    <w:rsid w:val="00810709"/>
    <w:rsid w:val="00812933"/>
    <w:rsid w:val="0081404D"/>
    <w:rsid w:val="00814137"/>
    <w:rsid w:val="008275B6"/>
    <w:rsid w:val="00830456"/>
    <w:rsid w:val="00830C98"/>
    <w:rsid w:val="00831FEC"/>
    <w:rsid w:val="00834E23"/>
    <w:rsid w:val="00840DA3"/>
    <w:rsid w:val="00842FF8"/>
    <w:rsid w:val="00843C67"/>
    <w:rsid w:val="008504FF"/>
    <w:rsid w:val="008508BB"/>
    <w:rsid w:val="00853D0F"/>
    <w:rsid w:val="0086056C"/>
    <w:rsid w:val="00863FE4"/>
    <w:rsid w:val="00864CC4"/>
    <w:rsid w:val="008654BB"/>
    <w:rsid w:val="00865E68"/>
    <w:rsid w:val="00870849"/>
    <w:rsid w:val="00870C9E"/>
    <w:rsid w:val="00875D8A"/>
    <w:rsid w:val="00881785"/>
    <w:rsid w:val="00884784"/>
    <w:rsid w:val="008878DB"/>
    <w:rsid w:val="00887F79"/>
    <w:rsid w:val="0089272F"/>
    <w:rsid w:val="0089295C"/>
    <w:rsid w:val="008A45E3"/>
    <w:rsid w:val="008A46AB"/>
    <w:rsid w:val="008A48CA"/>
    <w:rsid w:val="008A4E6E"/>
    <w:rsid w:val="008A6046"/>
    <w:rsid w:val="008A7713"/>
    <w:rsid w:val="008B2329"/>
    <w:rsid w:val="008B5844"/>
    <w:rsid w:val="008C453D"/>
    <w:rsid w:val="008C4C82"/>
    <w:rsid w:val="008C5E96"/>
    <w:rsid w:val="008C66E8"/>
    <w:rsid w:val="008C703C"/>
    <w:rsid w:val="008D1864"/>
    <w:rsid w:val="008D497E"/>
    <w:rsid w:val="008E2907"/>
    <w:rsid w:val="008E681A"/>
    <w:rsid w:val="008E6E59"/>
    <w:rsid w:val="008F1131"/>
    <w:rsid w:val="008F2230"/>
    <w:rsid w:val="008F273B"/>
    <w:rsid w:val="008F2C6E"/>
    <w:rsid w:val="008F51E3"/>
    <w:rsid w:val="008F69E0"/>
    <w:rsid w:val="00900DDB"/>
    <w:rsid w:val="009053EA"/>
    <w:rsid w:val="00905805"/>
    <w:rsid w:val="00907AD0"/>
    <w:rsid w:val="009100D6"/>
    <w:rsid w:val="00910FF6"/>
    <w:rsid w:val="00915585"/>
    <w:rsid w:val="00921AE2"/>
    <w:rsid w:val="0092269A"/>
    <w:rsid w:val="0092535E"/>
    <w:rsid w:val="00927DB2"/>
    <w:rsid w:val="009306F6"/>
    <w:rsid w:val="00933CE7"/>
    <w:rsid w:val="00934D48"/>
    <w:rsid w:val="0093783F"/>
    <w:rsid w:val="00940357"/>
    <w:rsid w:val="0094467D"/>
    <w:rsid w:val="009463E9"/>
    <w:rsid w:val="00946D56"/>
    <w:rsid w:val="00956983"/>
    <w:rsid w:val="0095702B"/>
    <w:rsid w:val="009570D0"/>
    <w:rsid w:val="0096141B"/>
    <w:rsid w:val="0096302D"/>
    <w:rsid w:val="009635C2"/>
    <w:rsid w:val="0096481C"/>
    <w:rsid w:val="00964B7E"/>
    <w:rsid w:val="009665E9"/>
    <w:rsid w:val="00967D07"/>
    <w:rsid w:val="009703CC"/>
    <w:rsid w:val="00971134"/>
    <w:rsid w:val="009712B5"/>
    <w:rsid w:val="0097684B"/>
    <w:rsid w:val="009776AD"/>
    <w:rsid w:val="009801F1"/>
    <w:rsid w:val="00980688"/>
    <w:rsid w:val="00980C24"/>
    <w:rsid w:val="00982A85"/>
    <w:rsid w:val="00982D43"/>
    <w:rsid w:val="0098340A"/>
    <w:rsid w:val="0098379C"/>
    <w:rsid w:val="00985466"/>
    <w:rsid w:val="00986FD5"/>
    <w:rsid w:val="0099373A"/>
    <w:rsid w:val="009A5A2D"/>
    <w:rsid w:val="009A5E91"/>
    <w:rsid w:val="009B61D5"/>
    <w:rsid w:val="009C0C1A"/>
    <w:rsid w:val="009D21FA"/>
    <w:rsid w:val="009D3816"/>
    <w:rsid w:val="009E0057"/>
    <w:rsid w:val="009E0756"/>
    <w:rsid w:val="009E0A75"/>
    <w:rsid w:val="009F1A5F"/>
    <w:rsid w:val="009F4BBF"/>
    <w:rsid w:val="009F685E"/>
    <w:rsid w:val="00A06644"/>
    <w:rsid w:val="00A0704E"/>
    <w:rsid w:val="00A107AE"/>
    <w:rsid w:val="00A11F74"/>
    <w:rsid w:val="00A12B46"/>
    <w:rsid w:val="00A20AC3"/>
    <w:rsid w:val="00A213B4"/>
    <w:rsid w:val="00A240BB"/>
    <w:rsid w:val="00A241AB"/>
    <w:rsid w:val="00A251C5"/>
    <w:rsid w:val="00A270B2"/>
    <w:rsid w:val="00A30C52"/>
    <w:rsid w:val="00A34013"/>
    <w:rsid w:val="00A37ED7"/>
    <w:rsid w:val="00A41AB9"/>
    <w:rsid w:val="00A4209F"/>
    <w:rsid w:val="00A44C95"/>
    <w:rsid w:val="00A503DF"/>
    <w:rsid w:val="00A51A27"/>
    <w:rsid w:val="00A52361"/>
    <w:rsid w:val="00A5587A"/>
    <w:rsid w:val="00A55B81"/>
    <w:rsid w:val="00A57A2D"/>
    <w:rsid w:val="00A70F01"/>
    <w:rsid w:val="00A71EA2"/>
    <w:rsid w:val="00A72B20"/>
    <w:rsid w:val="00A73167"/>
    <w:rsid w:val="00A80615"/>
    <w:rsid w:val="00A812FB"/>
    <w:rsid w:val="00A86A5A"/>
    <w:rsid w:val="00A94597"/>
    <w:rsid w:val="00A95439"/>
    <w:rsid w:val="00A95E1C"/>
    <w:rsid w:val="00AA3272"/>
    <w:rsid w:val="00AA6CBA"/>
    <w:rsid w:val="00AB3862"/>
    <w:rsid w:val="00AB3D74"/>
    <w:rsid w:val="00AB5B27"/>
    <w:rsid w:val="00AB6813"/>
    <w:rsid w:val="00AB79A6"/>
    <w:rsid w:val="00AC482C"/>
    <w:rsid w:val="00AC6DE7"/>
    <w:rsid w:val="00AD0E1F"/>
    <w:rsid w:val="00AD18FF"/>
    <w:rsid w:val="00AD415F"/>
    <w:rsid w:val="00AD473E"/>
    <w:rsid w:val="00AD4929"/>
    <w:rsid w:val="00AE0085"/>
    <w:rsid w:val="00AE0216"/>
    <w:rsid w:val="00AE102B"/>
    <w:rsid w:val="00AE6F75"/>
    <w:rsid w:val="00AF1614"/>
    <w:rsid w:val="00AF2D72"/>
    <w:rsid w:val="00AF4927"/>
    <w:rsid w:val="00AF61AF"/>
    <w:rsid w:val="00AF7A45"/>
    <w:rsid w:val="00B02327"/>
    <w:rsid w:val="00B02BFF"/>
    <w:rsid w:val="00B04375"/>
    <w:rsid w:val="00B05A40"/>
    <w:rsid w:val="00B100C5"/>
    <w:rsid w:val="00B12945"/>
    <w:rsid w:val="00B13052"/>
    <w:rsid w:val="00B139F1"/>
    <w:rsid w:val="00B13F8B"/>
    <w:rsid w:val="00B1447C"/>
    <w:rsid w:val="00B150D5"/>
    <w:rsid w:val="00B23B8B"/>
    <w:rsid w:val="00B25212"/>
    <w:rsid w:val="00B35AC2"/>
    <w:rsid w:val="00B379E4"/>
    <w:rsid w:val="00B37C32"/>
    <w:rsid w:val="00B37E42"/>
    <w:rsid w:val="00B419CF"/>
    <w:rsid w:val="00B424E7"/>
    <w:rsid w:val="00B42502"/>
    <w:rsid w:val="00B50202"/>
    <w:rsid w:val="00B51748"/>
    <w:rsid w:val="00B534B4"/>
    <w:rsid w:val="00B5646B"/>
    <w:rsid w:val="00B63008"/>
    <w:rsid w:val="00B63453"/>
    <w:rsid w:val="00B72216"/>
    <w:rsid w:val="00B73D26"/>
    <w:rsid w:val="00B7678D"/>
    <w:rsid w:val="00B820BF"/>
    <w:rsid w:val="00B849C6"/>
    <w:rsid w:val="00B97A50"/>
    <w:rsid w:val="00BA08B2"/>
    <w:rsid w:val="00BA1137"/>
    <w:rsid w:val="00BA265E"/>
    <w:rsid w:val="00BA5F83"/>
    <w:rsid w:val="00BA77B0"/>
    <w:rsid w:val="00BB04AD"/>
    <w:rsid w:val="00BB1E58"/>
    <w:rsid w:val="00BB4AAE"/>
    <w:rsid w:val="00BC0CFA"/>
    <w:rsid w:val="00BC1DFD"/>
    <w:rsid w:val="00BC2F92"/>
    <w:rsid w:val="00BC65CD"/>
    <w:rsid w:val="00BD1E15"/>
    <w:rsid w:val="00BD58AE"/>
    <w:rsid w:val="00BD7BD3"/>
    <w:rsid w:val="00BE0E2D"/>
    <w:rsid w:val="00BE1843"/>
    <w:rsid w:val="00BE1A74"/>
    <w:rsid w:val="00BE51C7"/>
    <w:rsid w:val="00BE5D40"/>
    <w:rsid w:val="00BE7F8B"/>
    <w:rsid w:val="00BF1D9A"/>
    <w:rsid w:val="00BF4AB7"/>
    <w:rsid w:val="00C00367"/>
    <w:rsid w:val="00C0576C"/>
    <w:rsid w:val="00C10B63"/>
    <w:rsid w:val="00C11829"/>
    <w:rsid w:val="00C14E8D"/>
    <w:rsid w:val="00C17CD9"/>
    <w:rsid w:val="00C235A0"/>
    <w:rsid w:val="00C23649"/>
    <w:rsid w:val="00C2559B"/>
    <w:rsid w:val="00C26DC6"/>
    <w:rsid w:val="00C40A4A"/>
    <w:rsid w:val="00C42CF4"/>
    <w:rsid w:val="00C54F9C"/>
    <w:rsid w:val="00C55868"/>
    <w:rsid w:val="00C56A22"/>
    <w:rsid w:val="00C56F90"/>
    <w:rsid w:val="00C5790C"/>
    <w:rsid w:val="00C60599"/>
    <w:rsid w:val="00C61FE6"/>
    <w:rsid w:val="00C63F6E"/>
    <w:rsid w:val="00C66CD6"/>
    <w:rsid w:val="00C7352A"/>
    <w:rsid w:val="00C77294"/>
    <w:rsid w:val="00C7732B"/>
    <w:rsid w:val="00C8250B"/>
    <w:rsid w:val="00C93719"/>
    <w:rsid w:val="00C955B0"/>
    <w:rsid w:val="00C975AE"/>
    <w:rsid w:val="00CA03CA"/>
    <w:rsid w:val="00CA206F"/>
    <w:rsid w:val="00CA4F95"/>
    <w:rsid w:val="00CA65CA"/>
    <w:rsid w:val="00CA7D57"/>
    <w:rsid w:val="00CB3865"/>
    <w:rsid w:val="00CC0225"/>
    <w:rsid w:val="00CC500B"/>
    <w:rsid w:val="00CC5AF5"/>
    <w:rsid w:val="00CC6306"/>
    <w:rsid w:val="00CC66A1"/>
    <w:rsid w:val="00CD1232"/>
    <w:rsid w:val="00CD3F53"/>
    <w:rsid w:val="00CD5DC7"/>
    <w:rsid w:val="00CE0DC5"/>
    <w:rsid w:val="00CE4899"/>
    <w:rsid w:val="00CE5209"/>
    <w:rsid w:val="00CE5716"/>
    <w:rsid w:val="00CF41A5"/>
    <w:rsid w:val="00CF4218"/>
    <w:rsid w:val="00CF6736"/>
    <w:rsid w:val="00CF7444"/>
    <w:rsid w:val="00D01065"/>
    <w:rsid w:val="00D0729C"/>
    <w:rsid w:val="00D07F09"/>
    <w:rsid w:val="00D13E9D"/>
    <w:rsid w:val="00D14BAB"/>
    <w:rsid w:val="00D15E7C"/>
    <w:rsid w:val="00D210A6"/>
    <w:rsid w:val="00D223FF"/>
    <w:rsid w:val="00D22D27"/>
    <w:rsid w:val="00D24986"/>
    <w:rsid w:val="00D30957"/>
    <w:rsid w:val="00D31E7E"/>
    <w:rsid w:val="00D37A07"/>
    <w:rsid w:val="00D412F2"/>
    <w:rsid w:val="00D42F4A"/>
    <w:rsid w:val="00D436BC"/>
    <w:rsid w:val="00D43B0D"/>
    <w:rsid w:val="00D44B41"/>
    <w:rsid w:val="00D4629A"/>
    <w:rsid w:val="00D560E2"/>
    <w:rsid w:val="00D561BA"/>
    <w:rsid w:val="00D57BCD"/>
    <w:rsid w:val="00D63E31"/>
    <w:rsid w:val="00D67EE7"/>
    <w:rsid w:val="00D70490"/>
    <w:rsid w:val="00D73C9C"/>
    <w:rsid w:val="00D77588"/>
    <w:rsid w:val="00D83DB5"/>
    <w:rsid w:val="00D859A7"/>
    <w:rsid w:val="00D9420F"/>
    <w:rsid w:val="00D9496A"/>
    <w:rsid w:val="00DA5385"/>
    <w:rsid w:val="00DA6B44"/>
    <w:rsid w:val="00DA7441"/>
    <w:rsid w:val="00DB0A11"/>
    <w:rsid w:val="00DB2058"/>
    <w:rsid w:val="00DB3279"/>
    <w:rsid w:val="00DB3553"/>
    <w:rsid w:val="00DB3DC3"/>
    <w:rsid w:val="00DB61CB"/>
    <w:rsid w:val="00DC00BF"/>
    <w:rsid w:val="00DD1BB4"/>
    <w:rsid w:val="00DD5648"/>
    <w:rsid w:val="00DE25E0"/>
    <w:rsid w:val="00DE558A"/>
    <w:rsid w:val="00DE7238"/>
    <w:rsid w:val="00DF1E6B"/>
    <w:rsid w:val="00DF21D2"/>
    <w:rsid w:val="00DF31B0"/>
    <w:rsid w:val="00DF3560"/>
    <w:rsid w:val="00DF536A"/>
    <w:rsid w:val="00DF65D5"/>
    <w:rsid w:val="00DF717B"/>
    <w:rsid w:val="00E05011"/>
    <w:rsid w:val="00E05675"/>
    <w:rsid w:val="00E06151"/>
    <w:rsid w:val="00E12B46"/>
    <w:rsid w:val="00E15AE2"/>
    <w:rsid w:val="00E17516"/>
    <w:rsid w:val="00E2039C"/>
    <w:rsid w:val="00E230E0"/>
    <w:rsid w:val="00E30268"/>
    <w:rsid w:val="00E36D36"/>
    <w:rsid w:val="00E370DB"/>
    <w:rsid w:val="00E42A8E"/>
    <w:rsid w:val="00E436BF"/>
    <w:rsid w:val="00E45821"/>
    <w:rsid w:val="00E4744F"/>
    <w:rsid w:val="00E50D92"/>
    <w:rsid w:val="00E52F24"/>
    <w:rsid w:val="00E542A0"/>
    <w:rsid w:val="00E54A0D"/>
    <w:rsid w:val="00E5514C"/>
    <w:rsid w:val="00E603A0"/>
    <w:rsid w:val="00E62DCB"/>
    <w:rsid w:val="00E64AB9"/>
    <w:rsid w:val="00E666B9"/>
    <w:rsid w:val="00E71639"/>
    <w:rsid w:val="00E7318D"/>
    <w:rsid w:val="00E74FF3"/>
    <w:rsid w:val="00E77DB7"/>
    <w:rsid w:val="00E81A41"/>
    <w:rsid w:val="00E857A9"/>
    <w:rsid w:val="00E875F8"/>
    <w:rsid w:val="00E90C7A"/>
    <w:rsid w:val="00E91805"/>
    <w:rsid w:val="00E94D11"/>
    <w:rsid w:val="00EA50C4"/>
    <w:rsid w:val="00EB1B40"/>
    <w:rsid w:val="00EB2EC5"/>
    <w:rsid w:val="00EB48F7"/>
    <w:rsid w:val="00EC11EC"/>
    <w:rsid w:val="00ED1D35"/>
    <w:rsid w:val="00ED3551"/>
    <w:rsid w:val="00ED380C"/>
    <w:rsid w:val="00ED7F50"/>
    <w:rsid w:val="00EE15F5"/>
    <w:rsid w:val="00EE4D4F"/>
    <w:rsid w:val="00EF08B1"/>
    <w:rsid w:val="00EF1755"/>
    <w:rsid w:val="00EF6F37"/>
    <w:rsid w:val="00EF7A8C"/>
    <w:rsid w:val="00F01C64"/>
    <w:rsid w:val="00F04A21"/>
    <w:rsid w:val="00F103C3"/>
    <w:rsid w:val="00F1082B"/>
    <w:rsid w:val="00F10F29"/>
    <w:rsid w:val="00F11A27"/>
    <w:rsid w:val="00F17886"/>
    <w:rsid w:val="00F17C02"/>
    <w:rsid w:val="00F230F3"/>
    <w:rsid w:val="00F23704"/>
    <w:rsid w:val="00F25031"/>
    <w:rsid w:val="00F315C6"/>
    <w:rsid w:val="00F347C3"/>
    <w:rsid w:val="00F351CB"/>
    <w:rsid w:val="00F37659"/>
    <w:rsid w:val="00F42713"/>
    <w:rsid w:val="00F43E0A"/>
    <w:rsid w:val="00F45201"/>
    <w:rsid w:val="00F5026E"/>
    <w:rsid w:val="00F50EA3"/>
    <w:rsid w:val="00F52825"/>
    <w:rsid w:val="00F534CB"/>
    <w:rsid w:val="00F55387"/>
    <w:rsid w:val="00F55556"/>
    <w:rsid w:val="00F60884"/>
    <w:rsid w:val="00F61DE7"/>
    <w:rsid w:val="00F76E87"/>
    <w:rsid w:val="00F77D7F"/>
    <w:rsid w:val="00F82462"/>
    <w:rsid w:val="00F82624"/>
    <w:rsid w:val="00F92137"/>
    <w:rsid w:val="00F94263"/>
    <w:rsid w:val="00F95C8A"/>
    <w:rsid w:val="00FA3CA6"/>
    <w:rsid w:val="00FA4BF5"/>
    <w:rsid w:val="00FB1D9B"/>
    <w:rsid w:val="00FB7B3C"/>
    <w:rsid w:val="00FC16BA"/>
    <w:rsid w:val="00FD50D1"/>
    <w:rsid w:val="00FD525E"/>
    <w:rsid w:val="00FD62E6"/>
    <w:rsid w:val="00FE29A4"/>
    <w:rsid w:val="00FF2440"/>
    <w:rsid w:val="00FF64FE"/>
    <w:rsid w:val="00FF6D0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9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rsid w:val="000C75E6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0C75E6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7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C7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C75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C75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C75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C75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C75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0C75E6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C75E6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rsid w:val="000C75E6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0C75E6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0C75E6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  <w:rsid w:val="000C75E6"/>
  </w:style>
  <w:style w:type="paragraph" w:styleId="Punktmerketliste">
    <w:name w:val="List Bullet"/>
    <w:basedOn w:val="Normal"/>
    <w:rsid w:val="000C75E6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rsid w:val="000C7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rsid w:val="000C75E6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  <w:rsid w:val="000C75E6"/>
  </w:style>
  <w:style w:type="paragraph" w:styleId="Punktmerketliste2">
    <w:name w:val="List Bullet 2"/>
    <w:basedOn w:val="Punktmerketliste"/>
    <w:rsid w:val="000C75E6"/>
    <w:pPr>
      <w:spacing w:after="220"/>
    </w:pPr>
  </w:style>
  <w:style w:type="paragraph" w:styleId="Brdtekst">
    <w:name w:val="Body Text"/>
    <w:basedOn w:val="Normal"/>
    <w:link w:val="BrdtekstTegn"/>
    <w:semiHidden/>
    <w:unhideWhenUsed/>
    <w:rsid w:val="000C75E6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0C75E6"/>
  </w:style>
  <w:style w:type="paragraph" w:styleId="Bobletekst">
    <w:name w:val="Balloon Text"/>
    <w:basedOn w:val="Normal"/>
    <w:link w:val="BobletekstTegn"/>
    <w:semiHidden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C75E6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rsid w:val="000C75E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0C75E6"/>
  </w:style>
  <w:style w:type="paragraph" w:styleId="Bibliografi">
    <w:name w:val="Bibliography"/>
    <w:basedOn w:val="Normal"/>
    <w:next w:val="Normal"/>
    <w:semiHidden/>
    <w:unhideWhenUsed/>
    <w:rsid w:val="000C75E6"/>
  </w:style>
  <w:style w:type="paragraph" w:styleId="Blokktekst">
    <w:name w:val="Block Text"/>
    <w:basedOn w:val="Normal"/>
    <w:uiPriority w:val="99"/>
    <w:unhideWhenUsed/>
    <w:rsid w:val="000C75E6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rsid w:val="000C75E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0C75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0C75E6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0C75E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0C75E6"/>
  </w:style>
  <w:style w:type="character" w:customStyle="1" w:styleId="Brdtekst2Tegn">
    <w:name w:val="Brødtekst 2 Tegn"/>
    <w:basedOn w:val="Standardskriftforavsnitt"/>
    <w:link w:val="Brdtekst2"/>
    <w:semiHidden/>
    <w:rsid w:val="000C75E6"/>
  </w:style>
  <w:style w:type="paragraph" w:styleId="Brdtekst-frsteinnrykk2">
    <w:name w:val="Body Text First Indent 2"/>
    <w:basedOn w:val="Brdtekst2"/>
    <w:link w:val="Brdtekst-frsteinnrykk2Tegn"/>
    <w:semiHidden/>
    <w:unhideWhenUsed/>
    <w:rsid w:val="000C75E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0C75E6"/>
  </w:style>
  <w:style w:type="paragraph" w:styleId="Brdtekstinnrykk2">
    <w:name w:val="Body Text Indent 2"/>
    <w:basedOn w:val="Normal"/>
    <w:link w:val="Brdtekstinnrykk2Tegn"/>
    <w:semiHidden/>
    <w:unhideWhenUsed/>
    <w:rsid w:val="000C75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0C75E6"/>
  </w:style>
  <w:style w:type="paragraph" w:styleId="Brdtekstinnrykk3">
    <w:name w:val="Body Text Indent 3"/>
    <w:basedOn w:val="Normal"/>
    <w:link w:val="Brdtekstinnrykk3Tegn"/>
    <w:semiHidden/>
    <w:unhideWhenUsed/>
    <w:rsid w:val="000C75E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0C75E6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0C75E6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0C75E6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0C75E6"/>
  </w:style>
  <w:style w:type="paragraph" w:styleId="Merknadstekst">
    <w:name w:val="annotation text"/>
    <w:basedOn w:val="Normal"/>
    <w:link w:val="MerknadstekstTegn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C75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C75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0C75E6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0C75E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0C75E6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0C75E6"/>
  </w:style>
  <w:style w:type="paragraph" w:styleId="Sluttnotetekst">
    <w:name w:val="endnote text"/>
    <w:basedOn w:val="Normal"/>
    <w:link w:val="SluttnotetekstTegn"/>
    <w:semiHidden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0C75E6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0C75E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0C75E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C75E6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C75E6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C75E6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0C75E6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0C7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0C75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0C75E6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0C75E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0C75E6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0C75E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0C75E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0C75E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0C75E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0C75E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0C75E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0C75E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0C75E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0C75E6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0C75E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0C75E6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sid w:val="000C75E6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rsid w:val="000C75E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0C75E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0C75E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0C75E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0C75E6"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rsid w:val="000C75E6"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rsid w:val="000C75E6"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rsid w:val="000C75E6"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rsid w:val="000C75E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0C75E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0C75E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0C75E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0C75E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0C75E6"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rsid w:val="000C75E6"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rsid w:val="000C75E6"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rsid w:val="000C75E6"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rsid w:val="000C75E6"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rsid w:val="000C75E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0C75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0C75E6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0C75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0C75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0C75E6"/>
  </w:style>
  <w:style w:type="paragraph" w:styleId="Normalweb">
    <w:name w:val="Normal (Web)"/>
    <w:basedOn w:val="Normal"/>
    <w:semiHidden/>
    <w:unhideWhenUsed/>
    <w:rsid w:val="000C75E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0C75E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0C75E6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0C75E6"/>
  </w:style>
  <w:style w:type="paragraph" w:styleId="Rentekst">
    <w:name w:val="Plain Text"/>
    <w:basedOn w:val="Normal"/>
    <w:link w:val="RentekstTegn"/>
    <w:semiHidden/>
    <w:unhideWhenUsed/>
    <w:rsid w:val="000C75E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0C75E6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0C75E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0C75E6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0C75E6"/>
  </w:style>
  <w:style w:type="character" w:customStyle="1" w:styleId="InnledendehilsenTegn">
    <w:name w:val="Innledende hilsen Tegn"/>
    <w:basedOn w:val="Standardskriftforavsnitt"/>
    <w:link w:val="Innledendehilsen"/>
    <w:semiHidden/>
    <w:rsid w:val="000C75E6"/>
  </w:style>
  <w:style w:type="paragraph" w:styleId="Signatur">
    <w:name w:val="Signature"/>
    <w:basedOn w:val="Normal"/>
    <w:link w:val="SignaturTegn"/>
    <w:semiHidden/>
    <w:unhideWhenUsed/>
    <w:rsid w:val="000C75E6"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0C75E6"/>
  </w:style>
  <w:style w:type="paragraph" w:styleId="Undertittel">
    <w:name w:val="Subtitle"/>
    <w:basedOn w:val="Normal"/>
    <w:next w:val="Normal"/>
    <w:link w:val="UndertittelTegn"/>
    <w:qFormat/>
    <w:rsid w:val="000C75E6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0C75E6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0C75E6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0C75E6"/>
  </w:style>
  <w:style w:type="paragraph" w:styleId="Kildelisteoverskrift">
    <w:name w:val="toa heading"/>
    <w:basedOn w:val="Normal"/>
    <w:next w:val="Normal"/>
    <w:semiHidden/>
    <w:unhideWhenUsed/>
    <w:rsid w:val="000C75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0C75E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0C75E6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0C75E6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0C75E6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0C75E6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0C75E6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0C75E6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0C75E6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0C75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0C75E6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saetre@lle.ui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CV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3207</TotalTime>
  <Pages>17</Pages>
  <Words>8561</Words>
  <Characters>45378</Characters>
  <Application>Microsoft Macintosh Word</Application>
  <DocSecurity>0</DocSecurity>
  <Lines>378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Utdanning</vt:lpstr>
      <vt:lpstr>Erfaring</vt:lpstr>
      <vt:lpstr>Publikasjoner/presentasjoner</vt:lpstr>
      <vt:lpstr>Forskererfaring</vt:lpstr>
      <vt:lpstr>Lærererfaring</vt:lpstr>
      <vt:lpstr>Profesjonell utvikling</vt:lpstr>
      <vt:lpstr>Tilslutninger/medlemskap</vt:lpstr>
      <vt:lpstr>Interesser</vt:lpstr>
      <vt:lpstr>Erfaring</vt:lpstr>
    </vt:vector>
  </TitlesOfParts>
  <Manager/>
  <Company/>
  <LinksUpToDate>false</LinksUpToDate>
  <CharactersWithSpaces>53832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772</cp:revision>
  <cp:lastPrinted>2014-05-23T12:31:00Z</cp:lastPrinted>
  <dcterms:created xsi:type="dcterms:W3CDTF">2013-10-27T20:16:00Z</dcterms:created>
  <dcterms:modified xsi:type="dcterms:W3CDTF">2014-07-17T19:49:00Z</dcterms:modified>
  <cp:category/>
</cp:coreProperties>
</file>